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60DEBC" w14:textId="77777777" w:rsidR="001423F0" w:rsidRPr="001423F0" w:rsidRDefault="001423F0" w:rsidP="001423F0">
      <w:pPr>
        <w:jc w:val="center"/>
        <w:rPr>
          <w:b/>
          <w:bCs/>
          <w:kern w:val="2"/>
          <w:sz w:val="36"/>
          <w:szCs w:val="36"/>
        </w:rPr>
      </w:pPr>
      <w:bookmarkStart w:id="0" w:name="_Hlk135052143"/>
      <w:bookmarkEnd w:id="0"/>
      <w:r w:rsidRPr="001423F0">
        <w:rPr>
          <w:b/>
          <w:bCs/>
          <w:kern w:val="2"/>
          <w:sz w:val="36"/>
          <w:szCs w:val="36"/>
        </w:rPr>
        <w:t>__________________________________________________</w:t>
      </w:r>
    </w:p>
    <w:p w14:paraId="524DBA72" w14:textId="77777777" w:rsidR="001423F0" w:rsidRPr="001423F0" w:rsidRDefault="001423F0" w:rsidP="001423F0">
      <w:pPr>
        <w:jc w:val="center"/>
        <w:rPr>
          <w:b/>
          <w:bCs/>
          <w:kern w:val="2"/>
          <w:sz w:val="36"/>
          <w:szCs w:val="36"/>
        </w:rPr>
      </w:pPr>
    </w:p>
    <w:p w14:paraId="0AF693B0" w14:textId="77777777" w:rsidR="001423F0" w:rsidRPr="001423F0" w:rsidRDefault="001423F0" w:rsidP="001423F0">
      <w:pPr>
        <w:jc w:val="center"/>
        <w:rPr>
          <w:b/>
          <w:bCs/>
          <w:sz w:val="46"/>
          <w:szCs w:val="46"/>
        </w:rPr>
      </w:pPr>
      <w:r w:rsidRPr="001423F0">
        <w:rPr>
          <w:b/>
          <w:bCs/>
          <w:sz w:val="46"/>
          <w:szCs w:val="46"/>
        </w:rPr>
        <w:t>Local Skills Improvement Plan (SEMLEP region)</w:t>
      </w:r>
    </w:p>
    <w:p w14:paraId="308C8C79" w14:textId="77777777" w:rsidR="001423F0" w:rsidRPr="001423F0" w:rsidRDefault="001423F0" w:rsidP="001423F0">
      <w:pPr>
        <w:jc w:val="center"/>
        <w:rPr>
          <w:b/>
          <w:bCs/>
          <w:sz w:val="36"/>
          <w:szCs w:val="36"/>
        </w:rPr>
      </w:pPr>
    </w:p>
    <w:p w14:paraId="1AF5C704" w14:textId="77777777" w:rsidR="001423F0" w:rsidRPr="001423F0" w:rsidRDefault="001423F0" w:rsidP="001423F0">
      <w:pPr>
        <w:jc w:val="center"/>
        <w:rPr>
          <w:b/>
          <w:bCs/>
          <w:kern w:val="2"/>
          <w:sz w:val="36"/>
          <w:szCs w:val="36"/>
        </w:rPr>
      </w:pPr>
      <w:r w:rsidRPr="001423F0">
        <w:rPr>
          <w:b/>
          <w:bCs/>
          <w:kern w:val="2"/>
          <w:sz w:val="36"/>
          <w:szCs w:val="36"/>
        </w:rPr>
        <w:t>__________________________________________________</w:t>
      </w:r>
    </w:p>
    <w:p w14:paraId="61E09BC0" w14:textId="77777777" w:rsidR="001423F0" w:rsidRPr="001423F0" w:rsidRDefault="001423F0" w:rsidP="001423F0">
      <w:pPr>
        <w:rPr>
          <w:b/>
          <w:bCs/>
          <w:kern w:val="2"/>
          <w:sz w:val="28"/>
          <w:szCs w:val="28"/>
        </w:rPr>
      </w:pPr>
    </w:p>
    <w:p w14:paraId="00C3F08B" w14:textId="77777777" w:rsidR="001423F0" w:rsidRPr="001423F0" w:rsidRDefault="001423F0" w:rsidP="001423F0">
      <w:pPr>
        <w:rPr>
          <w:b/>
          <w:bCs/>
          <w:kern w:val="2"/>
          <w:sz w:val="28"/>
          <w:szCs w:val="28"/>
        </w:rPr>
      </w:pPr>
    </w:p>
    <w:p w14:paraId="77EFA529" w14:textId="77777777" w:rsidR="001423F0" w:rsidRPr="001423F0" w:rsidRDefault="001423F0" w:rsidP="001423F0">
      <w:pPr>
        <w:rPr>
          <w:b/>
          <w:bCs/>
          <w:kern w:val="2"/>
          <w:sz w:val="28"/>
          <w:szCs w:val="28"/>
        </w:rPr>
      </w:pPr>
    </w:p>
    <w:p w14:paraId="3FA01D97" w14:textId="77777777" w:rsidR="001423F0" w:rsidRPr="001423F0" w:rsidRDefault="001423F0" w:rsidP="001423F0">
      <w:pPr>
        <w:rPr>
          <w:b/>
          <w:bCs/>
          <w:kern w:val="2"/>
          <w:sz w:val="28"/>
          <w:szCs w:val="28"/>
        </w:rPr>
      </w:pPr>
    </w:p>
    <w:p w14:paraId="7C9C0D6F" w14:textId="77777777" w:rsidR="001423F0" w:rsidRPr="001423F0" w:rsidRDefault="001423F0" w:rsidP="001423F0">
      <w:pPr>
        <w:rPr>
          <w:b/>
          <w:bCs/>
          <w:kern w:val="2"/>
          <w:sz w:val="28"/>
          <w:szCs w:val="28"/>
        </w:rPr>
      </w:pPr>
    </w:p>
    <w:p w14:paraId="09BC4487" w14:textId="77777777" w:rsidR="001423F0" w:rsidRPr="001423F0" w:rsidRDefault="001423F0" w:rsidP="001423F0">
      <w:pPr>
        <w:rPr>
          <w:b/>
          <w:bCs/>
          <w:kern w:val="2"/>
          <w:sz w:val="32"/>
          <w:szCs w:val="32"/>
        </w:rPr>
      </w:pPr>
      <w:r w:rsidRPr="001423F0">
        <w:rPr>
          <w:b/>
          <w:bCs/>
          <w:kern w:val="2"/>
          <w:sz w:val="32"/>
          <w:szCs w:val="32"/>
        </w:rPr>
        <w:t xml:space="preserve">Produced by Northamptonshire and Milton Keynes Chamber of Commerce in partnership with Bedfordshire Chamber of Commerce </w:t>
      </w:r>
    </w:p>
    <w:p w14:paraId="169DA36C" w14:textId="77777777" w:rsidR="001423F0" w:rsidRPr="001423F0" w:rsidRDefault="001423F0" w:rsidP="001423F0">
      <w:pPr>
        <w:rPr>
          <w:b/>
          <w:bCs/>
          <w:kern w:val="2"/>
          <w:sz w:val="28"/>
          <w:szCs w:val="28"/>
        </w:rPr>
      </w:pPr>
    </w:p>
    <w:p w14:paraId="38931870" w14:textId="77777777" w:rsidR="001423F0" w:rsidRPr="001423F0" w:rsidRDefault="001423F0" w:rsidP="001423F0">
      <w:pPr>
        <w:rPr>
          <w:b/>
          <w:bCs/>
          <w:kern w:val="2"/>
          <w:sz w:val="28"/>
          <w:szCs w:val="28"/>
        </w:rPr>
      </w:pPr>
    </w:p>
    <w:p w14:paraId="7E1D4EFC" w14:textId="77777777" w:rsidR="001423F0" w:rsidRPr="001423F0" w:rsidRDefault="001423F0" w:rsidP="001423F0">
      <w:pPr>
        <w:rPr>
          <w:b/>
          <w:bCs/>
          <w:kern w:val="2"/>
          <w:sz w:val="28"/>
          <w:szCs w:val="28"/>
        </w:rPr>
      </w:pPr>
    </w:p>
    <w:p w14:paraId="456C12A2" w14:textId="77777777" w:rsidR="001423F0" w:rsidRPr="001423F0" w:rsidRDefault="001423F0" w:rsidP="001423F0">
      <w:pPr>
        <w:rPr>
          <w:b/>
          <w:bCs/>
          <w:kern w:val="2"/>
          <w:sz w:val="28"/>
          <w:szCs w:val="28"/>
        </w:rPr>
      </w:pPr>
    </w:p>
    <w:p w14:paraId="5E1398B5" w14:textId="77777777" w:rsidR="001423F0" w:rsidRPr="001423F0" w:rsidRDefault="001423F0" w:rsidP="001423F0">
      <w:pPr>
        <w:rPr>
          <w:b/>
          <w:bCs/>
          <w:kern w:val="2"/>
          <w:sz w:val="28"/>
          <w:szCs w:val="28"/>
        </w:rPr>
      </w:pPr>
    </w:p>
    <w:p w14:paraId="30D63903" w14:textId="77777777" w:rsidR="001423F0" w:rsidRPr="001423F0" w:rsidRDefault="001423F0" w:rsidP="001423F0">
      <w:pPr>
        <w:rPr>
          <w:b/>
          <w:bCs/>
          <w:kern w:val="2"/>
          <w:sz w:val="28"/>
          <w:szCs w:val="28"/>
        </w:rPr>
      </w:pPr>
    </w:p>
    <w:p w14:paraId="2555F917" w14:textId="77777777" w:rsidR="001423F0" w:rsidRPr="001423F0" w:rsidRDefault="001423F0" w:rsidP="001423F0">
      <w:pPr>
        <w:rPr>
          <w:b/>
          <w:bCs/>
          <w:kern w:val="2"/>
          <w:sz w:val="28"/>
          <w:szCs w:val="28"/>
        </w:rPr>
      </w:pPr>
    </w:p>
    <w:p w14:paraId="6E41A864" w14:textId="77777777" w:rsidR="001423F0" w:rsidRPr="001423F0" w:rsidRDefault="001423F0" w:rsidP="001423F0">
      <w:pPr>
        <w:rPr>
          <w:b/>
          <w:bCs/>
          <w:kern w:val="2"/>
          <w:sz w:val="28"/>
          <w:szCs w:val="28"/>
        </w:rPr>
      </w:pPr>
    </w:p>
    <w:p w14:paraId="67E5F7A4" w14:textId="77777777" w:rsidR="001423F0" w:rsidRPr="001423F0" w:rsidRDefault="001423F0" w:rsidP="001423F0">
      <w:pPr>
        <w:rPr>
          <w:b/>
          <w:bCs/>
          <w:kern w:val="2"/>
          <w:sz w:val="28"/>
          <w:szCs w:val="28"/>
        </w:rPr>
      </w:pPr>
    </w:p>
    <w:p w14:paraId="7C5A3D65" w14:textId="77777777" w:rsidR="001423F0" w:rsidRPr="001423F0" w:rsidRDefault="001423F0" w:rsidP="001423F0">
      <w:pPr>
        <w:rPr>
          <w:b/>
          <w:bCs/>
          <w:kern w:val="2"/>
          <w:sz w:val="28"/>
          <w:szCs w:val="28"/>
        </w:rPr>
      </w:pPr>
    </w:p>
    <w:p w14:paraId="2CF23E55" w14:textId="77777777" w:rsidR="001423F0" w:rsidRPr="001423F0" w:rsidRDefault="001423F0" w:rsidP="001423F0">
      <w:pPr>
        <w:rPr>
          <w:b/>
          <w:bCs/>
          <w:kern w:val="2"/>
          <w:sz w:val="28"/>
          <w:szCs w:val="28"/>
        </w:rPr>
      </w:pPr>
    </w:p>
    <w:p w14:paraId="644E196B" w14:textId="77777777" w:rsidR="001423F0" w:rsidRPr="001423F0" w:rsidRDefault="001423F0" w:rsidP="001423F0">
      <w:pPr>
        <w:rPr>
          <w:b/>
          <w:bCs/>
          <w:kern w:val="2"/>
          <w:sz w:val="28"/>
          <w:szCs w:val="28"/>
        </w:rPr>
      </w:pPr>
      <w:r w:rsidRPr="001423F0">
        <w:rPr>
          <w:b/>
          <w:bCs/>
          <w:kern w:val="2"/>
          <w:sz w:val="28"/>
          <w:szCs w:val="28"/>
        </w:rPr>
        <w:t>MAY 2023</w:t>
      </w:r>
    </w:p>
    <w:p w14:paraId="23321635" w14:textId="77777777" w:rsidR="001423F0" w:rsidRPr="001423F0" w:rsidRDefault="001423F0" w:rsidP="001423F0">
      <w:pPr>
        <w:rPr>
          <w:b/>
          <w:bCs/>
          <w:kern w:val="2"/>
          <w:sz w:val="28"/>
          <w:szCs w:val="28"/>
        </w:rPr>
      </w:pPr>
    </w:p>
    <w:p w14:paraId="538ABE27" w14:textId="77777777" w:rsidR="001423F0" w:rsidRPr="001423F0" w:rsidRDefault="001423F0" w:rsidP="001423F0">
      <w:pPr>
        <w:rPr>
          <w:b/>
          <w:bCs/>
          <w:kern w:val="2"/>
          <w:sz w:val="28"/>
          <w:szCs w:val="28"/>
        </w:rPr>
      </w:pPr>
    </w:p>
    <w:p w14:paraId="0CADC247" w14:textId="77777777" w:rsidR="001423F0" w:rsidRPr="001423F0" w:rsidRDefault="001423F0" w:rsidP="001423F0">
      <w:pPr>
        <w:widowControl w:val="0"/>
        <w:overflowPunct w:val="0"/>
        <w:autoSpaceDE w:val="0"/>
        <w:autoSpaceDN w:val="0"/>
        <w:adjustRightInd w:val="0"/>
        <w:spacing w:after="0" w:line="240" w:lineRule="auto"/>
        <w:contextualSpacing/>
        <w:textAlignment w:val="baseline"/>
        <w:rPr>
          <w:rFonts w:ascii="Arial" w:eastAsia="Times New Roman" w:hAnsi="Arial" w:cs="Arial"/>
          <w:kern w:val="2"/>
          <w:sz w:val="24"/>
          <w:szCs w:val="24"/>
          <w14:ligatures w14:val="standardContextual"/>
        </w:rPr>
      </w:pPr>
      <w:r w:rsidRPr="001423F0">
        <w:rPr>
          <w:rFonts w:ascii="Arial" w:hAnsi="Arial" w:cs="Arial"/>
          <w:i/>
          <w:iCs/>
          <w:color w:val="000000"/>
          <w:kern w:val="2"/>
          <w:sz w:val="24"/>
          <w:szCs w:val="24"/>
          <w:shd w:val="clear" w:color="auto" w:fill="FFFFFF"/>
          <w14:ligatures w14:val="standardContextual"/>
        </w:rPr>
        <w:t>‘Th</w:t>
      </w:r>
      <w:r w:rsidRPr="001423F0">
        <w:rPr>
          <w:rFonts w:ascii="Arial" w:hAnsi="Arial" w:cs="Arial"/>
          <w:i/>
          <w:iCs/>
          <w:kern w:val="2"/>
          <w:sz w:val="24"/>
          <w:szCs w:val="24"/>
          <w14:ligatures w14:val="standardContextual"/>
        </w:rPr>
        <w:t>is Local Skills Improvement Plan has been approved by the Secretary of State in line with the approval criteria set out in the statutory guidance.’</w:t>
      </w:r>
      <w:r w:rsidRPr="001423F0">
        <w:rPr>
          <w:rFonts w:ascii="Arial" w:hAnsi="Arial" w:cs="Arial"/>
          <w:color w:val="000000"/>
          <w:kern w:val="2"/>
          <w:sz w:val="24"/>
          <w:szCs w:val="24"/>
          <w:shd w:val="clear" w:color="auto" w:fill="FFFFFF"/>
          <w14:ligatures w14:val="standardContextual"/>
        </w:rPr>
        <w:t> </w:t>
      </w:r>
    </w:p>
    <w:p w14:paraId="0102C4AF" w14:textId="77777777" w:rsidR="001423F0" w:rsidRPr="001423F0" w:rsidRDefault="001423F0" w:rsidP="001423F0">
      <w:pPr>
        <w:rPr>
          <w:b/>
          <w:bCs/>
          <w:kern w:val="2"/>
          <w:sz w:val="28"/>
          <w:szCs w:val="28"/>
          <w:u w:val="single"/>
        </w:rPr>
      </w:pPr>
    </w:p>
    <w:p w14:paraId="62402B77" w14:textId="77777777" w:rsidR="001423F0" w:rsidRPr="001423F0" w:rsidRDefault="001423F0" w:rsidP="001423F0">
      <w:pPr>
        <w:rPr>
          <w:b/>
          <w:bCs/>
          <w:kern w:val="2"/>
          <w:sz w:val="28"/>
          <w:szCs w:val="28"/>
          <w:u w:val="single"/>
        </w:rPr>
      </w:pPr>
    </w:p>
    <w:p w14:paraId="52D04F6B" w14:textId="77777777" w:rsidR="001423F0" w:rsidRPr="001423F0" w:rsidRDefault="001423F0" w:rsidP="001423F0">
      <w:pPr>
        <w:rPr>
          <w:b/>
          <w:bCs/>
          <w:kern w:val="2"/>
          <w:sz w:val="28"/>
          <w:szCs w:val="28"/>
          <w:u w:val="single"/>
        </w:rPr>
      </w:pPr>
      <w:r w:rsidRPr="001423F0">
        <w:rPr>
          <w:b/>
          <w:bCs/>
          <w:kern w:val="2"/>
          <w:sz w:val="28"/>
          <w:szCs w:val="28"/>
          <w:u w:val="single"/>
        </w:rPr>
        <w:t>Contents of report</w:t>
      </w:r>
    </w:p>
    <w:p w14:paraId="1C83A359" w14:textId="77777777" w:rsidR="001423F0" w:rsidRPr="001423F0" w:rsidRDefault="001423F0" w:rsidP="001423F0">
      <w:pPr>
        <w:rPr>
          <w:b/>
          <w:bCs/>
          <w:kern w:val="2"/>
          <w:sz w:val="28"/>
          <w:szCs w:val="28"/>
          <w:u w:val="single"/>
        </w:rPr>
      </w:pPr>
    </w:p>
    <w:p w14:paraId="011E6142" w14:textId="77777777" w:rsidR="001423F0" w:rsidRPr="001423F0" w:rsidRDefault="001423F0" w:rsidP="001423F0">
      <w:pPr>
        <w:rPr>
          <w:sz w:val="20"/>
          <w:szCs w:val="20"/>
        </w:rPr>
      </w:pPr>
      <w:r w:rsidRPr="001423F0">
        <w:rPr>
          <w:b/>
          <w:bCs/>
          <w:kern w:val="2"/>
          <w:sz w:val="28"/>
          <w:szCs w:val="28"/>
        </w:rPr>
        <w:t>Introduction</w:t>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kern w:val="2"/>
          <w:sz w:val="20"/>
          <w:szCs w:val="20"/>
        </w:rPr>
        <w:t>pages 3-4</w:t>
      </w:r>
    </w:p>
    <w:p w14:paraId="0585BEE0" w14:textId="77777777" w:rsidR="001423F0" w:rsidRPr="001423F0" w:rsidRDefault="001423F0" w:rsidP="001423F0">
      <w:pPr>
        <w:rPr>
          <w:b/>
          <w:bCs/>
          <w:kern w:val="2"/>
          <w:sz w:val="28"/>
          <w:szCs w:val="28"/>
        </w:rPr>
      </w:pPr>
    </w:p>
    <w:p w14:paraId="76F85D0E" w14:textId="77777777" w:rsidR="001423F0" w:rsidRPr="001423F0" w:rsidRDefault="001423F0" w:rsidP="001423F0">
      <w:pPr>
        <w:rPr>
          <w:kern w:val="2"/>
          <w:sz w:val="20"/>
          <w:szCs w:val="20"/>
        </w:rPr>
      </w:pPr>
      <w:r w:rsidRPr="001423F0">
        <w:rPr>
          <w:b/>
          <w:bCs/>
          <w:kern w:val="2"/>
          <w:sz w:val="28"/>
          <w:szCs w:val="28"/>
        </w:rPr>
        <w:t>Part 1</w:t>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kern w:val="2"/>
          <w:sz w:val="20"/>
          <w:szCs w:val="20"/>
        </w:rPr>
        <w:t>pages 5-18</w:t>
      </w:r>
    </w:p>
    <w:p w14:paraId="3116EAF0" w14:textId="77777777" w:rsidR="001423F0" w:rsidRPr="001423F0" w:rsidRDefault="001423F0" w:rsidP="001423F0">
      <w:pPr>
        <w:numPr>
          <w:ilvl w:val="0"/>
          <w:numId w:val="1"/>
        </w:numPr>
        <w:contextualSpacing/>
        <w:rPr>
          <w:kern w:val="2"/>
          <w:lang w:val="en-US"/>
          <w14:ligatures w14:val="standardContextual"/>
        </w:rPr>
      </w:pPr>
      <w:r w:rsidRPr="001423F0">
        <w:rPr>
          <w:kern w:val="2"/>
          <w:lang w:val="en-US"/>
          <w14:ligatures w14:val="standardContextual"/>
        </w:rPr>
        <w:t>What are we trying to achieve and why the LSIP matters</w:t>
      </w:r>
    </w:p>
    <w:p w14:paraId="573FD5B9" w14:textId="77777777" w:rsidR="001423F0" w:rsidRPr="001423F0" w:rsidRDefault="001423F0" w:rsidP="001423F0">
      <w:pPr>
        <w:numPr>
          <w:ilvl w:val="0"/>
          <w:numId w:val="1"/>
        </w:numPr>
        <w:contextualSpacing/>
        <w:rPr>
          <w:kern w:val="2"/>
          <w:lang w:val="en-US"/>
          <w14:ligatures w14:val="standardContextual"/>
        </w:rPr>
      </w:pPr>
      <w:r w:rsidRPr="001423F0">
        <w:rPr>
          <w:kern w:val="2"/>
          <w:lang w:val="en-US"/>
          <w14:ligatures w14:val="standardContextual"/>
        </w:rPr>
        <w:t>The current skills landscape (jobs, provision, economy) and why changes are needed</w:t>
      </w:r>
    </w:p>
    <w:p w14:paraId="46F7008F" w14:textId="77777777" w:rsidR="001423F0" w:rsidRPr="001423F0" w:rsidRDefault="001423F0" w:rsidP="001423F0">
      <w:pPr>
        <w:numPr>
          <w:ilvl w:val="0"/>
          <w:numId w:val="1"/>
        </w:numPr>
        <w:contextualSpacing/>
        <w:rPr>
          <w:kern w:val="2"/>
          <w:lang w:val="en-US"/>
          <w14:ligatures w14:val="standardContextual"/>
        </w:rPr>
      </w:pPr>
      <w:r w:rsidRPr="001423F0">
        <w:rPr>
          <w:kern w:val="2"/>
          <w:lang w:val="en-US"/>
          <w14:ligatures w14:val="standardContextual"/>
        </w:rPr>
        <w:t>How the LSIP can help drive change, who needs to be involved and what success will look like</w:t>
      </w:r>
    </w:p>
    <w:p w14:paraId="0CDD4C70" w14:textId="77777777" w:rsidR="001423F0" w:rsidRPr="001423F0" w:rsidRDefault="001423F0" w:rsidP="001423F0">
      <w:pPr>
        <w:ind w:left="720"/>
        <w:contextualSpacing/>
        <w:rPr>
          <w:kern w:val="2"/>
          <w:lang w:val="en-US"/>
          <w14:ligatures w14:val="standardContextual"/>
        </w:rPr>
      </w:pPr>
    </w:p>
    <w:p w14:paraId="20CA1A0A" w14:textId="77777777" w:rsidR="001423F0" w:rsidRPr="001423F0" w:rsidRDefault="001423F0" w:rsidP="001423F0">
      <w:pPr>
        <w:rPr>
          <w:kern w:val="2"/>
          <w:sz w:val="20"/>
          <w:szCs w:val="20"/>
        </w:rPr>
      </w:pPr>
      <w:r w:rsidRPr="001423F0">
        <w:rPr>
          <w:b/>
          <w:bCs/>
          <w:kern w:val="2"/>
          <w:sz w:val="28"/>
          <w:szCs w:val="28"/>
        </w:rPr>
        <w:t>Part 2</w:t>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kern w:val="2"/>
          <w:sz w:val="20"/>
          <w:szCs w:val="20"/>
        </w:rPr>
        <w:t>pages 19-25</w:t>
      </w:r>
    </w:p>
    <w:p w14:paraId="0455B1B3" w14:textId="77777777" w:rsidR="001423F0" w:rsidRPr="001423F0" w:rsidRDefault="001423F0" w:rsidP="001423F0">
      <w:pPr>
        <w:numPr>
          <w:ilvl w:val="0"/>
          <w:numId w:val="2"/>
        </w:numPr>
        <w:contextualSpacing/>
        <w:rPr>
          <w:kern w:val="2"/>
          <w:lang w:val="en-US"/>
          <w14:ligatures w14:val="standardContextual"/>
        </w:rPr>
      </w:pPr>
      <w:r w:rsidRPr="001423F0">
        <w:rPr>
          <w:kern w:val="2"/>
          <w:lang w:val="en-US"/>
          <w14:ligatures w14:val="standardContextual"/>
        </w:rPr>
        <w:t>The key outcomes employers want</w:t>
      </w:r>
    </w:p>
    <w:p w14:paraId="668EDF1D" w14:textId="77777777" w:rsidR="001423F0" w:rsidRPr="001423F0" w:rsidRDefault="001423F0" w:rsidP="001423F0">
      <w:pPr>
        <w:numPr>
          <w:ilvl w:val="0"/>
          <w:numId w:val="2"/>
        </w:numPr>
        <w:contextualSpacing/>
        <w:rPr>
          <w:kern w:val="2"/>
          <w:lang w:val="en-US"/>
          <w14:ligatures w14:val="standardContextual"/>
        </w:rPr>
      </w:pPr>
      <w:r w:rsidRPr="001423F0">
        <w:rPr>
          <w:kern w:val="2"/>
          <w:lang w:val="en-US"/>
          <w14:ligatures w14:val="standardContextual"/>
        </w:rPr>
        <w:t>Specific skills and training requirements employers need, identifying current provision and where new provision is needed</w:t>
      </w:r>
    </w:p>
    <w:p w14:paraId="1212597E" w14:textId="77777777" w:rsidR="001423F0" w:rsidRPr="001423F0" w:rsidRDefault="001423F0" w:rsidP="001423F0">
      <w:pPr>
        <w:numPr>
          <w:ilvl w:val="0"/>
          <w:numId w:val="2"/>
        </w:numPr>
        <w:contextualSpacing/>
        <w:rPr>
          <w:kern w:val="2"/>
          <w:lang w:val="en-US"/>
          <w14:ligatures w14:val="standardContextual"/>
        </w:rPr>
      </w:pPr>
      <w:r w:rsidRPr="001423F0">
        <w:rPr>
          <w:kern w:val="2"/>
          <w:lang w:val="en-US"/>
          <w14:ligatures w14:val="standardContextual"/>
        </w:rPr>
        <w:t>Resulting priority changes in local provision required</w:t>
      </w:r>
    </w:p>
    <w:p w14:paraId="64FFF736" w14:textId="77777777" w:rsidR="001423F0" w:rsidRPr="001423F0" w:rsidRDefault="001423F0" w:rsidP="001423F0">
      <w:pPr>
        <w:ind w:left="720"/>
        <w:contextualSpacing/>
        <w:rPr>
          <w:kern w:val="2"/>
          <w:lang w:val="en-US"/>
          <w14:ligatures w14:val="standardContextual"/>
        </w:rPr>
      </w:pPr>
    </w:p>
    <w:p w14:paraId="4ABBB48C" w14:textId="77777777" w:rsidR="001423F0" w:rsidRPr="001423F0" w:rsidRDefault="001423F0" w:rsidP="001423F0">
      <w:pPr>
        <w:rPr>
          <w:kern w:val="2"/>
          <w:sz w:val="20"/>
          <w:szCs w:val="20"/>
        </w:rPr>
      </w:pPr>
      <w:r w:rsidRPr="001423F0">
        <w:rPr>
          <w:b/>
          <w:bCs/>
          <w:kern w:val="2"/>
          <w:sz w:val="28"/>
          <w:szCs w:val="28"/>
        </w:rPr>
        <w:t>Part 3</w:t>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b/>
          <w:bCs/>
          <w:kern w:val="2"/>
          <w:sz w:val="28"/>
          <w:szCs w:val="28"/>
        </w:rPr>
        <w:tab/>
      </w:r>
      <w:r w:rsidRPr="001423F0">
        <w:rPr>
          <w:kern w:val="2"/>
          <w:sz w:val="20"/>
          <w:szCs w:val="20"/>
        </w:rPr>
        <w:t>pages 25-32</w:t>
      </w:r>
    </w:p>
    <w:p w14:paraId="1E0A4836" w14:textId="77777777" w:rsidR="001423F0" w:rsidRPr="001423F0" w:rsidRDefault="001423F0" w:rsidP="001423F0">
      <w:pPr>
        <w:numPr>
          <w:ilvl w:val="0"/>
          <w:numId w:val="3"/>
        </w:numPr>
        <w:contextualSpacing/>
        <w:rPr>
          <w:kern w:val="2"/>
        </w:rPr>
      </w:pPr>
      <w:r w:rsidRPr="001423F0">
        <w:rPr>
          <w:kern w:val="2"/>
        </w:rPr>
        <w:t>What needs to happen to bring about change</w:t>
      </w:r>
    </w:p>
    <w:p w14:paraId="0B8101EF" w14:textId="77777777" w:rsidR="001423F0" w:rsidRPr="001423F0" w:rsidRDefault="001423F0" w:rsidP="001423F0">
      <w:pPr>
        <w:numPr>
          <w:ilvl w:val="0"/>
          <w:numId w:val="3"/>
        </w:numPr>
        <w:contextualSpacing/>
        <w:rPr>
          <w:kern w:val="2"/>
        </w:rPr>
      </w:pPr>
      <w:r w:rsidRPr="001423F0">
        <w:rPr>
          <w:kern w:val="2"/>
        </w:rPr>
        <w:t>Actions proposed to take forward priorities</w:t>
      </w:r>
    </w:p>
    <w:p w14:paraId="6F33D7C8" w14:textId="77777777" w:rsidR="001423F0" w:rsidRPr="001423F0" w:rsidRDefault="001423F0" w:rsidP="001423F0">
      <w:pPr>
        <w:numPr>
          <w:ilvl w:val="0"/>
          <w:numId w:val="3"/>
        </w:numPr>
        <w:contextualSpacing/>
        <w:rPr>
          <w:kern w:val="2"/>
        </w:rPr>
      </w:pPr>
      <w:r w:rsidRPr="001423F0">
        <w:rPr>
          <w:kern w:val="2"/>
        </w:rPr>
        <w:t xml:space="preserve">Expected process for effecting delivery, reviewing progress and realising expected </w:t>
      </w:r>
      <w:proofErr w:type="gramStart"/>
      <w:r w:rsidRPr="001423F0">
        <w:rPr>
          <w:kern w:val="2"/>
        </w:rPr>
        <w:t>benefits</w:t>
      </w:r>
      <w:proofErr w:type="gramEnd"/>
      <w:r w:rsidRPr="001423F0">
        <w:rPr>
          <w:kern w:val="2"/>
        </w:rPr>
        <w:t xml:space="preserve"> </w:t>
      </w:r>
    </w:p>
    <w:p w14:paraId="32EA0912" w14:textId="77777777" w:rsidR="001423F0" w:rsidRPr="001423F0" w:rsidRDefault="001423F0" w:rsidP="001423F0">
      <w:pPr>
        <w:rPr>
          <w:kern w:val="2"/>
        </w:rPr>
      </w:pPr>
    </w:p>
    <w:p w14:paraId="576AC34A" w14:textId="77777777" w:rsidR="001423F0" w:rsidRPr="001423F0" w:rsidRDefault="001423F0" w:rsidP="001423F0">
      <w:pPr>
        <w:rPr>
          <w:b/>
          <w:bCs/>
          <w:kern w:val="2"/>
          <w:sz w:val="28"/>
          <w:szCs w:val="28"/>
          <w:u w:val="single"/>
        </w:rPr>
      </w:pPr>
      <w:r w:rsidRPr="001423F0">
        <w:rPr>
          <w:b/>
          <w:bCs/>
          <w:kern w:val="2"/>
          <w:sz w:val="28"/>
          <w:szCs w:val="28"/>
          <w:u w:val="single"/>
        </w:rPr>
        <w:t>Annexes</w:t>
      </w:r>
    </w:p>
    <w:p w14:paraId="35D2E039" w14:textId="77777777" w:rsidR="001423F0" w:rsidRPr="001423F0" w:rsidRDefault="001423F0" w:rsidP="001423F0">
      <w:pPr>
        <w:rPr>
          <w:b/>
          <w:bCs/>
          <w:kern w:val="2"/>
        </w:rPr>
      </w:pPr>
      <w:r w:rsidRPr="001423F0">
        <w:rPr>
          <w:b/>
          <w:bCs/>
          <w:kern w:val="2"/>
        </w:rPr>
        <w:t>Index</w:t>
      </w:r>
    </w:p>
    <w:p w14:paraId="75F0CB96" w14:textId="77777777" w:rsidR="001423F0" w:rsidRPr="001423F0" w:rsidRDefault="001423F0" w:rsidP="001423F0">
      <w:pPr>
        <w:numPr>
          <w:ilvl w:val="0"/>
          <w:numId w:val="4"/>
        </w:numPr>
        <w:spacing w:after="0"/>
        <w:contextualSpacing/>
        <w:rPr>
          <w:kern w:val="2"/>
          <w:lang w:val="en-US"/>
          <w14:ligatures w14:val="standardContextual"/>
        </w:rPr>
      </w:pPr>
      <w:r w:rsidRPr="001423F0">
        <w:rPr>
          <w:kern w:val="2"/>
          <w:lang w:val="en-US"/>
          <w14:ligatures w14:val="standardContextual"/>
        </w:rPr>
        <w:t>Annex A – LSIP Employer Consultation</w:t>
      </w:r>
    </w:p>
    <w:p w14:paraId="31BF3460" w14:textId="77777777" w:rsidR="001423F0" w:rsidRPr="001423F0" w:rsidRDefault="001423F0" w:rsidP="001423F0">
      <w:pPr>
        <w:numPr>
          <w:ilvl w:val="0"/>
          <w:numId w:val="4"/>
        </w:numPr>
        <w:spacing w:after="0"/>
        <w:contextualSpacing/>
        <w:rPr>
          <w:kern w:val="2"/>
          <w:lang w:val="en-US"/>
          <w14:ligatures w14:val="standardContextual"/>
        </w:rPr>
      </w:pPr>
      <w:r w:rsidRPr="001423F0">
        <w:rPr>
          <w:kern w:val="2"/>
          <w:lang w:val="en-US"/>
          <w14:ligatures w14:val="standardContextual"/>
        </w:rPr>
        <w:t>Annex B – Draft Priorities and Roadmap</w:t>
      </w:r>
    </w:p>
    <w:p w14:paraId="0F491C85" w14:textId="77777777" w:rsidR="001423F0" w:rsidRPr="001423F0" w:rsidRDefault="001423F0" w:rsidP="001423F0">
      <w:pPr>
        <w:numPr>
          <w:ilvl w:val="0"/>
          <w:numId w:val="4"/>
        </w:numPr>
        <w:spacing w:after="0"/>
        <w:contextualSpacing/>
        <w:rPr>
          <w:kern w:val="2"/>
          <w:lang w:val="en-US"/>
          <w14:ligatures w14:val="standardContextual"/>
        </w:rPr>
      </w:pPr>
      <w:r w:rsidRPr="001423F0">
        <w:rPr>
          <w:kern w:val="2"/>
          <w:lang w:val="en-US"/>
          <w14:ligatures w14:val="standardContextual"/>
        </w:rPr>
        <w:t>Annex C –Power BI (responses)</w:t>
      </w:r>
    </w:p>
    <w:p w14:paraId="02D7E566" w14:textId="77777777" w:rsidR="001423F0" w:rsidRPr="001423F0" w:rsidRDefault="001423F0" w:rsidP="001423F0">
      <w:pPr>
        <w:numPr>
          <w:ilvl w:val="0"/>
          <w:numId w:val="4"/>
        </w:numPr>
        <w:spacing w:after="0"/>
        <w:contextualSpacing/>
        <w:rPr>
          <w:kern w:val="2"/>
          <w:lang w:val="en-US"/>
          <w14:ligatures w14:val="standardContextual"/>
        </w:rPr>
      </w:pPr>
      <w:r w:rsidRPr="001423F0">
        <w:rPr>
          <w:kern w:val="2"/>
          <w:lang w:val="en-US"/>
          <w14:ligatures w14:val="standardContextual"/>
        </w:rPr>
        <w:t>Annex D - Methodology</w:t>
      </w:r>
    </w:p>
    <w:p w14:paraId="2F882DAE" w14:textId="77777777" w:rsidR="001423F0" w:rsidRPr="001423F0" w:rsidRDefault="001423F0" w:rsidP="001423F0">
      <w:pPr>
        <w:numPr>
          <w:ilvl w:val="0"/>
          <w:numId w:val="4"/>
        </w:numPr>
        <w:contextualSpacing/>
        <w:rPr>
          <w:kern w:val="2"/>
          <w:lang w:val="en-US"/>
        </w:rPr>
      </w:pPr>
      <w:r w:rsidRPr="001423F0">
        <w:rPr>
          <w:kern w:val="2"/>
          <w:lang w:val="en-US"/>
          <w14:ligatures w14:val="standardContextual"/>
        </w:rPr>
        <w:t xml:space="preserve">Annex E – </w:t>
      </w:r>
      <w:r w:rsidRPr="001423F0">
        <w:rPr>
          <w:kern w:val="2"/>
          <w:lang w:val="en-US"/>
        </w:rPr>
        <w:t>Reports</w:t>
      </w:r>
    </w:p>
    <w:p w14:paraId="164D4BD3" w14:textId="77777777" w:rsidR="001423F0" w:rsidRPr="001423F0" w:rsidRDefault="001423F0" w:rsidP="001423F0">
      <w:pPr>
        <w:numPr>
          <w:ilvl w:val="0"/>
          <w:numId w:val="4"/>
        </w:numPr>
        <w:contextualSpacing/>
        <w:rPr>
          <w:kern w:val="2"/>
          <w:lang w:val="en-US"/>
          <w14:ligatures w14:val="standardContextual"/>
        </w:rPr>
      </w:pPr>
      <w:r w:rsidRPr="001423F0">
        <w:rPr>
          <w:kern w:val="2"/>
          <w:lang w:val="en-US"/>
          <w14:ligatures w14:val="standardContextual"/>
        </w:rPr>
        <w:t xml:space="preserve">Annex F – External </w:t>
      </w:r>
      <w:r w:rsidRPr="001423F0">
        <w:rPr>
          <w:kern w:val="2"/>
          <w:lang w:val="en-US"/>
        </w:rPr>
        <w:t>Referencing</w:t>
      </w:r>
    </w:p>
    <w:p w14:paraId="2E629F71" w14:textId="77777777" w:rsidR="001423F0" w:rsidRPr="001423F0" w:rsidRDefault="001423F0" w:rsidP="001423F0">
      <w:pPr>
        <w:numPr>
          <w:ilvl w:val="0"/>
          <w:numId w:val="4"/>
        </w:numPr>
        <w:contextualSpacing/>
        <w:rPr>
          <w:kern w:val="2"/>
          <w:lang w:val="en-US"/>
          <w14:ligatures w14:val="standardContextual"/>
        </w:rPr>
      </w:pPr>
      <w:r w:rsidRPr="001423F0">
        <w:rPr>
          <w:kern w:val="2"/>
          <w:lang w:val="en-US"/>
        </w:rPr>
        <w:t>Annex G – Top 60 Occupations</w:t>
      </w:r>
    </w:p>
    <w:p w14:paraId="188B77F6" w14:textId="77777777" w:rsidR="001423F0" w:rsidRPr="001423F0" w:rsidRDefault="001423F0" w:rsidP="001423F0">
      <w:pPr>
        <w:numPr>
          <w:ilvl w:val="0"/>
          <w:numId w:val="4"/>
        </w:numPr>
        <w:contextualSpacing/>
        <w:rPr>
          <w:kern w:val="2"/>
          <w:lang w:val="en-US"/>
          <w14:ligatures w14:val="standardContextual"/>
        </w:rPr>
      </w:pPr>
      <w:r w:rsidRPr="001423F0">
        <w:rPr>
          <w:kern w:val="2"/>
          <w:lang w:val="en-US"/>
        </w:rPr>
        <w:t>Annex H – Provision needed</w:t>
      </w:r>
    </w:p>
    <w:p w14:paraId="3985DDE7" w14:textId="77777777" w:rsidR="001423F0" w:rsidRPr="001423F0" w:rsidRDefault="001423F0" w:rsidP="001423F0">
      <w:pPr>
        <w:rPr>
          <w:kern w:val="2"/>
        </w:rPr>
      </w:pPr>
    </w:p>
    <w:p w14:paraId="5F9EAFF9" w14:textId="77777777" w:rsidR="001423F0" w:rsidRPr="001423F0" w:rsidRDefault="001423F0" w:rsidP="001423F0">
      <w:pPr>
        <w:rPr>
          <w:b/>
          <w:bCs/>
          <w:kern w:val="2"/>
          <w:sz w:val="36"/>
          <w:szCs w:val="36"/>
        </w:rPr>
      </w:pPr>
      <w:r w:rsidRPr="001423F0">
        <w:rPr>
          <w:b/>
          <w:bCs/>
          <w:kern w:val="2"/>
          <w:sz w:val="36"/>
          <w:szCs w:val="36"/>
        </w:rPr>
        <w:lastRenderedPageBreak/>
        <w:t>Introduction</w:t>
      </w:r>
    </w:p>
    <w:p w14:paraId="65D1C11E" w14:textId="77777777" w:rsidR="001423F0" w:rsidRPr="001423F0" w:rsidRDefault="001423F0" w:rsidP="001423F0">
      <w:pPr>
        <w:spacing w:line="240" w:lineRule="auto"/>
        <w:rPr>
          <w:sz w:val="20"/>
          <w:szCs w:val="20"/>
        </w:rPr>
      </w:pPr>
      <w:r w:rsidRPr="001423F0">
        <w:rPr>
          <w:sz w:val="20"/>
          <w:szCs w:val="20"/>
        </w:rPr>
        <w:t xml:space="preserve">If we are to make UK Plc more </w:t>
      </w:r>
      <w:proofErr w:type="gramStart"/>
      <w:r w:rsidRPr="001423F0">
        <w:rPr>
          <w:sz w:val="20"/>
          <w:szCs w:val="20"/>
        </w:rPr>
        <w:t>productive</w:t>
      </w:r>
      <w:proofErr w:type="gramEnd"/>
      <w:r w:rsidRPr="001423F0">
        <w:rPr>
          <w:sz w:val="20"/>
          <w:szCs w:val="20"/>
        </w:rPr>
        <w:t xml:space="preserve"> we have to address the skills gap that is holding us back economically. </w:t>
      </w:r>
      <w:r w:rsidRPr="001423F0">
        <w:rPr>
          <w:rFonts w:ascii="Calibri" w:hAnsi="Calibri" w:cs="Calibri"/>
          <w:sz w:val="20"/>
          <w:szCs w:val="20"/>
        </w:rPr>
        <w:t>The UK Government is currently on a path to reshape the technical skills system to better support the needs of the local labour market and the wider economy. This new system will be driven by employers, colleges and other providers continuing to work together to identify the skills needs of an area, and to begin the process of transforming the delivery of technical education so that it both meets and drives demand for skills locally.</w:t>
      </w:r>
    </w:p>
    <w:p w14:paraId="3AEA77B0" w14:textId="77777777" w:rsidR="001423F0" w:rsidRPr="001423F0" w:rsidRDefault="001423F0" w:rsidP="001423F0">
      <w:pPr>
        <w:spacing w:line="240" w:lineRule="auto"/>
        <w:rPr>
          <w:sz w:val="20"/>
          <w:szCs w:val="20"/>
        </w:rPr>
      </w:pPr>
      <w:r w:rsidRPr="001423F0">
        <w:rPr>
          <w:sz w:val="20"/>
          <w:szCs w:val="20"/>
        </w:rPr>
        <w:t>The recent Skills for Jobs White Paper (web-link below) aims to strengthen links between employers and further education providers, placing employers at the heart of defining local skills needs and explore a new role for business representative organisations working with local colleges and employers. The courses offered by providers will be tailored to meet the skill needs of businesses.</w:t>
      </w:r>
    </w:p>
    <w:p w14:paraId="4FFE61F8" w14:textId="77777777" w:rsidR="001423F0" w:rsidRPr="001423F0" w:rsidRDefault="00000000" w:rsidP="001423F0">
      <w:pPr>
        <w:spacing w:line="240" w:lineRule="auto"/>
        <w:rPr>
          <w:b/>
          <w:bCs/>
          <w:sz w:val="20"/>
          <w:szCs w:val="20"/>
        </w:rPr>
      </w:pPr>
      <w:hyperlink r:id="rId7" w:history="1">
        <w:r w:rsidR="001423F0" w:rsidRPr="001423F0">
          <w:rPr>
            <w:b/>
            <w:bCs/>
            <w:color w:val="0563C1" w:themeColor="hyperlink"/>
            <w:sz w:val="20"/>
            <w:szCs w:val="20"/>
            <w:u w:val="single"/>
          </w:rPr>
          <w:t>https://assets.publishing.service.gov.uk/government/uploads/system/uploads/attachment_data/file/957810/Skills_for_jobs_lifelong_learning_for_opportunity_and_growth__print_version_.pdf</w:t>
        </w:r>
      </w:hyperlink>
    </w:p>
    <w:p w14:paraId="6D01486C" w14:textId="77777777" w:rsidR="001423F0" w:rsidRPr="001423F0" w:rsidRDefault="001423F0" w:rsidP="001423F0">
      <w:pPr>
        <w:spacing w:line="240" w:lineRule="auto"/>
        <w:rPr>
          <w:sz w:val="20"/>
          <w:szCs w:val="20"/>
        </w:rPr>
      </w:pPr>
      <w:r w:rsidRPr="001423F0">
        <w:rPr>
          <w:sz w:val="20"/>
          <w:szCs w:val="20"/>
        </w:rPr>
        <w:t>We have many examples of good practice and collaborative working between employers and providers in our region, and there are many things that “work” when we talk about skills, skills provision and business but we simply do not have enough people in the “right” jobs, we do not have enough skilled technicians, engineers, analysts or health and social care professionals - and we certainly do not have enough businesses engaging with the Post-16 Further Education Sector.</w:t>
      </w:r>
    </w:p>
    <w:p w14:paraId="65445590" w14:textId="77777777" w:rsidR="001423F0" w:rsidRPr="001423F0" w:rsidRDefault="001423F0" w:rsidP="001423F0">
      <w:pPr>
        <w:spacing w:line="240" w:lineRule="auto"/>
        <w:rPr>
          <w:sz w:val="20"/>
          <w:szCs w:val="20"/>
        </w:rPr>
      </w:pPr>
      <w:r w:rsidRPr="001423F0">
        <w:rPr>
          <w:sz w:val="20"/>
          <w:szCs w:val="20"/>
        </w:rPr>
        <w:t xml:space="preserve">There are many reasons for these issues, </w:t>
      </w:r>
      <w:r w:rsidRPr="001423F0">
        <w:rPr>
          <w:rFonts w:eastAsia="Times New Roman" w:cstheme="minorHAnsi"/>
          <w:sz w:val="20"/>
          <w:szCs w:val="20"/>
          <w:lang w:eastAsia="en-GB"/>
        </w:rPr>
        <w:t>and to address the skills challenge we face in our region, we are highlighting the need to enhance the education and training system, promote digital skills, foster a culture of lifelong learning, support sector-specific skills development, ensure inclusivity, and addressing our regional and local disparities. By working in conjunction with providers and employers to address the evolving needs of the job market and embed a system of real change we hope to support enhanced productivity, competitiveness, and individual career prospects while driving sustainable economic growth</w:t>
      </w:r>
      <w:r w:rsidRPr="001423F0">
        <w:rPr>
          <w:sz w:val="20"/>
          <w:szCs w:val="20"/>
        </w:rPr>
        <w:t xml:space="preserve"> and international competitiveness for businesses within our region.</w:t>
      </w:r>
    </w:p>
    <w:p w14:paraId="099358BF" w14:textId="77777777" w:rsidR="001423F0" w:rsidRPr="001423F0" w:rsidRDefault="001423F0" w:rsidP="001423F0">
      <w:pPr>
        <w:shd w:val="clear" w:color="auto" w:fill="FFFFFF"/>
        <w:spacing w:after="0" w:line="240" w:lineRule="auto"/>
        <w:rPr>
          <w:rFonts w:ascii="Calibri" w:eastAsia="Times New Roman" w:hAnsi="Calibri" w:cs="Calibri"/>
          <w:sz w:val="20"/>
          <w:szCs w:val="20"/>
          <w:lang w:eastAsia="en-GB"/>
        </w:rPr>
      </w:pPr>
      <w:r w:rsidRPr="001423F0">
        <w:rPr>
          <w:rFonts w:ascii="Calibri" w:eastAsia="Times New Roman" w:hAnsi="Calibri" w:cs="Calibri"/>
          <w:sz w:val="20"/>
          <w:szCs w:val="20"/>
          <w:lang w:eastAsia="en-GB"/>
        </w:rPr>
        <w:t>A key element of this change is the Local Skills Improvement Plan (LSIP) lead by an Employer Representative Body (ERB).</w:t>
      </w:r>
    </w:p>
    <w:p w14:paraId="74C04C48" w14:textId="77777777" w:rsidR="001423F0" w:rsidRPr="001423F0" w:rsidRDefault="001423F0" w:rsidP="001423F0">
      <w:pPr>
        <w:spacing w:line="240" w:lineRule="auto"/>
        <w:rPr>
          <w:b/>
          <w:bCs/>
          <w:sz w:val="20"/>
          <w:szCs w:val="20"/>
        </w:rPr>
      </w:pPr>
    </w:p>
    <w:p w14:paraId="103B6F81" w14:textId="77777777" w:rsidR="001423F0" w:rsidRPr="001423F0" w:rsidRDefault="001423F0" w:rsidP="001423F0">
      <w:pPr>
        <w:spacing w:line="240" w:lineRule="auto"/>
        <w:rPr>
          <w:b/>
          <w:bCs/>
          <w:color w:val="2F5496" w:themeColor="accent1" w:themeShade="BF"/>
          <w:sz w:val="20"/>
          <w:szCs w:val="20"/>
        </w:rPr>
      </w:pPr>
      <w:r w:rsidRPr="001423F0">
        <w:rPr>
          <w:b/>
          <w:bCs/>
          <w:color w:val="2F5496" w:themeColor="accent1" w:themeShade="BF"/>
          <w:sz w:val="20"/>
          <w:szCs w:val="20"/>
        </w:rPr>
        <w:t>THE EMPLOYER REPRESENTATIVE BODY</w:t>
      </w:r>
    </w:p>
    <w:p w14:paraId="53315964" w14:textId="77777777" w:rsidR="001423F0" w:rsidRPr="001423F0" w:rsidRDefault="001423F0" w:rsidP="001423F0">
      <w:pPr>
        <w:spacing w:line="240" w:lineRule="auto"/>
        <w:rPr>
          <w:sz w:val="20"/>
          <w:szCs w:val="20"/>
        </w:rPr>
      </w:pPr>
      <w:r w:rsidRPr="001423F0">
        <w:rPr>
          <w:sz w:val="20"/>
          <w:szCs w:val="20"/>
        </w:rPr>
        <w:t xml:space="preserve">Northants and Milton Keynes Chamber of Commerce is the designated Employer Representative Body (ERB) for the </w:t>
      </w:r>
      <w:proofErr w:type="gramStart"/>
      <w:r w:rsidRPr="001423F0">
        <w:rPr>
          <w:sz w:val="20"/>
          <w:szCs w:val="20"/>
        </w:rPr>
        <w:t>South East</w:t>
      </w:r>
      <w:proofErr w:type="gramEnd"/>
      <w:r w:rsidRPr="001423F0">
        <w:rPr>
          <w:sz w:val="20"/>
          <w:szCs w:val="20"/>
        </w:rPr>
        <w:t xml:space="preserve"> Midlands area comprising Bedford, Central Bedfordshire, Luton, Milton Keynes, North Northamptonshire and West Northamptonshire. Our role is to lead the development and subsequent reviews of the LSIP working with employers, providers, and local stakeholders. </w:t>
      </w:r>
    </w:p>
    <w:p w14:paraId="273F2DA4" w14:textId="77777777" w:rsidR="001423F0" w:rsidRPr="001423F0" w:rsidRDefault="001423F0" w:rsidP="001423F0">
      <w:pPr>
        <w:spacing w:line="240" w:lineRule="auto"/>
        <w:rPr>
          <w:sz w:val="20"/>
          <w:szCs w:val="20"/>
        </w:rPr>
      </w:pPr>
    </w:p>
    <w:p w14:paraId="3DC6BE07" w14:textId="77777777" w:rsidR="001423F0" w:rsidRPr="001423F0" w:rsidRDefault="001423F0" w:rsidP="001423F0">
      <w:pPr>
        <w:spacing w:line="240" w:lineRule="auto"/>
        <w:rPr>
          <w:sz w:val="20"/>
          <w:szCs w:val="20"/>
        </w:rPr>
      </w:pPr>
      <w:r w:rsidRPr="001423F0">
        <w:rPr>
          <w:sz w:val="20"/>
          <w:szCs w:val="20"/>
        </w:rPr>
        <w:t xml:space="preserve">The South East Midlands ERB will: </w:t>
      </w:r>
    </w:p>
    <w:p w14:paraId="0C74D708"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Plan the work to develop and review the LSIP</w:t>
      </w:r>
    </w:p>
    <w:p w14:paraId="796A0221"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Engage with employers, providers, and other stakeholders</w:t>
      </w:r>
    </w:p>
    <w:p w14:paraId="72E09CFA"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Convene providers and employers so that they have meaningful discussions which lead to the identification and prioritisation of skills needs together with the development of actionable solutions</w:t>
      </w:r>
    </w:p>
    <w:p w14:paraId="2DF31FBA"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Work with a wide range of stakeholders to develop learner demand and employer engagement to support providers, employers, and the wider skills system</w:t>
      </w:r>
    </w:p>
    <w:p w14:paraId="6314F49D"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Produce the LSIP report and submit to the Department of Education for approval and publication by the Secretary of State</w:t>
      </w:r>
    </w:p>
    <w:p w14:paraId="35F92744"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 xml:space="preserve">Support the delivery of the LSIP and keep the plan under review to ensure it remains relevant to the area’s needs; and </w:t>
      </w:r>
    </w:p>
    <w:p w14:paraId="32643BB0"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Where relevant, work with neighbouring LSIP areas on sectors and issues of interest.</w:t>
      </w:r>
    </w:p>
    <w:p w14:paraId="4A529C90" w14:textId="77777777" w:rsidR="001423F0" w:rsidRPr="001423F0" w:rsidRDefault="001423F0" w:rsidP="001423F0">
      <w:pPr>
        <w:numPr>
          <w:ilvl w:val="0"/>
          <w:numId w:val="5"/>
        </w:numPr>
        <w:spacing w:line="240" w:lineRule="auto"/>
        <w:contextualSpacing/>
        <w:rPr>
          <w:kern w:val="2"/>
          <w:sz w:val="20"/>
          <w:szCs w:val="20"/>
          <w14:ligatures w14:val="standardContextual"/>
        </w:rPr>
      </w:pPr>
      <w:r w:rsidRPr="001423F0">
        <w:rPr>
          <w:kern w:val="2"/>
          <w:sz w:val="20"/>
          <w:szCs w:val="20"/>
          <w14:ligatures w14:val="standardContextual"/>
        </w:rPr>
        <w:t>Continue to support delivery of the LSIP priorities with stakeholders</w:t>
      </w:r>
    </w:p>
    <w:p w14:paraId="5E4D210B" w14:textId="77777777" w:rsidR="001423F0" w:rsidRPr="001423F0" w:rsidRDefault="001423F0" w:rsidP="001423F0">
      <w:pPr>
        <w:spacing w:line="240" w:lineRule="auto"/>
        <w:rPr>
          <w:sz w:val="20"/>
          <w:szCs w:val="20"/>
        </w:rPr>
      </w:pPr>
    </w:p>
    <w:p w14:paraId="4FF98FF1" w14:textId="77777777" w:rsidR="001423F0" w:rsidRPr="001423F0" w:rsidRDefault="001423F0" w:rsidP="001423F0">
      <w:pPr>
        <w:rPr>
          <w:b/>
          <w:bCs/>
          <w:color w:val="2F5496" w:themeColor="accent1" w:themeShade="BF"/>
          <w:sz w:val="20"/>
          <w:szCs w:val="20"/>
        </w:rPr>
      </w:pPr>
      <w:r w:rsidRPr="001423F0">
        <w:rPr>
          <w:b/>
          <w:bCs/>
          <w:color w:val="2F5496" w:themeColor="accent1" w:themeShade="BF"/>
          <w:sz w:val="20"/>
          <w:szCs w:val="20"/>
        </w:rPr>
        <w:lastRenderedPageBreak/>
        <w:t xml:space="preserve">THE SOUTH EAST MIDLANDS ECONOMY AND LABOUR MARKET </w:t>
      </w:r>
    </w:p>
    <w:p w14:paraId="3413EE70" w14:textId="77777777" w:rsidR="001423F0" w:rsidRPr="001423F0" w:rsidRDefault="001423F0" w:rsidP="001423F0">
      <w:pPr>
        <w:numPr>
          <w:ilvl w:val="0"/>
          <w:numId w:val="74"/>
        </w:numPr>
        <w:contextualSpacing/>
        <w:rPr>
          <w:kern w:val="2"/>
          <w:sz w:val="20"/>
          <w:szCs w:val="20"/>
          <w:lang w:val="en-US"/>
          <w14:ligatures w14:val="standardContextual"/>
        </w:rPr>
      </w:pPr>
      <w:r w:rsidRPr="001423F0">
        <w:rPr>
          <w:kern w:val="2"/>
          <w:sz w:val="20"/>
          <w:szCs w:val="20"/>
          <w:lang w:val="en-US"/>
          <w14:ligatures w14:val="standardContextual"/>
        </w:rPr>
        <w:t xml:space="preserve">The South East Midlands is a rapidly growing and innovative economy. Benefiting from the central location and connections to international routes together with </w:t>
      </w:r>
      <w:proofErr w:type="gramStart"/>
      <w:r w:rsidRPr="001423F0">
        <w:rPr>
          <w:kern w:val="2"/>
          <w:sz w:val="20"/>
          <w:szCs w:val="20"/>
          <w:lang w:val="en-US"/>
          <w14:ligatures w14:val="standardContextual"/>
        </w:rPr>
        <w:t>close proximity</w:t>
      </w:r>
      <w:proofErr w:type="gramEnd"/>
      <w:r w:rsidRPr="001423F0">
        <w:rPr>
          <w:kern w:val="2"/>
          <w:sz w:val="20"/>
          <w:szCs w:val="20"/>
          <w:lang w:val="en-US"/>
          <w14:ligatures w14:val="standardContextual"/>
        </w:rPr>
        <w:t xml:space="preserve"> to Oxford, London, Cambridge and Birmingham. </w:t>
      </w:r>
    </w:p>
    <w:p w14:paraId="7BAF0903" w14:textId="77777777" w:rsidR="001423F0" w:rsidRPr="001423F0" w:rsidRDefault="001423F0" w:rsidP="001423F0">
      <w:pPr>
        <w:ind w:left="720"/>
        <w:contextualSpacing/>
        <w:rPr>
          <w:kern w:val="2"/>
          <w:sz w:val="20"/>
          <w:szCs w:val="20"/>
          <w:lang w:val="en-US"/>
          <w14:ligatures w14:val="standardContextual"/>
        </w:rPr>
      </w:pPr>
    </w:p>
    <w:p w14:paraId="04F9BF7D" w14:textId="77777777" w:rsidR="001423F0" w:rsidRPr="001423F0" w:rsidRDefault="001423F0" w:rsidP="001423F0">
      <w:pPr>
        <w:numPr>
          <w:ilvl w:val="0"/>
          <w:numId w:val="74"/>
        </w:numPr>
        <w:contextualSpacing/>
        <w:rPr>
          <w:kern w:val="2"/>
          <w:sz w:val="20"/>
          <w:szCs w:val="20"/>
          <w:lang w:val="en-US"/>
          <w14:ligatures w14:val="standardContextual"/>
        </w:rPr>
      </w:pPr>
      <w:r w:rsidRPr="001423F0">
        <w:rPr>
          <w:kern w:val="2"/>
          <w:sz w:val="20"/>
          <w:szCs w:val="20"/>
          <w:lang w:val="en-US"/>
          <w14:ligatures w14:val="standardContextual"/>
        </w:rPr>
        <w:t xml:space="preserve">The area includes the fastest growing city economy in Milton Keynes </w:t>
      </w:r>
      <w:r w:rsidRPr="001423F0">
        <w:rPr>
          <w:rFonts w:cstheme="minorHAnsi"/>
          <w:kern w:val="2"/>
          <w:sz w:val="20"/>
          <w:szCs w:val="20"/>
          <w:lang w:val="en-US"/>
          <w14:ligatures w14:val="standardContextual"/>
        </w:rPr>
        <w:t xml:space="preserve">(Source: </w:t>
      </w:r>
      <w:r w:rsidRPr="001423F0">
        <w:rPr>
          <w:rFonts w:cstheme="minorHAnsi"/>
          <w:kern w:val="2"/>
          <w:sz w:val="20"/>
          <w:szCs w:val="20"/>
          <w:shd w:val="clear" w:color="auto" w:fill="FFFFFF"/>
          <w:lang w:val="en-US"/>
          <w14:ligatures w14:val="standardContextual"/>
        </w:rPr>
        <w:t>Centre for Economics and Business Research (CEBR)</w:t>
      </w:r>
      <w:r w:rsidRPr="001423F0">
        <w:rPr>
          <w:rFonts w:ascii="Lato" w:hAnsi="Lato"/>
          <w:kern w:val="2"/>
          <w:sz w:val="20"/>
          <w:szCs w:val="20"/>
          <w:shd w:val="clear" w:color="auto" w:fill="FFFFFF"/>
          <w:lang w:val="en-US"/>
          <w14:ligatures w14:val="standardContextual"/>
        </w:rPr>
        <w:t xml:space="preserve"> </w:t>
      </w:r>
      <w:r w:rsidRPr="001423F0">
        <w:rPr>
          <w:kern w:val="2"/>
          <w:sz w:val="20"/>
          <w:szCs w:val="20"/>
          <w:lang w:val="en-US"/>
          <w14:ligatures w14:val="standardContextual"/>
        </w:rPr>
        <w:t xml:space="preserve">together with the large towns of Bedford, </w:t>
      </w:r>
      <w:proofErr w:type="gramStart"/>
      <w:r w:rsidRPr="001423F0">
        <w:rPr>
          <w:kern w:val="2"/>
          <w:sz w:val="20"/>
          <w:szCs w:val="20"/>
          <w:lang w:val="en-US"/>
          <w14:ligatures w14:val="standardContextual"/>
        </w:rPr>
        <w:t>Luton</w:t>
      </w:r>
      <w:proofErr w:type="gramEnd"/>
      <w:r w:rsidRPr="001423F0">
        <w:rPr>
          <w:kern w:val="2"/>
          <w:sz w:val="20"/>
          <w:szCs w:val="20"/>
          <w:lang w:val="en-US"/>
          <w14:ligatures w14:val="standardContextual"/>
        </w:rPr>
        <w:t xml:space="preserve"> and Northampton, interspersed with smaller towns and rural areas.</w:t>
      </w:r>
    </w:p>
    <w:p w14:paraId="7C33DA93" w14:textId="77777777" w:rsidR="001423F0" w:rsidRPr="001423F0" w:rsidRDefault="001423F0" w:rsidP="001423F0">
      <w:pPr>
        <w:contextualSpacing/>
        <w:rPr>
          <w:kern w:val="2"/>
          <w:sz w:val="20"/>
          <w:szCs w:val="20"/>
          <w:lang w:val="en-US"/>
          <w14:ligatures w14:val="standardContextual"/>
        </w:rPr>
      </w:pPr>
    </w:p>
    <w:p w14:paraId="6C553422" w14:textId="77777777" w:rsidR="001423F0" w:rsidRPr="001423F0" w:rsidRDefault="001423F0" w:rsidP="001423F0">
      <w:pPr>
        <w:numPr>
          <w:ilvl w:val="0"/>
          <w:numId w:val="74"/>
        </w:numPr>
        <w:contextualSpacing/>
        <w:rPr>
          <w:kern w:val="2"/>
          <w:sz w:val="20"/>
          <w:szCs w:val="20"/>
          <w:lang w:val="en-US"/>
          <w14:ligatures w14:val="standardContextual"/>
        </w:rPr>
      </w:pPr>
      <w:r w:rsidRPr="001423F0">
        <w:rPr>
          <w:kern w:val="2"/>
          <w:sz w:val="20"/>
          <w:szCs w:val="20"/>
          <w:lang w:val="en-US"/>
          <w14:ligatures w14:val="standardContextual"/>
        </w:rPr>
        <w:t xml:space="preserve">The South East Midlands is a high growth economy. GVA was reported as £49m in 2020, up from c.£35bn in 2010. The number of enterprises grew by 6% from 2018 to 2022 and employment 2% for the same period. For the period 2015 to 2018, the number of enterprises had increased by 15% and employment 4%. </w:t>
      </w:r>
      <w:r w:rsidRPr="001423F0">
        <w:rPr>
          <w:rFonts w:cstheme="minorHAnsi"/>
          <w:kern w:val="2"/>
          <w:sz w:val="20"/>
          <w:szCs w:val="20"/>
          <w:lang w:val="en-US"/>
          <w14:ligatures w14:val="standardContextual"/>
        </w:rPr>
        <w:t xml:space="preserve">In Luton business start-ups were ranked 3/63 in the whole country and digital connectivity was ranked 1/63 with connections subscribed </w:t>
      </w:r>
      <w:proofErr w:type="gramStart"/>
      <w:r w:rsidRPr="001423F0">
        <w:rPr>
          <w:rFonts w:cstheme="minorHAnsi"/>
          <w:kern w:val="2"/>
          <w:sz w:val="20"/>
          <w:szCs w:val="20"/>
          <w:lang w:val="en-US"/>
          <w14:ligatures w14:val="standardContextual"/>
        </w:rPr>
        <w:t>in excess of</w:t>
      </w:r>
      <w:proofErr w:type="gramEnd"/>
      <w:r w:rsidRPr="001423F0">
        <w:rPr>
          <w:rFonts w:cstheme="minorHAnsi"/>
          <w:kern w:val="2"/>
          <w:sz w:val="20"/>
          <w:szCs w:val="20"/>
          <w:lang w:val="en-US"/>
          <w14:ligatures w14:val="standardContextual"/>
        </w:rPr>
        <w:t xml:space="preserve"> 30Mbps</w:t>
      </w:r>
    </w:p>
    <w:p w14:paraId="1BBDEA93" w14:textId="77777777" w:rsidR="001423F0" w:rsidRPr="001423F0" w:rsidRDefault="001423F0" w:rsidP="001423F0">
      <w:pPr>
        <w:rPr>
          <w:sz w:val="20"/>
          <w:szCs w:val="20"/>
        </w:rPr>
      </w:pPr>
    </w:p>
    <w:p w14:paraId="5FDCC45F" w14:textId="77777777" w:rsidR="001423F0" w:rsidRPr="001423F0" w:rsidRDefault="001423F0" w:rsidP="001423F0">
      <w:pPr>
        <w:rPr>
          <w:sz w:val="24"/>
          <w:szCs w:val="24"/>
        </w:rPr>
      </w:pPr>
    </w:p>
    <w:p w14:paraId="3366487B" w14:textId="77777777" w:rsidR="001423F0" w:rsidRPr="001423F0" w:rsidRDefault="001423F0" w:rsidP="001423F0">
      <w:pPr>
        <w:rPr>
          <w:sz w:val="24"/>
          <w:szCs w:val="24"/>
        </w:rPr>
      </w:pPr>
    </w:p>
    <w:p w14:paraId="75F75399" w14:textId="77777777" w:rsidR="001423F0" w:rsidRPr="001423F0" w:rsidRDefault="001423F0" w:rsidP="001423F0">
      <w:pPr>
        <w:rPr>
          <w:sz w:val="24"/>
          <w:szCs w:val="24"/>
        </w:rPr>
      </w:pPr>
    </w:p>
    <w:p w14:paraId="2C4F0846" w14:textId="77777777" w:rsidR="001423F0" w:rsidRPr="001423F0" w:rsidRDefault="001423F0" w:rsidP="001423F0">
      <w:pPr>
        <w:rPr>
          <w:sz w:val="24"/>
          <w:szCs w:val="24"/>
        </w:rPr>
      </w:pPr>
    </w:p>
    <w:p w14:paraId="6EFD2A49" w14:textId="77777777" w:rsidR="001423F0" w:rsidRPr="001423F0" w:rsidRDefault="001423F0" w:rsidP="001423F0">
      <w:pPr>
        <w:rPr>
          <w:sz w:val="24"/>
          <w:szCs w:val="24"/>
        </w:rPr>
      </w:pPr>
    </w:p>
    <w:p w14:paraId="014C2FF4" w14:textId="77777777" w:rsidR="001423F0" w:rsidRPr="001423F0" w:rsidRDefault="001423F0" w:rsidP="001423F0">
      <w:pPr>
        <w:rPr>
          <w:sz w:val="24"/>
          <w:szCs w:val="24"/>
        </w:rPr>
      </w:pPr>
    </w:p>
    <w:p w14:paraId="62D859D0" w14:textId="77777777" w:rsidR="001423F0" w:rsidRPr="001423F0" w:rsidRDefault="001423F0" w:rsidP="001423F0">
      <w:pPr>
        <w:rPr>
          <w:sz w:val="24"/>
          <w:szCs w:val="24"/>
        </w:rPr>
      </w:pPr>
    </w:p>
    <w:p w14:paraId="20FA66EB" w14:textId="77777777" w:rsidR="001423F0" w:rsidRPr="001423F0" w:rsidRDefault="001423F0" w:rsidP="001423F0">
      <w:pPr>
        <w:rPr>
          <w:sz w:val="24"/>
          <w:szCs w:val="24"/>
        </w:rPr>
      </w:pPr>
    </w:p>
    <w:p w14:paraId="414B08F5" w14:textId="77777777" w:rsidR="001423F0" w:rsidRPr="001423F0" w:rsidRDefault="001423F0" w:rsidP="001423F0">
      <w:pPr>
        <w:rPr>
          <w:sz w:val="24"/>
          <w:szCs w:val="24"/>
        </w:rPr>
      </w:pPr>
    </w:p>
    <w:p w14:paraId="76A372B2" w14:textId="77777777" w:rsidR="001423F0" w:rsidRPr="001423F0" w:rsidRDefault="001423F0" w:rsidP="001423F0">
      <w:pPr>
        <w:rPr>
          <w:sz w:val="24"/>
          <w:szCs w:val="24"/>
        </w:rPr>
      </w:pPr>
    </w:p>
    <w:p w14:paraId="777412BE" w14:textId="77777777" w:rsidR="001423F0" w:rsidRPr="001423F0" w:rsidRDefault="001423F0" w:rsidP="001423F0">
      <w:pPr>
        <w:rPr>
          <w:sz w:val="24"/>
          <w:szCs w:val="24"/>
        </w:rPr>
      </w:pPr>
    </w:p>
    <w:p w14:paraId="3AFFFB6F" w14:textId="77777777" w:rsidR="001423F0" w:rsidRPr="001423F0" w:rsidRDefault="001423F0" w:rsidP="001423F0">
      <w:pPr>
        <w:rPr>
          <w:sz w:val="24"/>
          <w:szCs w:val="24"/>
        </w:rPr>
      </w:pPr>
    </w:p>
    <w:p w14:paraId="095DA745" w14:textId="77777777" w:rsidR="001423F0" w:rsidRPr="001423F0" w:rsidRDefault="001423F0" w:rsidP="001423F0">
      <w:pPr>
        <w:rPr>
          <w:sz w:val="24"/>
          <w:szCs w:val="24"/>
        </w:rPr>
      </w:pPr>
    </w:p>
    <w:p w14:paraId="68E6C2A7" w14:textId="77777777" w:rsidR="001423F0" w:rsidRPr="001423F0" w:rsidRDefault="001423F0" w:rsidP="001423F0">
      <w:pPr>
        <w:rPr>
          <w:sz w:val="24"/>
          <w:szCs w:val="24"/>
        </w:rPr>
      </w:pPr>
    </w:p>
    <w:p w14:paraId="77C67088" w14:textId="77777777" w:rsidR="001423F0" w:rsidRPr="001423F0" w:rsidRDefault="001423F0" w:rsidP="001423F0">
      <w:pPr>
        <w:rPr>
          <w:sz w:val="24"/>
          <w:szCs w:val="24"/>
        </w:rPr>
      </w:pPr>
    </w:p>
    <w:p w14:paraId="12D818E1" w14:textId="77777777" w:rsidR="001423F0" w:rsidRPr="001423F0" w:rsidRDefault="001423F0" w:rsidP="001423F0">
      <w:pPr>
        <w:rPr>
          <w:sz w:val="24"/>
          <w:szCs w:val="24"/>
        </w:rPr>
      </w:pPr>
    </w:p>
    <w:p w14:paraId="073F32CE" w14:textId="77777777" w:rsidR="001423F0" w:rsidRPr="001423F0" w:rsidRDefault="001423F0" w:rsidP="001423F0">
      <w:pPr>
        <w:rPr>
          <w:sz w:val="24"/>
          <w:szCs w:val="24"/>
        </w:rPr>
      </w:pPr>
    </w:p>
    <w:p w14:paraId="1E8CABC1" w14:textId="77777777" w:rsidR="001423F0" w:rsidRPr="001423F0" w:rsidRDefault="001423F0" w:rsidP="001423F0">
      <w:pPr>
        <w:rPr>
          <w:sz w:val="24"/>
          <w:szCs w:val="24"/>
        </w:rPr>
      </w:pPr>
    </w:p>
    <w:p w14:paraId="15A5D751" w14:textId="77777777" w:rsidR="001423F0" w:rsidRPr="001423F0" w:rsidRDefault="001423F0" w:rsidP="001423F0">
      <w:pPr>
        <w:rPr>
          <w:sz w:val="24"/>
          <w:szCs w:val="24"/>
        </w:rPr>
      </w:pPr>
    </w:p>
    <w:p w14:paraId="16420DDA" w14:textId="77777777" w:rsidR="001423F0" w:rsidRPr="001423F0" w:rsidRDefault="001423F0" w:rsidP="001423F0">
      <w:pPr>
        <w:rPr>
          <w:sz w:val="24"/>
          <w:szCs w:val="24"/>
        </w:rPr>
      </w:pPr>
    </w:p>
    <w:p w14:paraId="7F1A2C59" w14:textId="77777777" w:rsidR="001423F0" w:rsidRPr="001423F0" w:rsidRDefault="001423F0" w:rsidP="001423F0">
      <w:pPr>
        <w:rPr>
          <w:b/>
          <w:bCs/>
          <w:kern w:val="2"/>
          <w:sz w:val="36"/>
          <w:szCs w:val="36"/>
          <w14:ligatures w14:val="standardContextual"/>
        </w:rPr>
      </w:pPr>
      <w:r w:rsidRPr="001423F0">
        <w:rPr>
          <w:b/>
          <w:bCs/>
          <w:kern w:val="2"/>
          <w:sz w:val="36"/>
          <w:szCs w:val="36"/>
          <w14:ligatures w14:val="standardContextual"/>
        </w:rPr>
        <w:lastRenderedPageBreak/>
        <w:t>PART 1</w:t>
      </w:r>
    </w:p>
    <w:p w14:paraId="2A244F77" w14:textId="77777777" w:rsidR="001423F0" w:rsidRPr="001423F0" w:rsidRDefault="001423F0" w:rsidP="001423F0">
      <w:pPr>
        <w:rPr>
          <w:b/>
          <w:bCs/>
          <w:kern w:val="2"/>
          <w:sz w:val="24"/>
          <w:szCs w:val="24"/>
          <w14:ligatures w14:val="standardContextual"/>
        </w:rPr>
      </w:pPr>
      <w:r w:rsidRPr="001423F0">
        <w:rPr>
          <w:b/>
          <w:bCs/>
          <w:kern w:val="2"/>
          <w:sz w:val="24"/>
          <w:szCs w:val="24"/>
          <w14:ligatures w14:val="standardContextual"/>
        </w:rPr>
        <w:t>What are we trying to achieve?</w:t>
      </w:r>
    </w:p>
    <w:p w14:paraId="4E0948E5" w14:textId="77777777" w:rsidR="001423F0" w:rsidRPr="001423F0" w:rsidRDefault="001423F0" w:rsidP="001423F0">
      <w:pPr>
        <w:spacing w:line="240" w:lineRule="auto"/>
        <w:rPr>
          <w:kern w:val="2"/>
          <w:sz w:val="20"/>
          <w:szCs w:val="20"/>
          <w14:ligatures w14:val="standardContextual"/>
        </w:rPr>
      </w:pPr>
      <w:r w:rsidRPr="001423F0">
        <w:rPr>
          <w:kern w:val="2"/>
          <w:sz w:val="20"/>
          <w:szCs w:val="20"/>
          <w14:ligatures w14:val="standardContextual"/>
        </w:rPr>
        <w:t xml:space="preserve">Local Skills Improvement Plans (LSIPs) were introduced in the Skills for Jobs White Paper in January 2021. The Skills for Jobs White Paper set out an ambitious plan to put employers more firmly at the heart of the skills system to help ensure businesses and people have the skills they need to thrive and progress. The statutory guidance from the Department of Education in October 2022 states that LSIPs should: </w:t>
      </w:r>
    </w:p>
    <w:p w14:paraId="553E49AA"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Set out the key priorities and changes needed in a local area to make post16 technical education or training more responsive and closely aligned to local </w:t>
      </w:r>
      <w:proofErr w:type="spellStart"/>
      <w:r w:rsidRPr="001423F0">
        <w:rPr>
          <w:kern w:val="2"/>
          <w:sz w:val="20"/>
          <w:szCs w:val="20"/>
          <w:lang w:val="en-US"/>
          <w14:ligatures w14:val="standardContextual"/>
        </w:rPr>
        <w:t>labour</w:t>
      </w:r>
      <w:proofErr w:type="spellEnd"/>
      <w:r w:rsidRPr="001423F0">
        <w:rPr>
          <w:kern w:val="2"/>
          <w:sz w:val="20"/>
          <w:szCs w:val="20"/>
          <w:lang w:val="en-US"/>
          <w14:ligatures w14:val="standardContextual"/>
        </w:rPr>
        <w:t xml:space="preserve"> market needs.</w:t>
      </w:r>
    </w:p>
    <w:p w14:paraId="519CDBBE"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proofErr w:type="gramStart"/>
      <w:r w:rsidRPr="001423F0">
        <w:rPr>
          <w:kern w:val="2"/>
          <w:sz w:val="20"/>
          <w:szCs w:val="20"/>
          <w:lang w:val="en-US"/>
          <w14:ligatures w14:val="standardContextual"/>
        </w:rPr>
        <w:t>Taking into account</w:t>
      </w:r>
      <w:proofErr w:type="gramEnd"/>
      <w:r w:rsidRPr="001423F0">
        <w:rPr>
          <w:kern w:val="2"/>
          <w:sz w:val="20"/>
          <w:szCs w:val="20"/>
          <w:lang w:val="en-US"/>
          <w14:ligatures w14:val="standardContextual"/>
        </w:rPr>
        <w:t xml:space="preserve"> our regions priority sectors (as highlighted by LEP data pages 13-14), provide a representative and coherent employer view of the skills most needed to support local economic growth and boost productivity and improve employability and progression for learners.</w:t>
      </w:r>
    </w:p>
    <w:p w14:paraId="09A6F1D3"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Set out actionable priorities to better meet these skills needs that employers, providers and stakeholders in a local area can get behind to drive change in ways that add value to relevant local strategies and effectively join-up with other parts of the local skills system. </w:t>
      </w:r>
    </w:p>
    <w:p w14:paraId="6497F169"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Not attempt to cover the entirety of provision within an area but focus on the key changes and priorities that can gain traction and </w:t>
      </w:r>
      <w:proofErr w:type="spellStart"/>
      <w:r w:rsidRPr="001423F0">
        <w:rPr>
          <w:kern w:val="2"/>
          <w:sz w:val="20"/>
          <w:szCs w:val="20"/>
          <w:lang w:val="en-US"/>
          <w14:ligatures w14:val="standardContextual"/>
        </w:rPr>
        <w:t>maximise</w:t>
      </w:r>
      <w:proofErr w:type="spellEnd"/>
      <w:r w:rsidRPr="001423F0">
        <w:rPr>
          <w:kern w:val="2"/>
          <w:sz w:val="20"/>
          <w:szCs w:val="20"/>
          <w:lang w:val="en-US"/>
          <w14:ligatures w14:val="standardContextual"/>
        </w:rPr>
        <w:t xml:space="preserve"> impact informed by robust underpinning evidence, meaningful dialogue between employers and providers and constructive engagement with Local Enterprise Partnerships, Local </w:t>
      </w:r>
      <w:proofErr w:type="gramStart"/>
      <w:r w:rsidRPr="001423F0">
        <w:rPr>
          <w:kern w:val="2"/>
          <w:sz w:val="20"/>
          <w:szCs w:val="20"/>
          <w:lang w:val="en-US"/>
          <w14:ligatures w14:val="standardContextual"/>
        </w:rPr>
        <w:t>Authorities</w:t>
      </w:r>
      <w:proofErr w:type="gramEnd"/>
      <w:r w:rsidRPr="001423F0">
        <w:rPr>
          <w:kern w:val="2"/>
          <w:sz w:val="20"/>
          <w:szCs w:val="20"/>
          <w:lang w:val="en-US"/>
          <w14:ligatures w14:val="standardContextual"/>
        </w:rPr>
        <w:t xml:space="preserve"> and other stakeholders.  </w:t>
      </w:r>
    </w:p>
    <w:p w14:paraId="3415271B"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Be drawn up for a period of three years and be reviewed and updated as appropriate during this time to ensure it remains relevant and reflects the skills needs of the specified area.</w:t>
      </w:r>
    </w:p>
    <w:p w14:paraId="2A8A081C" w14:textId="77777777" w:rsidR="001423F0" w:rsidRPr="001423F0" w:rsidRDefault="001423F0" w:rsidP="001423F0">
      <w:pPr>
        <w:numPr>
          <w:ilvl w:val="0"/>
          <w:numId w:val="6"/>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Describe how skills, capabilities and expertise required in relation to jobs that directly contribute to or indirectly support Net Zero targets, adaptation to Climate Change or meet other environmental goals have been considered.</w:t>
      </w:r>
    </w:p>
    <w:p w14:paraId="0C65D0B9" w14:textId="77777777" w:rsidR="001423F0" w:rsidRPr="001423F0" w:rsidRDefault="001423F0" w:rsidP="001423F0">
      <w:pPr>
        <w:spacing w:line="240" w:lineRule="auto"/>
        <w:ind w:left="284"/>
        <w:contextualSpacing/>
        <w:rPr>
          <w:kern w:val="2"/>
          <w:sz w:val="20"/>
          <w:szCs w:val="20"/>
          <w:lang w:val="en-US"/>
          <w14:ligatures w14:val="standardContextual"/>
        </w:rPr>
      </w:pPr>
    </w:p>
    <w:p w14:paraId="390505AD" w14:textId="77777777" w:rsidR="001423F0" w:rsidRPr="001423F0" w:rsidRDefault="001423F0" w:rsidP="001423F0">
      <w:pPr>
        <w:spacing w:line="240" w:lineRule="auto"/>
        <w:contextualSpacing/>
        <w:rPr>
          <w:kern w:val="2"/>
          <w:sz w:val="20"/>
          <w:szCs w:val="20"/>
          <w:lang w:val="en-US"/>
          <w14:ligatures w14:val="standardContextual"/>
        </w:rPr>
      </w:pPr>
      <w:r w:rsidRPr="001423F0">
        <w:rPr>
          <w:kern w:val="2"/>
          <w:sz w:val="20"/>
          <w:szCs w:val="20"/>
          <w:lang w:val="en-US"/>
          <w14:ligatures w14:val="standardContextual"/>
        </w:rPr>
        <w:t xml:space="preserve">Whilst developing the plan we engaged with a range of Stakeholders including Employers, Providers, Trade Bodies, other Employer Representative Bodies and Local Authorities and have considered the results of a range of feedback channels and stakeholder consultations. Whilst there are still stakeholders in our </w:t>
      </w:r>
      <w:proofErr w:type="gramStart"/>
      <w:r w:rsidRPr="001423F0">
        <w:rPr>
          <w:kern w:val="2"/>
          <w:sz w:val="20"/>
          <w:szCs w:val="20"/>
          <w:lang w:val="en-US"/>
          <w14:ligatures w14:val="standardContextual"/>
        </w:rPr>
        <w:t>region</w:t>
      </w:r>
      <w:proofErr w:type="gramEnd"/>
      <w:r w:rsidRPr="001423F0">
        <w:rPr>
          <w:kern w:val="2"/>
          <w:sz w:val="20"/>
          <w:szCs w:val="20"/>
          <w:lang w:val="en-US"/>
          <w14:ligatures w14:val="standardContextual"/>
        </w:rPr>
        <w:t xml:space="preserve"> we wish to engage with in order to gather their views and understand their skills challenges, these are the following areas we will be considering and exploring within the current LSIP roadmap implementation:</w:t>
      </w:r>
    </w:p>
    <w:p w14:paraId="10B787BB" w14:textId="77777777" w:rsidR="001423F0" w:rsidRPr="001423F0" w:rsidRDefault="001423F0" w:rsidP="001423F0">
      <w:pPr>
        <w:spacing w:line="240" w:lineRule="auto"/>
        <w:contextualSpacing/>
        <w:rPr>
          <w:kern w:val="2"/>
          <w:sz w:val="20"/>
          <w:szCs w:val="20"/>
          <w:lang w:val="en-US"/>
          <w14:ligatures w14:val="standardContextual"/>
        </w:rPr>
      </w:pPr>
    </w:p>
    <w:p w14:paraId="6BDEC827"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Establish partnerships with educational institutions, training providers, and employers to create a collaborative ecosystem for skill development. Encourage joint initiatives, sharing of resources, and coordination between stakeholders to maximize impact.</w:t>
      </w:r>
    </w:p>
    <w:p w14:paraId="5CB17B59"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Alongside our regions priority sectors, identify sectors with high growth potential and significant skills gaps, such as digital technology, healthcare, green industries, and construction. Tailor skill development programmes to address the specific needs of these sectors.</w:t>
      </w:r>
    </w:p>
    <w:p w14:paraId="1FD5F6DA"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Promote apprenticeships as a valuable pathway for skill development. Encourage employers to offer apprenticeship schemes and work with training providers to expand apprenticeship opportunities across various industries</w:t>
      </w:r>
    </w:p>
    <w:p w14:paraId="6E6BC3C9"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kern w:val="2"/>
          <w:sz w:val="20"/>
          <w:szCs w:val="20"/>
          <w:lang w:val="en-US"/>
          <w14:ligatures w14:val="standardContextual"/>
        </w:rPr>
        <w:t>Support local colleges and independent training providers in delivering high-quality vocational education and training programmes. Ensure these programmes are aligned with industry standards and offer work-relevant skills that meet employer demands</w:t>
      </w:r>
    </w:p>
    <w:p w14:paraId="3742F7DF"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kern w:val="2"/>
          <w:sz w:val="20"/>
          <w:szCs w:val="20"/>
          <w:lang w:val="en-US"/>
          <w14:ligatures w14:val="standardContextual"/>
        </w:rPr>
        <w:t>Regularly assess the impact of the skills improvement plan by monitoring indicators. Use this data to evaluate the effectiveness of the priorities</w:t>
      </w:r>
    </w:p>
    <w:p w14:paraId="1F2BF79C"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kern w:val="2"/>
          <w:sz w:val="20"/>
          <w:szCs w:val="20"/>
          <w:lang w:val="en-US"/>
          <w14:ligatures w14:val="standardContextual"/>
        </w:rPr>
        <w:t>Stay updated on government funding schemes, grants, and initiatives that support local skills development. Seek funding to supplement resources and enhance the reach and quality of skill development programmes.</w:t>
      </w:r>
    </w:p>
    <w:p w14:paraId="74C6EE17" w14:textId="77777777" w:rsidR="001423F0" w:rsidRPr="001423F0" w:rsidRDefault="001423F0" w:rsidP="001423F0">
      <w:pPr>
        <w:numPr>
          <w:ilvl w:val="0"/>
          <w:numId w:val="44"/>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kern w:val="2"/>
          <w:sz w:val="20"/>
          <w:szCs w:val="20"/>
          <w:lang w:val="en-US"/>
          <w14:ligatures w14:val="standardContextual"/>
        </w:rPr>
        <w:t xml:space="preserve">Ensure that the local skills improvement plan </w:t>
      </w:r>
      <w:proofErr w:type="spellStart"/>
      <w:r w:rsidRPr="001423F0">
        <w:rPr>
          <w:rFonts w:cstheme="minorHAnsi"/>
          <w:kern w:val="2"/>
          <w:sz w:val="20"/>
          <w:szCs w:val="20"/>
          <w:lang w:val="en-US"/>
          <w14:ligatures w14:val="standardContextual"/>
        </w:rPr>
        <w:t>prioritises</w:t>
      </w:r>
      <w:proofErr w:type="spellEnd"/>
      <w:r w:rsidRPr="001423F0">
        <w:rPr>
          <w:rFonts w:cstheme="minorHAnsi"/>
          <w:kern w:val="2"/>
          <w:sz w:val="20"/>
          <w:szCs w:val="20"/>
          <w:lang w:val="en-US"/>
          <w14:ligatures w14:val="standardContextual"/>
        </w:rPr>
        <w:t xml:space="preserve"> equality, diversity, and inclusion. Create opportunities for underrepresented groups, including women, ethnic minorities, and individuals with disabilities, to access and benefit from skill development programmes.</w:t>
      </w:r>
    </w:p>
    <w:p w14:paraId="0EA8E111" w14:textId="77777777" w:rsidR="001423F0" w:rsidRPr="001423F0" w:rsidRDefault="001423F0" w:rsidP="001423F0">
      <w:pPr>
        <w:shd w:val="clear" w:color="auto" w:fill="FFFFFF" w:themeFill="background1"/>
        <w:spacing w:after="0" w:line="240" w:lineRule="auto"/>
        <w:contextualSpacing/>
        <w:rPr>
          <w:rFonts w:cstheme="minorHAnsi"/>
          <w:kern w:val="2"/>
          <w:sz w:val="20"/>
          <w:szCs w:val="20"/>
          <w:lang w:val="en-US"/>
          <w14:ligatures w14:val="standardContextual"/>
        </w:rPr>
      </w:pPr>
    </w:p>
    <w:p w14:paraId="7FCF14A0" w14:textId="77777777" w:rsidR="001423F0" w:rsidRPr="001423F0" w:rsidRDefault="001423F0" w:rsidP="001423F0">
      <w:pPr>
        <w:shd w:val="clear" w:color="auto" w:fill="FFFFFF" w:themeFill="background1"/>
        <w:spacing w:after="0" w:line="240" w:lineRule="auto"/>
        <w:contextualSpacing/>
        <w:rPr>
          <w:kern w:val="2"/>
          <w14:ligatures w14:val="standardContextual"/>
        </w:rPr>
      </w:pPr>
      <w:r w:rsidRPr="001423F0">
        <w:rPr>
          <w:rFonts w:cstheme="minorHAnsi"/>
          <w:kern w:val="2"/>
          <w:sz w:val="20"/>
          <w:szCs w:val="20"/>
          <w:lang w:val="en-US"/>
          <w14:ligatures w14:val="standardContextual"/>
        </w:rPr>
        <w:t xml:space="preserve">The LSIP focuses on occupations where employers are experiencing difficulties in filling positions. During the research and consultation, many of the occupation shortages, especially for SMEs, were transferable, cutting </w:t>
      </w:r>
      <w:r w:rsidRPr="001423F0">
        <w:rPr>
          <w:rFonts w:cstheme="minorHAnsi"/>
          <w:kern w:val="2"/>
          <w:sz w:val="20"/>
          <w:szCs w:val="20"/>
          <w:lang w:val="en-US"/>
          <w14:ligatures w14:val="standardContextual"/>
        </w:rPr>
        <w:lastRenderedPageBreak/>
        <w:t xml:space="preserve">across many industry sectors. To evaluate provision available and identify gaps, the occupations have been </w:t>
      </w:r>
      <w:proofErr w:type="spellStart"/>
      <w:r w:rsidRPr="001423F0">
        <w:rPr>
          <w:rFonts w:cstheme="minorHAnsi"/>
          <w:kern w:val="2"/>
          <w:sz w:val="20"/>
          <w:szCs w:val="20"/>
          <w:lang w:val="en-US"/>
          <w14:ligatures w14:val="standardContextual"/>
        </w:rPr>
        <w:t>categorised</w:t>
      </w:r>
      <w:proofErr w:type="spellEnd"/>
      <w:r w:rsidRPr="001423F0">
        <w:rPr>
          <w:rFonts w:cstheme="minorHAnsi"/>
          <w:kern w:val="2"/>
          <w:sz w:val="20"/>
          <w:szCs w:val="20"/>
          <w:lang w:val="en-US"/>
          <w14:ligatures w14:val="standardContextual"/>
        </w:rPr>
        <w:t xml:space="preserve"> by Occupational Groups and aligned with Occupational Routes and Pathways.</w:t>
      </w:r>
    </w:p>
    <w:p w14:paraId="46573AF5" w14:textId="77777777" w:rsidR="001423F0" w:rsidRPr="001423F0" w:rsidRDefault="001423F0" w:rsidP="001423F0">
      <w:pPr>
        <w:rPr>
          <w:kern w:val="2"/>
          <w14:ligatures w14:val="standardContextual"/>
        </w:rPr>
      </w:pPr>
    </w:p>
    <w:p w14:paraId="1B7D9429" w14:textId="77777777" w:rsidR="001423F0" w:rsidRPr="001423F0" w:rsidRDefault="001423F0" w:rsidP="001423F0">
      <w:pPr>
        <w:rPr>
          <w:b/>
          <w:bCs/>
          <w:color w:val="000000" w:themeColor="text1"/>
          <w:sz w:val="28"/>
          <w:szCs w:val="28"/>
        </w:rPr>
      </w:pPr>
      <w:r w:rsidRPr="001423F0">
        <w:rPr>
          <w:b/>
          <w:bCs/>
          <w:color w:val="000000" w:themeColor="text1"/>
          <w:sz w:val="28"/>
          <w:szCs w:val="28"/>
        </w:rPr>
        <w:t>Why the LSIP matters</w:t>
      </w:r>
    </w:p>
    <w:p w14:paraId="3BA9A37D" w14:textId="77777777" w:rsidR="001423F0" w:rsidRPr="001423F0" w:rsidRDefault="001423F0" w:rsidP="001423F0">
      <w:pPr>
        <w:rPr>
          <w:b/>
          <w:bCs/>
          <w:i/>
          <w:iCs/>
          <w:sz w:val="24"/>
          <w:szCs w:val="24"/>
        </w:rPr>
      </w:pPr>
      <w:r w:rsidRPr="001423F0">
        <w:rPr>
          <w:b/>
          <w:bCs/>
          <w:i/>
          <w:iCs/>
          <w:sz w:val="24"/>
          <w:szCs w:val="24"/>
        </w:rPr>
        <w:t>Employment</w:t>
      </w:r>
    </w:p>
    <w:p w14:paraId="75F1CDE5" w14:textId="77777777" w:rsidR="001423F0" w:rsidRPr="001423F0" w:rsidRDefault="001423F0" w:rsidP="001423F0">
      <w:pPr>
        <w:rPr>
          <w:sz w:val="16"/>
          <w:szCs w:val="16"/>
        </w:rPr>
      </w:pPr>
      <w:r w:rsidRPr="001423F0">
        <w:rPr>
          <w:sz w:val="20"/>
          <w:szCs w:val="20"/>
        </w:rPr>
        <w:t xml:space="preserve">Employment numbers in the South East Midlands have (in the main) recovered from the impact of the pandemic to the same level as 2019 at 865,200 with the employment rate for aged +16 is 63.0% rising again, above the national average of 61.1%, but below the peak in 2020 of 64.6% </w:t>
      </w:r>
      <w:r w:rsidRPr="001423F0">
        <w:rPr>
          <w:sz w:val="16"/>
          <w:szCs w:val="16"/>
        </w:rPr>
        <w:t>(source: ONS, Annual Population Survey).</w:t>
      </w:r>
    </w:p>
    <w:p w14:paraId="5874C213" w14:textId="77777777" w:rsidR="001423F0" w:rsidRPr="001423F0" w:rsidRDefault="001423F0" w:rsidP="001423F0">
      <w:pPr>
        <w:rPr>
          <w:sz w:val="20"/>
          <w:szCs w:val="20"/>
        </w:rPr>
      </w:pPr>
      <w:r w:rsidRPr="001423F0">
        <w:rPr>
          <w:sz w:val="20"/>
          <w:szCs w:val="20"/>
        </w:rPr>
        <w:t>Employment by sector within the South East Midlands 2021 is shown below shows:</w:t>
      </w:r>
    </w:p>
    <w:p w14:paraId="124644B9"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The top 80% of employment is included within Logistics &amp; Supply Chain (14%), Business Administration &amp; Support (12%), Retail (12%), Health &amp; Care (11%), Manufacturing (9%), Education (9%), Construction (8%) and Hospitality (6%).</w:t>
      </w:r>
    </w:p>
    <w:p w14:paraId="2CC71D50"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The largest employment sector is logistics and supply chain with employment at 119,330.</w:t>
      </w:r>
    </w:p>
    <w:p w14:paraId="6DBC5110"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There have been growth trends for over 3 years from 2019 in Health &amp; Care (+13%) and Public Administration (+7%).</w:t>
      </w:r>
    </w:p>
    <w:p w14:paraId="6C7ECC32"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Employment in Logistics &amp; Supply Chain had seen significant growth from 2017 to 2020 (+17%) but reduced by 9,800 in 2021.</w:t>
      </w:r>
    </w:p>
    <w:p w14:paraId="576C7DE4"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Business Administration &amp; Support, Retail and Manufacturing showed reductions in employment from 2018 to 2020. All increased again in 2021, Business Administration &amp; Support to the number of 2018, Retail above 2015 and Manufacturing to just below the employment number in 2019.</w:t>
      </w:r>
    </w:p>
    <w:p w14:paraId="78268B09"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Education employment within the area shows a slower growth trend, +4% since 2015.</w:t>
      </w:r>
    </w:p>
    <w:p w14:paraId="79B0D818" w14:textId="77777777" w:rsidR="001423F0" w:rsidRPr="001423F0" w:rsidRDefault="001423F0" w:rsidP="001423F0">
      <w:pPr>
        <w:numPr>
          <w:ilvl w:val="0"/>
          <w:numId w:val="16"/>
        </w:numPr>
        <w:spacing w:after="0" w:line="240" w:lineRule="auto"/>
        <w:ind w:left="283" w:hanging="283"/>
        <w:contextualSpacing/>
        <w:rPr>
          <w:kern w:val="2"/>
          <w:sz w:val="20"/>
          <w:szCs w:val="20"/>
          <w:lang w:val="en-US"/>
          <w14:ligatures w14:val="standardContextual"/>
        </w:rPr>
      </w:pPr>
      <w:r w:rsidRPr="001423F0">
        <w:rPr>
          <w:kern w:val="2"/>
          <w:sz w:val="20"/>
          <w:szCs w:val="20"/>
          <w:lang w:val="en-US"/>
          <w14:ligatures w14:val="standardContextual"/>
        </w:rPr>
        <w:t>Both Construction and Hospitality show positive trends.</w:t>
      </w:r>
    </w:p>
    <w:p w14:paraId="105F0C6E" w14:textId="77777777" w:rsidR="001423F0" w:rsidRPr="001423F0" w:rsidRDefault="001423F0" w:rsidP="001423F0">
      <w:pPr>
        <w:spacing w:after="0" w:line="240" w:lineRule="auto"/>
        <w:ind w:firstLine="283"/>
        <w:rPr>
          <w:sz w:val="16"/>
          <w:szCs w:val="16"/>
        </w:rPr>
      </w:pPr>
      <w:r w:rsidRPr="001423F0">
        <w:rPr>
          <w:sz w:val="16"/>
          <w:szCs w:val="16"/>
        </w:rPr>
        <w:t>(source: ONS, Business Register and Employment Survey, SEMLEP mapping)</w:t>
      </w:r>
    </w:p>
    <w:p w14:paraId="296C873E" w14:textId="77777777" w:rsidR="001423F0" w:rsidRPr="001423F0" w:rsidRDefault="001423F0" w:rsidP="001423F0">
      <w:pPr>
        <w:rPr>
          <w:b/>
          <w:bCs/>
          <w:i/>
          <w:iCs/>
          <w:sz w:val="24"/>
          <w:szCs w:val="24"/>
        </w:rPr>
      </w:pPr>
    </w:p>
    <w:p w14:paraId="438D209A" w14:textId="77777777" w:rsidR="001423F0" w:rsidRPr="001423F0" w:rsidRDefault="001423F0" w:rsidP="001423F0">
      <w:pPr>
        <w:rPr>
          <w:b/>
          <w:bCs/>
          <w:i/>
          <w:iCs/>
          <w:sz w:val="24"/>
          <w:szCs w:val="24"/>
        </w:rPr>
      </w:pPr>
      <w:r w:rsidRPr="001423F0">
        <w:rPr>
          <w:b/>
          <w:bCs/>
          <w:i/>
          <w:iCs/>
          <w:sz w:val="24"/>
          <w:szCs w:val="24"/>
        </w:rPr>
        <w:t>Unemployment and Economic Inactivity</w:t>
      </w:r>
    </w:p>
    <w:p w14:paraId="18288DF0" w14:textId="77777777" w:rsidR="001423F0" w:rsidRPr="001423F0" w:rsidRDefault="001423F0" w:rsidP="001423F0">
      <w:pPr>
        <w:spacing w:after="120"/>
        <w:rPr>
          <w:sz w:val="20"/>
          <w:szCs w:val="20"/>
        </w:rPr>
      </w:pPr>
      <w:r w:rsidRPr="001423F0">
        <w:rPr>
          <w:sz w:val="20"/>
          <w:szCs w:val="20"/>
        </w:rPr>
        <w:t xml:space="preserve">Unemployment for +16 is 2.9% (2022) of the population, 0.7% below the national average, however both Luton (6.5%) and North Northamptonshire (4.7%), are above the average and North Northamptonshire has been increasing since 2020 </w:t>
      </w:r>
      <w:r w:rsidRPr="001423F0">
        <w:rPr>
          <w:i/>
          <w:iCs/>
          <w:sz w:val="16"/>
          <w:szCs w:val="16"/>
        </w:rPr>
        <w:t>(source: ONS, Annual Population Survey).</w:t>
      </w:r>
    </w:p>
    <w:p w14:paraId="66D9E96E" w14:textId="77777777" w:rsidR="001423F0" w:rsidRPr="001423F0" w:rsidRDefault="001423F0" w:rsidP="001423F0">
      <w:pPr>
        <w:spacing w:after="120"/>
        <w:rPr>
          <w:sz w:val="20"/>
          <w:szCs w:val="20"/>
        </w:rPr>
      </w:pPr>
      <w:r w:rsidRPr="001423F0">
        <w:rPr>
          <w:sz w:val="20"/>
          <w:szCs w:val="20"/>
        </w:rPr>
        <w:t>Both the number and percentage proportion of 16-64 year olds defined as economically inactive (neither in employment nor unemployed) including students, people looking after a home, retired or sick, have increased in the South East Midlands from 2020 to 2022 and are at the highest since records started in 2004. The three main reasons for inactivity are long-term sickness (27%), students (25%) and looking after the family/home as carers for family members (20%).</w:t>
      </w:r>
    </w:p>
    <w:p w14:paraId="50DD1879" w14:textId="77777777" w:rsidR="001423F0" w:rsidRPr="001423F0" w:rsidRDefault="001423F0" w:rsidP="001423F0">
      <w:pPr>
        <w:spacing w:after="120"/>
        <w:rPr>
          <w:sz w:val="20"/>
          <w:szCs w:val="20"/>
        </w:rPr>
      </w:pPr>
      <w:r w:rsidRPr="001423F0">
        <w:rPr>
          <w:sz w:val="20"/>
          <w:szCs w:val="20"/>
        </w:rPr>
        <w:t>Long-term sickness is growing at a fast rate. The number that retired increased from 2018 to 2021 but decreased during 2022. The largest increase of numbers is for male and female aged 50-64, female 16-19 and 65+ and male 65+.</w:t>
      </w:r>
    </w:p>
    <w:p w14:paraId="4D00A8EE" w14:textId="77777777" w:rsidR="001423F0" w:rsidRPr="001423F0" w:rsidRDefault="001423F0" w:rsidP="001423F0">
      <w:pPr>
        <w:spacing w:after="120"/>
        <w:rPr>
          <w:sz w:val="20"/>
          <w:szCs w:val="20"/>
        </w:rPr>
      </w:pPr>
      <w:r w:rsidRPr="001423F0">
        <w:rPr>
          <w:sz w:val="20"/>
          <w:szCs w:val="20"/>
        </w:rPr>
        <w:t>Both the number and percentage proportion people defined as economic inactive and wanting a job has increased in the South East Midlands from 2021 to 2022.</w:t>
      </w:r>
    </w:p>
    <w:p w14:paraId="2D5D9D89" w14:textId="77777777" w:rsidR="001423F0" w:rsidRPr="001423F0" w:rsidRDefault="001423F0" w:rsidP="001423F0">
      <w:pPr>
        <w:spacing w:after="120"/>
        <w:rPr>
          <w:i/>
          <w:iCs/>
          <w:sz w:val="16"/>
          <w:szCs w:val="16"/>
        </w:rPr>
      </w:pPr>
      <w:r w:rsidRPr="001423F0">
        <w:rPr>
          <w:sz w:val="20"/>
          <w:szCs w:val="20"/>
        </w:rPr>
        <w:t xml:space="preserve">The percentage proportion of those economically inactive who want a job in 2022 are North Northamptonshire (27.6%), Milton Keynes (20.7%), West Northamptonshire (19.0%), Bedford (16.6%)  Central Bedfordshire (14.0%) and Luton (11.6%). The national average is 17.9%. </w:t>
      </w:r>
      <w:r w:rsidRPr="001423F0">
        <w:rPr>
          <w:i/>
          <w:iCs/>
          <w:sz w:val="16"/>
          <w:szCs w:val="16"/>
        </w:rPr>
        <w:t>(source: ONS, Annual Population Survey).</w:t>
      </w:r>
    </w:p>
    <w:p w14:paraId="7B7159E5" w14:textId="77777777" w:rsidR="001423F0" w:rsidRPr="001423F0" w:rsidRDefault="001423F0" w:rsidP="001423F0">
      <w:pPr>
        <w:spacing w:after="120"/>
        <w:rPr>
          <w:sz w:val="20"/>
          <w:szCs w:val="20"/>
        </w:rPr>
      </w:pPr>
      <w:r w:rsidRPr="001423F0">
        <w:rPr>
          <w:sz w:val="20"/>
          <w:szCs w:val="20"/>
        </w:rPr>
        <w:t xml:space="preserve">During the pandemic there was an increase in those claiming out-of-work benefits at a rate faster than across England. Claimant counts as a percentage of economically active residents over 16 are higher than the England average (4.7%) in Bedford (5.4%) and Luton (7.7%) in April 2023. </w:t>
      </w:r>
    </w:p>
    <w:p w14:paraId="4692B12F" w14:textId="77777777" w:rsidR="001423F0" w:rsidRPr="001423F0" w:rsidRDefault="001423F0" w:rsidP="001423F0">
      <w:pPr>
        <w:spacing w:after="120"/>
        <w:rPr>
          <w:sz w:val="16"/>
          <w:szCs w:val="16"/>
        </w:rPr>
      </w:pPr>
      <w:r w:rsidRPr="001423F0">
        <w:rPr>
          <w:sz w:val="20"/>
          <w:szCs w:val="20"/>
        </w:rPr>
        <w:t xml:space="preserve">Residents are also less likely to be claiming other forms of benefits </w:t>
      </w:r>
      <w:r w:rsidRPr="001423F0">
        <w:rPr>
          <w:sz w:val="16"/>
          <w:szCs w:val="16"/>
        </w:rPr>
        <w:t>(source: ONS, Claimant count by sex and age).</w:t>
      </w:r>
    </w:p>
    <w:p w14:paraId="04A42FD2" w14:textId="77777777" w:rsidR="001423F0" w:rsidRPr="001423F0" w:rsidRDefault="001423F0" w:rsidP="001423F0">
      <w:pPr>
        <w:spacing w:after="120"/>
        <w:rPr>
          <w:sz w:val="20"/>
          <w:szCs w:val="20"/>
        </w:rPr>
      </w:pPr>
    </w:p>
    <w:p w14:paraId="29CB334D" w14:textId="77777777" w:rsidR="001423F0" w:rsidRPr="001423F0" w:rsidRDefault="001423F0" w:rsidP="001423F0">
      <w:pPr>
        <w:rPr>
          <w:b/>
          <w:bCs/>
          <w:i/>
          <w:iCs/>
          <w:sz w:val="24"/>
          <w:szCs w:val="24"/>
        </w:rPr>
      </w:pPr>
      <w:r w:rsidRPr="001423F0">
        <w:rPr>
          <w:b/>
          <w:bCs/>
          <w:i/>
          <w:iCs/>
          <w:sz w:val="24"/>
          <w:szCs w:val="24"/>
        </w:rPr>
        <w:t>The Learner Pipeline</w:t>
      </w:r>
    </w:p>
    <w:p w14:paraId="737BEAA9" w14:textId="77777777" w:rsidR="001423F0" w:rsidRPr="001423F0" w:rsidRDefault="001423F0" w:rsidP="001423F0">
      <w:pPr>
        <w:tabs>
          <w:tab w:val="left" w:pos="1418"/>
          <w:tab w:val="left" w:pos="10914"/>
        </w:tabs>
        <w:ind w:right="260"/>
        <w:rPr>
          <w:rFonts w:ascii="Arial" w:hAnsi="Arial" w:cs="Arial"/>
          <w:kern w:val="2"/>
          <w:sz w:val="16"/>
          <w:szCs w:val="16"/>
          <w14:ligatures w14:val="standardContextual"/>
        </w:rPr>
      </w:pPr>
      <w:r w:rsidRPr="001423F0">
        <w:rPr>
          <w:sz w:val="20"/>
          <w:szCs w:val="20"/>
        </w:rPr>
        <w:t xml:space="preserve">Below is a summary of the findings of a review of the attainment and pathways data for the learner pipeline for our area: </w:t>
      </w:r>
      <w:r w:rsidRPr="001423F0">
        <w:rPr>
          <w:rFonts w:ascii="Arial" w:hAnsi="Arial" w:cs="Arial"/>
          <w:sz w:val="16"/>
          <w:szCs w:val="16"/>
        </w:rPr>
        <w:t xml:space="preserve">(source: </w:t>
      </w:r>
      <w:r w:rsidRPr="001423F0">
        <w:rPr>
          <w:rFonts w:ascii="Arial" w:hAnsi="Arial" w:cs="Arial"/>
          <w:kern w:val="2"/>
          <w:sz w:val="16"/>
          <w:szCs w:val="16"/>
          <w14:ligatures w14:val="standardContextual"/>
        </w:rPr>
        <w:t>https://explore-education-statistics.service.gov.uk/)</w:t>
      </w:r>
    </w:p>
    <w:p w14:paraId="73E63F7D"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 xml:space="preserve">The percentage of pupils meeting the expected standard at key stage 2 is below national averages for reading, writing and science. </w:t>
      </w:r>
    </w:p>
    <w:p w14:paraId="631EA667"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 xml:space="preserve">Percentage of students achieving grade 4 or above in </w:t>
      </w:r>
      <w:proofErr w:type="spellStart"/>
      <w:r w:rsidRPr="001423F0">
        <w:rPr>
          <w:kern w:val="2"/>
          <w:sz w:val="20"/>
          <w:szCs w:val="20"/>
          <w:lang w:val="en-US"/>
          <w14:ligatures w14:val="standardContextual"/>
        </w:rPr>
        <w:t>Ebacc</w:t>
      </w:r>
      <w:proofErr w:type="spellEnd"/>
      <w:r w:rsidRPr="001423F0">
        <w:rPr>
          <w:kern w:val="2"/>
          <w:sz w:val="20"/>
          <w:szCs w:val="20"/>
          <w:lang w:val="en-US"/>
          <w14:ligatures w14:val="standardContextual"/>
        </w:rPr>
        <w:t xml:space="preserve"> English, </w:t>
      </w:r>
      <w:proofErr w:type="spellStart"/>
      <w:r w:rsidRPr="001423F0">
        <w:rPr>
          <w:kern w:val="2"/>
          <w:sz w:val="20"/>
          <w:szCs w:val="20"/>
          <w:lang w:val="en-US"/>
          <w14:ligatures w14:val="standardContextual"/>
        </w:rPr>
        <w:t>Maths</w:t>
      </w:r>
      <w:proofErr w:type="spellEnd"/>
      <w:r w:rsidRPr="001423F0">
        <w:rPr>
          <w:kern w:val="2"/>
          <w:sz w:val="20"/>
          <w:szCs w:val="20"/>
          <w:lang w:val="en-US"/>
          <w14:ligatures w14:val="standardContextual"/>
        </w:rPr>
        <w:t xml:space="preserve"> and Science components is below national averages.</w:t>
      </w:r>
    </w:p>
    <w:p w14:paraId="29E2B155"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The gap between national averages increases between key stage 2 and 4.</w:t>
      </w:r>
    </w:p>
    <w:p w14:paraId="78B9E3A4"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 xml:space="preserve">The proportion of students achieving apprenticeship, further education qualifications and A-Levels is currently below those for job postings defined by occupational route and pathways for business, administration and law, logistics and transport, </w:t>
      </w:r>
      <w:proofErr w:type="gramStart"/>
      <w:r w:rsidRPr="001423F0">
        <w:rPr>
          <w:kern w:val="2"/>
          <w:sz w:val="20"/>
          <w:szCs w:val="20"/>
          <w:lang w:val="en-US"/>
          <w14:ligatures w14:val="standardContextual"/>
        </w:rPr>
        <w:t>engineering</w:t>
      </w:r>
      <w:proofErr w:type="gramEnd"/>
      <w:r w:rsidRPr="001423F0">
        <w:rPr>
          <w:kern w:val="2"/>
          <w:sz w:val="20"/>
          <w:szCs w:val="20"/>
          <w:lang w:val="en-US"/>
          <w14:ligatures w14:val="standardContextual"/>
        </w:rPr>
        <w:t xml:space="preserve"> and manufacturing, digital, construction, education and training.</w:t>
      </w:r>
    </w:p>
    <w:p w14:paraId="0E5EFBA6"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The proportion of students enrolling in further education is increasing and the high-level occupational routes and pathways are broadly in line with the job postings occupational groups with need.</w:t>
      </w:r>
    </w:p>
    <w:p w14:paraId="6CE8C686"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Apprenticeships starts increased by 11% from 2020/21 to 2021/22.</w:t>
      </w:r>
    </w:p>
    <w:p w14:paraId="3914FDDD"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The proportion of apprenticeship starts at the high-level occupational routes and pathways is broadly in line with the job postings occupational groups with need except for education and training.</w:t>
      </w:r>
    </w:p>
    <w:p w14:paraId="755BD26F"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Apprenticeship completions compared to starts are currently approximately 45-50%.</w:t>
      </w:r>
    </w:p>
    <w:p w14:paraId="5EA4F3A5" w14:textId="77777777" w:rsidR="001423F0" w:rsidRPr="001423F0" w:rsidRDefault="001423F0" w:rsidP="001423F0">
      <w:pPr>
        <w:numPr>
          <w:ilvl w:val="0"/>
          <w:numId w:val="107"/>
        </w:numPr>
        <w:spacing w:after="0"/>
        <w:contextualSpacing/>
        <w:rPr>
          <w:kern w:val="2"/>
          <w:sz w:val="20"/>
          <w:szCs w:val="20"/>
          <w:lang w:val="en-US"/>
          <w14:ligatures w14:val="standardContextual"/>
        </w:rPr>
      </w:pPr>
      <w:r w:rsidRPr="001423F0">
        <w:rPr>
          <w:kern w:val="2"/>
          <w:sz w:val="20"/>
          <w:szCs w:val="20"/>
          <w:lang w:val="en-US"/>
          <w14:ligatures w14:val="standardContextual"/>
        </w:rPr>
        <w:t>Higher education enrolments within the South East Midlands are broadly in line with the high-level occupational groups with need.</w:t>
      </w:r>
    </w:p>
    <w:p w14:paraId="7923DC93" w14:textId="77777777" w:rsidR="001423F0" w:rsidRPr="001423F0" w:rsidRDefault="001423F0" w:rsidP="001423F0">
      <w:pPr>
        <w:spacing w:after="0"/>
      </w:pPr>
    </w:p>
    <w:p w14:paraId="6FD1F939" w14:textId="77777777" w:rsidR="001423F0" w:rsidRPr="001423F0" w:rsidRDefault="001423F0" w:rsidP="001423F0">
      <w:pPr>
        <w:rPr>
          <w:b/>
          <w:bCs/>
          <w:i/>
          <w:iCs/>
          <w:sz w:val="24"/>
          <w:szCs w:val="24"/>
        </w:rPr>
      </w:pPr>
      <w:r w:rsidRPr="001423F0">
        <w:rPr>
          <w:b/>
          <w:bCs/>
          <w:i/>
          <w:iCs/>
          <w:sz w:val="24"/>
          <w:szCs w:val="24"/>
        </w:rPr>
        <w:t>Job Vacancies</w:t>
      </w:r>
    </w:p>
    <w:p w14:paraId="6552E96E" w14:textId="77777777" w:rsidR="001423F0" w:rsidRPr="001423F0" w:rsidRDefault="001423F0" w:rsidP="001423F0">
      <w:pPr>
        <w:rPr>
          <w:sz w:val="20"/>
          <w:szCs w:val="20"/>
        </w:rPr>
      </w:pPr>
      <w:r w:rsidRPr="001423F0">
        <w:rPr>
          <w:sz w:val="20"/>
          <w:szCs w:val="20"/>
        </w:rPr>
        <w:t xml:space="preserve">Job postings have increased at a faster rate than for the national average for England compared to January 2018, 40% vs 22%. There is variation across the area with North Northamptonshire (80%), Bedford (70%), Central Bedfordshire (55%), Luton (37%), West Northamptonshire (37%) and Milton Keynes (20%). </w:t>
      </w:r>
    </w:p>
    <w:p w14:paraId="38D20631" w14:textId="77777777" w:rsidR="001423F0" w:rsidRPr="001423F0" w:rsidRDefault="001423F0" w:rsidP="001423F0">
      <w:pPr>
        <w:rPr>
          <w:sz w:val="20"/>
          <w:szCs w:val="20"/>
        </w:rPr>
      </w:pPr>
      <w:r w:rsidRPr="001423F0">
        <w:rPr>
          <w:sz w:val="20"/>
          <w:szCs w:val="20"/>
        </w:rPr>
        <w:t>The top 90% of the job postings in 2022 are within the occupational routes of: Business &amp; Administration; Sales Marketing &amp; Procurement; Engineering &amp; Manufacturing; Transport &amp; Logistics; Health &amp; Science; Digital; Legal Finance &amp; Accounting; Education &amp; Childcare; Construction &amp; Built Environment; Catering &amp; Hospitality; Care Services.</w:t>
      </w:r>
    </w:p>
    <w:p w14:paraId="6C44487C" w14:textId="77777777" w:rsidR="001423F0" w:rsidRPr="001423F0" w:rsidRDefault="001423F0" w:rsidP="001423F0">
      <w:pPr>
        <w:rPr>
          <w:sz w:val="20"/>
          <w:szCs w:val="20"/>
        </w:rPr>
      </w:pPr>
      <w:r w:rsidRPr="001423F0">
        <w:rPr>
          <w:sz w:val="20"/>
          <w:szCs w:val="20"/>
        </w:rPr>
        <w:t xml:space="preserve">The top 90% of growth for job postings from 2018 to 2022 are within the occupational routes of: Transport &amp; Logistics; Business &amp; Administration; Engineering &amp; Manufacturing; Health &amp; Science; Sales Marketing &amp; Procurement; Care Services; Catering &amp; Hospitality; Legal Finance &amp; Accounting; Service – Cleaning; Construction &amp; Built Environment; Digital; Education &amp; Childcare. </w:t>
      </w:r>
    </w:p>
    <w:p w14:paraId="129DB037" w14:textId="77777777" w:rsidR="001423F0" w:rsidRPr="001423F0" w:rsidRDefault="001423F0" w:rsidP="001423F0">
      <w:pPr>
        <w:rPr>
          <w:sz w:val="20"/>
          <w:szCs w:val="20"/>
        </w:rPr>
      </w:pPr>
      <w:r w:rsidRPr="001423F0">
        <w:rPr>
          <w:sz w:val="20"/>
          <w:szCs w:val="20"/>
        </w:rPr>
        <w:t>Employers with vacancies reporting them as ‘hard to fill’ increased from 45% in 2019 to 60% in 2021, stating the main causes as:</w:t>
      </w:r>
    </w:p>
    <w:p w14:paraId="467DE880" w14:textId="77777777" w:rsidR="001423F0" w:rsidRPr="001423F0" w:rsidRDefault="001423F0" w:rsidP="001423F0">
      <w:pPr>
        <w:numPr>
          <w:ilvl w:val="0"/>
          <w:numId w:val="15"/>
        </w:numPr>
        <w:spacing w:after="0"/>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14:ligatures w14:val="standardContextual"/>
        </w:rPr>
        <w:t>Low number of applicants with the required skills - 54% (2019 44%)</w:t>
      </w:r>
    </w:p>
    <w:p w14:paraId="674D4B04" w14:textId="77777777" w:rsidR="001423F0" w:rsidRPr="001423F0" w:rsidRDefault="001423F0" w:rsidP="001423F0">
      <w:pPr>
        <w:numPr>
          <w:ilvl w:val="0"/>
          <w:numId w:val="15"/>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14:ligatures w14:val="standardContextual"/>
        </w:rPr>
        <w:t>Low quantity of applicants - 31% (2019 27%)</w:t>
      </w:r>
    </w:p>
    <w:p w14:paraId="1B43D476" w14:textId="77777777" w:rsidR="001423F0" w:rsidRPr="001423F0" w:rsidRDefault="001423F0" w:rsidP="001423F0">
      <w:pPr>
        <w:numPr>
          <w:ilvl w:val="0"/>
          <w:numId w:val="15"/>
        </w:numPr>
        <w:spacing w:after="0"/>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Low applicant numbers with the required attitude, motivation, or personality - 26% (2019 26%)</w:t>
      </w:r>
    </w:p>
    <w:p w14:paraId="143A7DF3" w14:textId="77777777" w:rsidR="001423F0" w:rsidRPr="001423F0" w:rsidRDefault="001423F0" w:rsidP="001423F0">
      <w:pPr>
        <w:numPr>
          <w:ilvl w:val="0"/>
          <w:numId w:val="15"/>
        </w:numPr>
        <w:spacing w:after="0"/>
        <w:contextualSpacing/>
        <w:rPr>
          <w:rFonts w:cstheme="minorHAnsi"/>
          <w:kern w:val="2"/>
          <w:sz w:val="20"/>
          <w:szCs w:val="20"/>
          <w14:ligatures w14:val="standardContextual"/>
        </w:rPr>
      </w:pPr>
      <w:r w:rsidRPr="001423F0">
        <w:rPr>
          <w:rFonts w:cstheme="minorHAnsi"/>
          <w:kern w:val="2"/>
          <w:sz w:val="20"/>
          <w:szCs w:val="20"/>
          <w:lang w:val="en-US"/>
          <w14:ligatures w14:val="standardContextual"/>
        </w:rPr>
        <w:t>Lack of qualifications the employer demands - 23% (2019 15%)</w:t>
      </w:r>
    </w:p>
    <w:p w14:paraId="22FE86E8" w14:textId="77777777" w:rsidR="001423F0" w:rsidRPr="001423F0" w:rsidRDefault="001423F0" w:rsidP="001423F0">
      <w:pPr>
        <w:numPr>
          <w:ilvl w:val="0"/>
          <w:numId w:val="15"/>
        </w:numPr>
        <w:spacing w:after="0"/>
        <w:contextualSpacing/>
        <w:rPr>
          <w:rFonts w:cstheme="minorHAnsi"/>
          <w:kern w:val="2"/>
          <w:sz w:val="20"/>
          <w:szCs w:val="20"/>
          <w:lang w:val="en-US"/>
          <w14:ligatures w14:val="standardContextual"/>
        </w:rPr>
      </w:pPr>
      <w:r w:rsidRPr="001423F0">
        <w:rPr>
          <w:rFonts w:eastAsia="Times New Roman" w:cstheme="minorHAnsi"/>
          <w:color w:val="000000"/>
          <w:kern w:val="2"/>
          <w:sz w:val="20"/>
          <w:szCs w:val="20"/>
          <w:lang w:val="en-US" w:eastAsia="en-GB"/>
          <w14:ligatures w14:val="standardContextual"/>
        </w:rPr>
        <w:t xml:space="preserve">Lack of work experience the </w:t>
      </w:r>
      <w:r w:rsidRPr="001423F0">
        <w:rPr>
          <w:rFonts w:cstheme="minorHAnsi"/>
          <w:kern w:val="2"/>
          <w:sz w:val="20"/>
          <w:szCs w:val="20"/>
          <w:lang w:val="en-US"/>
          <w14:ligatures w14:val="standardContextual"/>
        </w:rPr>
        <w:t>employer</w:t>
      </w:r>
      <w:r w:rsidRPr="001423F0">
        <w:rPr>
          <w:rFonts w:eastAsia="Times New Roman" w:cstheme="minorHAnsi"/>
          <w:color w:val="000000"/>
          <w:kern w:val="2"/>
          <w:sz w:val="20"/>
          <w:szCs w:val="20"/>
          <w:lang w:val="en-US" w:eastAsia="en-GB"/>
          <w14:ligatures w14:val="standardContextual"/>
        </w:rPr>
        <w:t xml:space="preserve"> demands - 18% (2019 17%)</w:t>
      </w:r>
    </w:p>
    <w:p w14:paraId="198A2B87" w14:textId="77777777" w:rsidR="001423F0" w:rsidRPr="001423F0" w:rsidRDefault="001423F0" w:rsidP="001423F0">
      <w:pPr>
        <w:spacing w:after="0"/>
        <w:rPr>
          <w:sz w:val="20"/>
          <w:szCs w:val="20"/>
        </w:rPr>
      </w:pPr>
    </w:p>
    <w:p w14:paraId="64B4AB30" w14:textId="77777777" w:rsidR="001423F0" w:rsidRPr="001423F0" w:rsidRDefault="001423F0" w:rsidP="001423F0">
      <w:pPr>
        <w:rPr>
          <w:rFonts w:ascii="Arial" w:hAnsi="Arial" w:cs="Arial"/>
          <w:i/>
          <w:iCs/>
          <w:sz w:val="16"/>
          <w:szCs w:val="16"/>
        </w:rPr>
      </w:pPr>
      <w:r w:rsidRPr="001423F0">
        <w:rPr>
          <w:sz w:val="20"/>
          <w:szCs w:val="20"/>
        </w:rPr>
        <w:t>The SEMLEP Business Survey for our area, carried out late 2021 detailed that the main required skills that are difficult to obtain are technical and practical skills, job specific skills, literacy, managerial skills, communication skills, customer service skills and general employability skills</w:t>
      </w:r>
      <w:r w:rsidRPr="001423F0">
        <w:t xml:space="preserve">. </w:t>
      </w:r>
      <w:r w:rsidRPr="001423F0">
        <w:rPr>
          <w:rFonts w:ascii="Arial" w:hAnsi="Arial" w:cs="Arial"/>
          <w:i/>
          <w:iCs/>
          <w:sz w:val="16"/>
          <w:szCs w:val="16"/>
        </w:rPr>
        <w:t xml:space="preserve">(source: </w:t>
      </w:r>
      <w:hyperlink r:id="rId8" w:history="1">
        <w:r w:rsidRPr="001423F0">
          <w:rPr>
            <w:rFonts w:ascii="Arial" w:hAnsi="Arial" w:cs="Arial"/>
            <w:i/>
            <w:iCs/>
            <w:color w:val="0563C1" w:themeColor="hyperlink"/>
            <w:kern w:val="2"/>
            <w:sz w:val="16"/>
            <w:szCs w:val="16"/>
            <w:u w:val="single"/>
            <w14:ligatures w14:val="standardContextual"/>
          </w:rPr>
          <w:t>https://www.semlep.com/news/2022/survey-finds-businesses-remain-resilient-despite-economic-challenges/</w:t>
        </w:r>
      </w:hyperlink>
      <w:r w:rsidRPr="001423F0">
        <w:rPr>
          <w:rFonts w:ascii="Arial" w:hAnsi="Arial" w:cs="Arial"/>
          <w:i/>
          <w:iCs/>
          <w:kern w:val="2"/>
          <w:sz w:val="16"/>
          <w:szCs w:val="16"/>
          <w14:ligatures w14:val="standardContextual"/>
        </w:rPr>
        <w:t>)</w:t>
      </w:r>
    </w:p>
    <w:p w14:paraId="021845C8" w14:textId="77777777" w:rsidR="001423F0" w:rsidRPr="001423F0" w:rsidRDefault="001423F0" w:rsidP="001423F0">
      <w:pPr>
        <w:rPr>
          <w:b/>
          <w:bCs/>
          <w:i/>
          <w:iCs/>
          <w:sz w:val="24"/>
          <w:szCs w:val="24"/>
        </w:rPr>
      </w:pPr>
      <w:r w:rsidRPr="001423F0">
        <w:rPr>
          <w:b/>
          <w:bCs/>
          <w:i/>
          <w:iCs/>
          <w:sz w:val="24"/>
          <w:szCs w:val="24"/>
        </w:rPr>
        <w:lastRenderedPageBreak/>
        <w:t>Salaries</w:t>
      </w:r>
    </w:p>
    <w:p w14:paraId="7839A800" w14:textId="77777777" w:rsidR="001423F0" w:rsidRPr="001423F0" w:rsidRDefault="001423F0" w:rsidP="001423F0">
      <w:pPr>
        <w:rPr>
          <w:sz w:val="20"/>
          <w:szCs w:val="20"/>
        </w:rPr>
      </w:pPr>
      <w:r w:rsidRPr="001423F0">
        <w:rPr>
          <w:sz w:val="20"/>
          <w:szCs w:val="20"/>
        </w:rPr>
        <w:t xml:space="preserve">Full-time jobs in Milton Keynes are more highly paid than the national average by 11%. All other areas of the South East Midlands are either at or below the national average hourly pay but all show increasing rates as employers bid to retain and secure staff together with the cost of living challenges (source: ONS, annual survey of hours and </w:t>
      </w:r>
      <w:proofErr w:type="gramStart"/>
      <w:r w:rsidRPr="001423F0">
        <w:rPr>
          <w:sz w:val="20"/>
          <w:szCs w:val="20"/>
        </w:rPr>
        <w:t>earnings  -</w:t>
      </w:r>
      <w:proofErr w:type="gramEnd"/>
      <w:r w:rsidRPr="001423F0">
        <w:rPr>
          <w:sz w:val="20"/>
          <w:szCs w:val="20"/>
        </w:rPr>
        <w:t xml:space="preserve"> workplace analysis)</w:t>
      </w:r>
    </w:p>
    <w:p w14:paraId="56EEF77F" w14:textId="77777777" w:rsidR="001423F0" w:rsidRPr="001423F0" w:rsidRDefault="001423F0" w:rsidP="001423F0">
      <w:pPr>
        <w:rPr>
          <w:b/>
          <w:bCs/>
          <w:i/>
          <w:iCs/>
          <w:sz w:val="24"/>
          <w:szCs w:val="24"/>
        </w:rPr>
      </w:pPr>
      <w:r w:rsidRPr="001423F0">
        <w:rPr>
          <w:b/>
          <w:bCs/>
          <w:i/>
          <w:iCs/>
          <w:sz w:val="24"/>
          <w:szCs w:val="24"/>
        </w:rPr>
        <w:t xml:space="preserve">Social Deprivation </w:t>
      </w:r>
    </w:p>
    <w:p w14:paraId="2899987B" w14:textId="77777777" w:rsidR="001423F0" w:rsidRPr="001423F0" w:rsidRDefault="001423F0" w:rsidP="001423F0">
      <w:pPr>
        <w:rPr>
          <w:rFonts w:cstheme="minorHAnsi"/>
          <w:i/>
          <w:iCs/>
          <w:sz w:val="16"/>
          <w:szCs w:val="16"/>
        </w:rPr>
      </w:pPr>
      <w:r w:rsidRPr="001423F0">
        <w:rPr>
          <w:sz w:val="20"/>
          <w:szCs w:val="20"/>
        </w:rPr>
        <w:t xml:space="preserve">The South-East Midlands has 130 Lower Super Output Areas (LSOA) ranking in the top 20% most deprived against the indices of multiple deprivation. Over 30 areas of deprivation are found each in Luton, West </w:t>
      </w:r>
      <w:proofErr w:type="gramStart"/>
      <w:r w:rsidRPr="001423F0">
        <w:rPr>
          <w:sz w:val="20"/>
          <w:szCs w:val="20"/>
        </w:rPr>
        <w:t>Northamptonshire</w:t>
      </w:r>
      <w:proofErr w:type="gramEnd"/>
      <w:r w:rsidRPr="001423F0">
        <w:rPr>
          <w:sz w:val="20"/>
          <w:szCs w:val="20"/>
        </w:rPr>
        <w:t xml:space="preserve"> and North Northamptonshire. </w:t>
      </w:r>
      <w:r w:rsidRPr="001423F0">
        <w:rPr>
          <w:i/>
          <w:iCs/>
          <w:sz w:val="16"/>
          <w:szCs w:val="16"/>
        </w:rPr>
        <w:t xml:space="preserve">(source: </w:t>
      </w:r>
      <w:hyperlink r:id="rId9" w:history="1">
        <w:r w:rsidRPr="001423F0">
          <w:rPr>
            <w:rFonts w:cstheme="minorHAnsi"/>
            <w:i/>
            <w:iCs/>
            <w:color w:val="1D70B8"/>
            <w:sz w:val="16"/>
            <w:szCs w:val="16"/>
            <w:u w:val="single"/>
            <w:shd w:val="clear" w:color="auto" w:fill="FFFFFF"/>
          </w:rPr>
          <w:t>Ministry of Housing, Communities &amp; Local Government</w:t>
        </w:r>
      </w:hyperlink>
      <w:r w:rsidRPr="001423F0">
        <w:rPr>
          <w:rFonts w:cstheme="minorHAnsi"/>
          <w:i/>
          <w:iCs/>
          <w:sz w:val="16"/>
          <w:szCs w:val="16"/>
        </w:rPr>
        <w:t>, English indices of deprivation 2019).</w:t>
      </w:r>
    </w:p>
    <w:p w14:paraId="277B7C41" w14:textId="77777777" w:rsidR="001423F0" w:rsidRPr="001423F0" w:rsidRDefault="001423F0" w:rsidP="001423F0">
      <w:pPr>
        <w:spacing w:after="120" w:line="240" w:lineRule="auto"/>
        <w:rPr>
          <w:rFonts w:eastAsia="Times New Roman" w:cstheme="minorHAnsi"/>
          <w:sz w:val="20"/>
          <w:szCs w:val="20"/>
          <w:lang w:eastAsia="en-GB"/>
        </w:rPr>
      </w:pPr>
      <w:r w:rsidRPr="001423F0">
        <w:rPr>
          <w:rFonts w:eastAsia="Times New Roman" w:cstheme="minorHAnsi"/>
          <w:sz w:val="20"/>
          <w:szCs w:val="20"/>
          <w:lang w:eastAsia="en-GB"/>
        </w:rPr>
        <w:t>There are many known links between deprivation and low-skilled jobs in the UK that can be observed through various socio-economic factors, including:</w:t>
      </w:r>
    </w:p>
    <w:p w14:paraId="475A8DB9" w14:textId="77777777" w:rsidR="001423F0" w:rsidRPr="001423F0" w:rsidRDefault="001423F0" w:rsidP="001423F0">
      <w:pPr>
        <w:numPr>
          <w:ilvl w:val="0"/>
          <w:numId w:val="104"/>
        </w:numPr>
        <w:spacing w:after="120" w:line="240" w:lineRule="auto"/>
        <w:contextualSpacing/>
        <w:rPr>
          <w:rFonts w:eastAsia="Times New Roman" w:cstheme="minorHAnsi"/>
          <w:sz w:val="20"/>
          <w:szCs w:val="20"/>
          <w:lang w:eastAsia="en-GB"/>
        </w:rPr>
      </w:pPr>
      <w:r w:rsidRPr="001423F0">
        <w:rPr>
          <w:rFonts w:eastAsia="Times New Roman" w:cstheme="minorHAnsi"/>
          <w:b/>
          <w:bCs/>
          <w:sz w:val="20"/>
          <w:szCs w:val="20"/>
          <w:lang w:eastAsia="en-GB"/>
        </w:rPr>
        <w:t>Limited Educational Opportunities</w:t>
      </w:r>
      <w:r w:rsidRPr="001423F0">
        <w:rPr>
          <w:rFonts w:eastAsia="Times New Roman" w:cstheme="minorHAnsi"/>
          <w:sz w:val="20"/>
          <w:szCs w:val="20"/>
          <w:lang w:eastAsia="en-GB"/>
        </w:rPr>
        <w:t xml:space="preserve"> with limited access to quality education and training. Individuals living in deprived areas face challenges in accessing educational resources, leading to lower educational attainment,  resulting in a higher likelihood of being limited to low-skilled jobs that do not require advanced qualifications or specialised skills.</w:t>
      </w:r>
    </w:p>
    <w:p w14:paraId="77FBD050" w14:textId="77777777" w:rsidR="001423F0" w:rsidRPr="001423F0" w:rsidRDefault="001423F0" w:rsidP="001423F0">
      <w:pPr>
        <w:numPr>
          <w:ilvl w:val="0"/>
          <w:numId w:val="104"/>
        </w:numPr>
        <w:spacing w:after="120" w:line="240" w:lineRule="auto"/>
        <w:contextualSpacing/>
        <w:rPr>
          <w:rFonts w:eastAsia="Times New Roman" w:cstheme="minorHAnsi"/>
          <w:sz w:val="20"/>
          <w:szCs w:val="20"/>
          <w:lang w:eastAsia="en-GB"/>
        </w:rPr>
      </w:pPr>
      <w:r w:rsidRPr="001423F0">
        <w:rPr>
          <w:rFonts w:eastAsia="Times New Roman" w:cstheme="minorHAnsi"/>
          <w:b/>
          <w:bCs/>
          <w:sz w:val="20"/>
          <w:szCs w:val="20"/>
          <w:lang w:eastAsia="en-GB"/>
        </w:rPr>
        <w:t>Concentration of Low-Skilled Industries</w:t>
      </w:r>
      <w:r w:rsidRPr="001423F0">
        <w:rPr>
          <w:rFonts w:eastAsia="Times New Roman" w:cstheme="minorHAnsi"/>
          <w:sz w:val="20"/>
          <w:szCs w:val="20"/>
          <w:lang w:eastAsia="en-GB"/>
        </w:rPr>
        <w:t>: many of our deprived areas have a higher concentration of industries that predominantly offer low-skilled jobs, such as manual labour, hospitality, retail, and basic service sectors. Limited economic opportunities and investment in these areas can contribute to the prevalence of low-skilled jobs.</w:t>
      </w:r>
    </w:p>
    <w:p w14:paraId="127392AA" w14:textId="77777777" w:rsidR="001423F0" w:rsidRPr="001423F0" w:rsidRDefault="001423F0" w:rsidP="001423F0">
      <w:pPr>
        <w:numPr>
          <w:ilvl w:val="0"/>
          <w:numId w:val="104"/>
        </w:numPr>
        <w:spacing w:after="120" w:line="240" w:lineRule="auto"/>
        <w:contextualSpacing/>
        <w:rPr>
          <w:rFonts w:eastAsia="Times New Roman" w:cstheme="minorHAnsi"/>
          <w:sz w:val="20"/>
          <w:szCs w:val="20"/>
          <w:lang w:eastAsia="en-GB"/>
        </w:rPr>
      </w:pPr>
      <w:r w:rsidRPr="001423F0">
        <w:rPr>
          <w:rFonts w:eastAsia="Times New Roman" w:cstheme="minorHAnsi"/>
          <w:b/>
          <w:bCs/>
          <w:sz w:val="20"/>
          <w:szCs w:val="20"/>
          <w:lang w:eastAsia="en-GB"/>
        </w:rPr>
        <w:t>Economic Disadvantage, higher unemployment rates, lower wages, and limited job</w:t>
      </w:r>
      <w:r w:rsidRPr="001423F0">
        <w:rPr>
          <w:rFonts w:eastAsia="Times New Roman" w:cstheme="minorHAnsi"/>
          <w:sz w:val="20"/>
          <w:szCs w:val="20"/>
          <w:lang w:eastAsia="en-GB"/>
        </w:rPr>
        <w:t xml:space="preserve"> </w:t>
      </w:r>
      <w:r w:rsidRPr="001423F0">
        <w:rPr>
          <w:rFonts w:eastAsia="Times New Roman" w:cstheme="minorHAnsi"/>
          <w:b/>
          <w:bCs/>
          <w:sz w:val="20"/>
          <w:szCs w:val="20"/>
          <w:lang w:eastAsia="en-GB"/>
        </w:rPr>
        <w:t>prospects</w:t>
      </w:r>
      <w:r w:rsidRPr="001423F0">
        <w:rPr>
          <w:rFonts w:eastAsia="Times New Roman" w:cstheme="minorHAnsi"/>
          <w:sz w:val="20"/>
          <w:szCs w:val="20"/>
          <w:lang w:eastAsia="en-GB"/>
        </w:rPr>
        <w:t xml:space="preserve"> are key difficulties in securing higher-skilled jobs due to a lack of available opportunities or barriers related to education, skills, or social networks.</w:t>
      </w:r>
    </w:p>
    <w:p w14:paraId="76CE3223" w14:textId="77777777" w:rsidR="001423F0" w:rsidRPr="001423F0" w:rsidRDefault="001423F0" w:rsidP="001423F0">
      <w:pPr>
        <w:spacing w:after="120"/>
        <w:rPr>
          <w:rFonts w:eastAsia="Times New Roman" w:cstheme="minorHAnsi"/>
          <w:sz w:val="20"/>
          <w:szCs w:val="20"/>
          <w:lang w:eastAsia="en-GB"/>
        </w:rPr>
      </w:pPr>
      <w:r w:rsidRPr="001423F0">
        <w:rPr>
          <w:rFonts w:eastAsia="Times New Roman" w:cstheme="minorHAnsi"/>
          <w:sz w:val="20"/>
          <w:szCs w:val="20"/>
          <w:lang w:eastAsia="en-GB"/>
        </w:rPr>
        <w:t>We know Skills Gaps occur in LSOA areas where individuals may not have access to the resources or support needed to acquire advanced skills or training. This mismatch between available skills and job requirements can lead to a higher prevalence of low-skilled jobs</w:t>
      </w:r>
    </w:p>
    <w:p w14:paraId="5F665343" w14:textId="77777777" w:rsidR="001423F0" w:rsidRPr="001423F0" w:rsidRDefault="001423F0" w:rsidP="001423F0">
      <w:pPr>
        <w:spacing w:after="120" w:line="240" w:lineRule="auto"/>
        <w:rPr>
          <w:rFonts w:cstheme="minorHAnsi"/>
          <w:sz w:val="20"/>
          <w:szCs w:val="20"/>
          <w:lang w:eastAsia="en-GB"/>
        </w:rPr>
      </w:pPr>
      <w:r w:rsidRPr="001423F0">
        <w:rPr>
          <w:rFonts w:eastAsia="Times New Roman" w:cstheme="minorHAnsi"/>
          <w:sz w:val="20"/>
          <w:szCs w:val="20"/>
          <w:lang w:eastAsia="en-GB"/>
        </w:rPr>
        <w:t>Our region contains large number of rural and semi-rural areas</w:t>
      </w:r>
      <w:r w:rsidRPr="001423F0">
        <w:rPr>
          <w:rFonts w:cstheme="minorHAnsi"/>
          <w:sz w:val="20"/>
          <w:szCs w:val="20"/>
        </w:rPr>
        <w:t xml:space="preserve"> and transport/mobility is an issue for people who live in areas of deprivation without access to a vehicle or good transport. Poor transport links into urban, </w:t>
      </w:r>
      <w:proofErr w:type="gramStart"/>
      <w:r w:rsidRPr="001423F0">
        <w:rPr>
          <w:rFonts w:cstheme="minorHAnsi"/>
          <w:sz w:val="20"/>
          <w:szCs w:val="20"/>
        </w:rPr>
        <w:t>industrial</w:t>
      </w:r>
      <w:proofErr w:type="gramEnd"/>
      <w:r w:rsidRPr="001423F0">
        <w:rPr>
          <w:rFonts w:cstheme="minorHAnsi"/>
          <w:sz w:val="20"/>
          <w:szCs w:val="20"/>
        </w:rPr>
        <w:t xml:space="preserve"> and business areas challenges not just employers and employees but also learners when attending training. Whilst online helps with this many skills (construction, engineering, catering etc) need to be done in person</w:t>
      </w:r>
    </w:p>
    <w:p w14:paraId="73951691" w14:textId="77777777" w:rsidR="001423F0" w:rsidRPr="001423F0" w:rsidRDefault="001423F0" w:rsidP="001423F0">
      <w:pPr>
        <w:spacing w:after="120"/>
        <w:rPr>
          <w:sz w:val="20"/>
          <w:szCs w:val="20"/>
        </w:rPr>
      </w:pPr>
      <w:r w:rsidRPr="001423F0">
        <w:rPr>
          <w:rFonts w:eastAsia="Times New Roman" w:cstheme="minorHAnsi"/>
          <w:sz w:val="20"/>
          <w:szCs w:val="20"/>
          <w:lang w:eastAsia="en-GB"/>
        </w:rPr>
        <w:t>Whilst the LSIP cannot directly affect societal challenges, the cultural shift and range of priorities employers have identified matter if we are to affect any positive changes and increase productivity for UK Plc</w:t>
      </w:r>
    </w:p>
    <w:p w14:paraId="398FA1BA" w14:textId="77777777" w:rsidR="001423F0" w:rsidRPr="001423F0" w:rsidRDefault="001423F0" w:rsidP="001423F0">
      <w:pPr>
        <w:spacing w:after="0"/>
        <w:rPr>
          <w:kern w:val="2"/>
          <w:sz w:val="20"/>
          <w:szCs w:val="20"/>
          <w14:ligatures w14:val="standardContextual"/>
        </w:rPr>
      </w:pPr>
    </w:p>
    <w:p w14:paraId="563C2985" w14:textId="77777777" w:rsidR="001423F0" w:rsidRPr="001423F0" w:rsidRDefault="001423F0" w:rsidP="001423F0">
      <w:pPr>
        <w:rPr>
          <w:b/>
          <w:bCs/>
          <w:kern w:val="2"/>
          <w:sz w:val="28"/>
          <w:szCs w:val="28"/>
          <w14:ligatures w14:val="standardContextual"/>
        </w:rPr>
      </w:pPr>
      <w:r w:rsidRPr="001423F0">
        <w:rPr>
          <w:b/>
          <w:bCs/>
          <w:kern w:val="2"/>
          <w:sz w:val="28"/>
          <w:szCs w:val="28"/>
          <w14:ligatures w14:val="standardContextual"/>
        </w:rPr>
        <w:t>The Current Skills Landscape and why changes are needed</w:t>
      </w:r>
    </w:p>
    <w:p w14:paraId="5D11C20F" w14:textId="77777777" w:rsidR="001423F0" w:rsidRPr="001423F0" w:rsidRDefault="001423F0" w:rsidP="001423F0">
      <w:pPr>
        <w:spacing w:line="240" w:lineRule="auto"/>
        <w:rPr>
          <w:kern w:val="2"/>
          <w:sz w:val="20"/>
          <w:szCs w:val="20"/>
          <w14:ligatures w14:val="standardContextual"/>
        </w:rPr>
      </w:pPr>
      <w:r w:rsidRPr="001423F0">
        <w:rPr>
          <w:kern w:val="2"/>
          <w:sz w:val="20"/>
          <w:szCs w:val="20"/>
          <w14:ligatures w14:val="standardContextual"/>
        </w:rPr>
        <w:t>DfE funded provision is broadly in line with occupational groups with demand within the South East Midlands area - this has been achieved through:</w:t>
      </w:r>
    </w:p>
    <w:p w14:paraId="0D4EA520" w14:textId="77777777" w:rsidR="001423F0" w:rsidRPr="001423F0" w:rsidRDefault="001423F0" w:rsidP="001423F0">
      <w:pPr>
        <w:numPr>
          <w:ilvl w:val="0"/>
          <w:numId w:val="10"/>
        </w:numPr>
        <w:spacing w:line="240" w:lineRule="auto"/>
        <w:ind w:left="284" w:hanging="284"/>
        <w:contextualSpacing/>
        <w:rPr>
          <w:kern w:val="2"/>
          <w:sz w:val="20"/>
          <w:szCs w:val="20"/>
          <w:lang w:val="en-US"/>
          <w14:ligatures w14:val="standardContextual"/>
        </w:rPr>
      </w:pPr>
      <w:proofErr w:type="spellStart"/>
      <w:r w:rsidRPr="001423F0">
        <w:rPr>
          <w:kern w:val="2"/>
          <w:sz w:val="20"/>
          <w:szCs w:val="20"/>
          <w:lang w:val="en-US"/>
          <w14:ligatures w14:val="standardContextual"/>
        </w:rPr>
        <w:t>Labour</w:t>
      </w:r>
      <w:proofErr w:type="spellEnd"/>
      <w:r w:rsidRPr="001423F0">
        <w:rPr>
          <w:kern w:val="2"/>
          <w:sz w:val="20"/>
          <w:szCs w:val="20"/>
          <w:lang w:val="en-US"/>
          <w14:ligatures w14:val="standardContextual"/>
        </w:rPr>
        <w:t xml:space="preserve"> market information support from SEMLEP through the Skills Advisory Panel, Local Skills Report and Employment and Skills Briefings.</w:t>
      </w:r>
    </w:p>
    <w:p w14:paraId="1D2170C7" w14:textId="77777777" w:rsidR="001423F0" w:rsidRPr="001423F0" w:rsidRDefault="001423F0" w:rsidP="001423F0">
      <w:pPr>
        <w:numPr>
          <w:ilvl w:val="0"/>
          <w:numId w:val="10"/>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Over £49m capital investment through SEMLEP in the further education estate focused on occupational groups with need.</w:t>
      </w:r>
    </w:p>
    <w:p w14:paraId="26F045F4" w14:textId="77777777" w:rsidR="001423F0" w:rsidRPr="001423F0" w:rsidRDefault="001423F0" w:rsidP="001423F0">
      <w:pPr>
        <w:numPr>
          <w:ilvl w:val="0"/>
          <w:numId w:val="10"/>
        </w:numPr>
        <w:spacing w:line="240" w:lineRule="auto"/>
        <w:ind w:left="284" w:hanging="284"/>
        <w:contextualSpacing/>
        <w:rPr>
          <w:b/>
          <w:bCs/>
          <w:i/>
          <w:iCs/>
          <w:kern w:val="2"/>
          <w:sz w:val="20"/>
          <w:szCs w:val="20"/>
          <w:lang w:val="en-US"/>
          <w14:ligatures w14:val="standardContextual"/>
        </w:rPr>
      </w:pPr>
      <w:r w:rsidRPr="001423F0">
        <w:rPr>
          <w:kern w:val="2"/>
          <w:sz w:val="20"/>
          <w:szCs w:val="20"/>
          <w:lang w:val="en-US"/>
          <w14:ligatures w14:val="standardContextual"/>
        </w:rPr>
        <w:t>The work of Colleges South East Midlands (CoSEM), local FE college principals, including critical success factors of the recent Strategic Development Fund (Round 1) which stated:</w:t>
      </w:r>
    </w:p>
    <w:p w14:paraId="6AB87C4D" w14:textId="77777777" w:rsidR="001423F0" w:rsidRPr="001423F0" w:rsidRDefault="001423F0" w:rsidP="001423F0">
      <w:pPr>
        <w:numPr>
          <w:ilvl w:val="0"/>
          <w:numId w:val="108"/>
        </w:numPr>
        <w:spacing w:line="240" w:lineRule="auto"/>
        <w:contextualSpacing/>
        <w:rPr>
          <w:b/>
          <w:bCs/>
          <w:i/>
          <w:iCs/>
          <w:kern w:val="2"/>
          <w:sz w:val="20"/>
          <w:szCs w:val="20"/>
          <w:lang w:val="en-US"/>
          <w14:ligatures w14:val="standardContextual"/>
        </w:rPr>
      </w:pPr>
      <w:r w:rsidRPr="001423F0">
        <w:rPr>
          <w:kern w:val="2"/>
          <w:sz w:val="20"/>
          <w:szCs w:val="20"/>
          <w14:ligatures w14:val="standardContextual"/>
        </w:rPr>
        <w:t>To successfully achieve a stronger working relationship between all colleges within the SDF Pilot area, with other providers also actively engaged in the collaboration</w:t>
      </w:r>
    </w:p>
    <w:p w14:paraId="42858DEF" w14:textId="77777777" w:rsidR="001423F0" w:rsidRPr="001423F0" w:rsidRDefault="001423F0" w:rsidP="001423F0">
      <w:pPr>
        <w:numPr>
          <w:ilvl w:val="0"/>
          <w:numId w:val="108"/>
        </w:numPr>
        <w:spacing w:line="240" w:lineRule="auto"/>
        <w:contextualSpacing/>
        <w:rPr>
          <w:b/>
          <w:bCs/>
          <w:i/>
          <w:iCs/>
          <w:kern w:val="2"/>
          <w:sz w:val="20"/>
          <w:szCs w:val="20"/>
          <w:lang w:val="en-US"/>
          <w14:ligatures w14:val="standardContextual"/>
        </w:rPr>
      </w:pPr>
      <w:r w:rsidRPr="001423F0">
        <w:rPr>
          <w:kern w:val="2"/>
          <w:sz w:val="20"/>
          <w:szCs w:val="20"/>
          <w14:ligatures w14:val="standardContextual"/>
        </w:rPr>
        <w:t>To demonstrate stronger and more effective relationships with employers, resulting in better intelligence about skills needs which is reflected in curriculum development and planning</w:t>
      </w:r>
    </w:p>
    <w:p w14:paraId="18A2DC40" w14:textId="77777777" w:rsidR="001423F0" w:rsidRPr="001423F0" w:rsidRDefault="001423F0" w:rsidP="001423F0">
      <w:pPr>
        <w:numPr>
          <w:ilvl w:val="0"/>
          <w:numId w:val="108"/>
        </w:numPr>
        <w:spacing w:line="240" w:lineRule="auto"/>
        <w:contextualSpacing/>
        <w:rPr>
          <w:b/>
          <w:bCs/>
          <w:i/>
          <w:iCs/>
          <w:kern w:val="2"/>
          <w:sz w:val="20"/>
          <w:szCs w:val="20"/>
          <w:lang w:val="en-US"/>
          <w14:ligatures w14:val="standardContextual"/>
        </w:rPr>
      </w:pPr>
      <w:r w:rsidRPr="001423F0">
        <w:rPr>
          <w:kern w:val="2"/>
          <w:sz w:val="20"/>
          <w:szCs w:val="20"/>
          <w14:ligatures w14:val="standardContextual"/>
        </w:rPr>
        <w:lastRenderedPageBreak/>
        <w:t>To demonstrate evidence of a shift in focus amongst partners in the collaboration towards strategic priorities for change related to the specific challenges and future opportunities within the area</w:t>
      </w:r>
    </w:p>
    <w:p w14:paraId="3AE82F3C" w14:textId="77777777" w:rsidR="001423F0" w:rsidRPr="001423F0" w:rsidRDefault="001423F0" w:rsidP="001423F0">
      <w:pPr>
        <w:numPr>
          <w:ilvl w:val="0"/>
          <w:numId w:val="10"/>
        </w:numPr>
        <w:spacing w:line="240" w:lineRule="auto"/>
        <w:ind w:left="284" w:hanging="284"/>
        <w:contextualSpacing/>
        <w:rPr>
          <w:b/>
          <w:bCs/>
          <w:kern w:val="2"/>
          <w:sz w:val="20"/>
          <w:szCs w:val="20"/>
          <w:lang w:val="en-US"/>
          <w14:ligatures w14:val="standardContextual"/>
        </w:rPr>
      </w:pPr>
      <w:r w:rsidRPr="001423F0">
        <w:rPr>
          <w:kern w:val="2"/>
          <w:sz w:val="20"/>
          <w:szCs w:val="20"/>
          <w:lang w:val="en-US"/>
          <w14:ligatures w14:val="standardContextual"/>
        </w:rPr>
        <w:t>Collaboration and engagement of stakeholders by Local Authorities for Adult Education Budget allocation and provision alignment.</w:t>
      </w:r>
    </w:p>
    <w:p w14:paraId="7868DC2C" w14:textId="77777777" w:rsidR="001423F0" w:rsidRPr="001423F0" w:rsidRDefault="001423F0" w:rsidP="001423F0">
      <w:pPr>
        <w:numPr>
          <w:ilvl w:val="0"/>
          <w:numId w:val="10"/>
        </w:numPr>
        <w:spacing w:line="240" w:lineRule="auto"/>
        <w:ind w:left="284" w:hanging="284"/>
        <w:contextualSpacing/>
        <w:rPr>
          <w:b/>
          <w:bCs/>
          <w:kern w:val="2"/>
          <w:sz w:val="20"/>
          <w:szCs w:val="20"/>
          <w:lang w:val="en-US"/>
          <w14:ligatures w14:val="standardContextual"/>
        </w:rPr>
      </w:pPr>
      <w:r w:rsidRPr="001423F0">
        <w:rPr>
          <w:kern w:val="2"/>
          <w:sz w:val="20"/>
          <w:szCs w:val="20"/>
          <w:lang w:val="en-US"/>
          <w14:ligatures w14:val="standardContextual"/>
        </w:rPr>
        <w:t>The introduction of the South Central Institute of Technology.</w:t>
      </w:r>
    </w:p>
    <w:p w14:paraId="69D379D8" w14:textId="77777777" w:rsidR="001423F0" w:rsidRPr="001423F0" w:rsidRDefault="001423F0" w:rsidP="001423F0">
      <w:pPr>
        <w:numPr>
          <w:ilvl w:val="0"/>
          <w:numId w:val="10"/>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National programmes such as the Skills Bootcamps.</w:t>
      </w:r>
    </w:p>
    <w:p w14:paraId="70F64907" w14:textId="77777777" w:rsidR="001423F0" w:rsidRPr="001423F0" w:rsidRDefault="001423F0" w:rsidP="001423F0">
      <w:pPr>
        <w:numPr>
          <w:ilvl w:val="0"/>
          <w:numId w:val="10"/>
        </w:numPr>
        <w:spacing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An increase in apprenticeship starts.</w:t>
      </w:r>
    </w:p>
    <w:p w14:paraId="335C9186" w14:textId="77777777" w:rsidR="001423F0" w:rsidRPr="001423F0" w:rsidRDefault="001423F0" w:rsidP="001423F0">
      <w:pPr>
        <w:spacing w:line="240" w:lineRule="auto"/>
        <w:rPr>
          <w:kern w:val="2"/>
          <w:sz w:val="20"/>
          <w:szCs w:val="20"/>
          <w14:ligatures w14:val="standardContextual"/>
        </w:rPr>
      </w:pPr>
    </w:p>
    <w:p w14:paraId="01477E73" w14:textId="77777777" w:rsidR="001423F0" w:rsidRPr="001423F0" w:rsidRDefault="001423F0" w:rsidP="001423F0">
      <w:pPr>
        <w:spacing w:line="240" w:lineRule="auto"/>
        <w:rPr>
          <w:kern w:val="2"/>
          <w:sz w:val="20"/>
          <w:szCs w:val="20"/>
          <w14:ligatures w14:val="standardContextual"/>
        </w:rPr>
      </w:pPr>
      <w:r w:rsidRPr="001423F0">
        <w:rPr>
          <w:kern w:val="2"/>
          <w:sz w:val="20"/>
          <w:szCs w:val="20"/>
          <w14:ligatures w14:val="standardContextual"/>
        </w:rPr>
        <w:t>This has been and will be further supported by the local authority strategies:</w:t>
      </w:r>
    </w:p>
    <w:p w14:paraId="2ECAC12B"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Bedford – Under review. Corporate Plan </w:t>
      </w:r>
      <w:hyperlink r:id="rId10" w:history="1">
        <w:r w:rsidRPr="001423F0">
          <w:rPr>
            <w:color w:val="0563C1" w:themeColor="hyperlink"/>
            <w:kern w:val="2"/>
            <w:sz w:val="20"/>
            <w:szCs w:val="20"/>
            <w:u w:val="single"/>
            <w:lang w:val="en-US"/>
            <w14:ligatures w14:val="standardContextual"/>
          </w:rPr>
          <w:t>https://www.bedford.gov.uk/media/3943/download?inline</w:t>
        </w:r>
      </w:hyperlink>
      <w:r w:rsidRPr="001423F0">
        <w:rPr>
          <w:kern w:val="2"/>
          <w:sz w:val="20"/>
          <w:szCs w:val="20"/>
          <w:lang w:val="en-US"/>
          <w14:ligatures w14:val="standardContextual"/>
        </w:rPr>
        <w:t xml:space="preserve"> </w:t>
      </w:r>
    </w:p>
    <w:p w14:paraId="33615BB9"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Central Bedfordshire – Under review. Current document </w:t>
      </w:r>
      <w:hyperlink r:id="rId11" w:history="1">
        <w:r w:rsidRPr="001423F0">
          <w:rPr>
            <w:color w:val="0563C1" w:themeColor="hyperlink"/>
            <w:kern w:val="2"/>
            <w:sz w:val="20"/>
            <w:szCs w:val="20"/>
            <w:u w:val="single"/>
            <w:lang w:val="en-US"/>
            <w14:ligatures w14:val="standardContextual"/>
          </w:rPr>
          <w:t>https://www.centralbedfordshire.gov.uk/info/90/adult_learning_and_employment_support/384/all_skills_strategy</w:t>
        </w:r>
      </w:hyperlink>
      <w:r w:rsidRPr="001423F0">
        <w:rPr>
          <w:kern w:val="2"/>
          <w:sz w:val="20"/>
          <w:szCs w:val="20"/>
          <w:lang w:val="en-US"/>
          <w14:ligatures w14:val="standardContextual"/>
        </w:rPr>
        <w:t>. Under review.</w:t>
      </w:r>
    </w:p>
    <w:p w14:paraId="3908AA07"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Luton</w:t>
      </w:r>
      <w:hyperlink r:id="rId12" w:history="1">
        <w:r w:rsidRPr="001423F0">
          <w:rPr>
            <w:color w:val="0563C1" w:themeColor="hyperlink"/>
            <w:kern w:val="2"/>
            <w:sz w:val="20"/>
            <w:szCs w:val="20"/>
            <w:u w:val="single"/>
            <w:lang w:val="en-US"/>
            <w14:ligatures w14:val="standardContextual"/>
          </w:rPr>
          <w:t>https://www.luton.gov.uk/Council_government_and_democracy/Lists/LutonDocuments/PDF/luton-employment-and-skills-strategy-2022-2027.pdf</w:t>
        </w:r>
      </w:hyperlink>
      <w:r w:rsidRPr="001423F0">
        <w:rPr>
          <w:kern w:val="2"/>
          <w:sz w:val="20"/>
          <w:szCs w:val="20"/>
          <w:lang w:val="en-US"/>
          <w14:ligatures w14:val="standardContextual"/>
        </w:rPr>
        <w:t xml:space="preserve"> </w:t>
      </w:r>
    </w:p>
    <w:p w14:paraId="1C6F9A43"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Milton Keynes – </w:t>
      </w:r>
      <w:hyperlink r:id="rId13" w:history="1">
        <w:r w:rsidRPr="001423F0">
          <w:rPr>
            <w:color w:val="0563C1" w:themeColor="hyperlink"/>
            <w:kern w:val="2"/>
            <w:sz w:val="20"/>
            <w:szCs w:val="20"/>
            <w:u w:val="single"/>
            <w:lang w:val="en-US"/>
            <w14:ligatures w14:val="standardContextual"/>
          </w:rPr>
          <w:t>https://www.mkfutures2050.com/</w:t>
        </w:r>
      </w:hyperlink>
      <w:r w:rsidRPr="001423F0">
        <w:rPr>
          <w:kern w:val="2"/>
          <w:sz w:val="20"/>
          <w:szCs w:val="20"/>
          <w:lang w:val="en-US"/>
          <w14:ligatures w14:val="standardContextual"/>
        </w:rPr>
        <w:t xml:space="preserve">  with reference to Learning 2050 </w:t>
      </w:r>
      <w:hyperlink r:id="rId14" w:history="1">
        <w:r w:rsidRPr="001423F0">
          <w:rPr>
            <w:color w:val="0563C1" w:themeColor="hyperlink"/>
            <w:kern w:val="2"/>
            <w:sz w:val="20"/>
            <w:szCs w:val="20"/>
            <w:u w:val="single"/>
            <w:lang w:val="en-US"/>
            <w14:ligatures w14:val="standardContextual"/>
          </w:rPr>
          <w:t>https://www.mkfutures2050.com/project-three-learning-2050</w:t>
        </w:r>
      </w:hyperlink>
      <w:r w:rsidRPr="001423F0">
        <w:rPr>
          <w:kern w:val="2"/>
          <w:sz w:val="20"/>
          <w:szCs w:val="20"/>
          <w:lang w:val="en-US"/>
          <w14:ligatures w14:val="standardContextual"/>
        </w:rPr>
        <w:t xml:space="preserve"> </w:t>
      </w:r>
    </w:p>
    <w:p w14:paraId="007DB1B1"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North Northamptonshire – Under review - </w:t>
      </w:r>
      <w:hyperlink r:id="rId15" w:history="1">
        <w:r w:rsidRPr="001423F0">
          <w:rPr>
            <w:color w:val="0563C1" w:themeColor="hyperlink"/>
            <w:kern w:val="2"/>
            <w:sz w:val="20"/>
            <w:szCs w:val="20"/>
            <w:u w:val="single"/>
            <w:lang w:val="en-US"/>
            <w14:ligatures w14:val="standardContextual"/>
          </w:rPr>
          <w:t>https://northnorthants.citizenspace.com/planning/north-northants-strategic-plan-scope-and-issues-co/supporting_documents/North%20Northamptonshire%20Strategic%20Plan%20Scope%20and%20Issues%20.pdf</w:t>
        </w:r>
      </w:hyperlink>
    </w:p>
    <w:p w14:paraId="7116935D"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West Northamptonshire – Under review - </w:t>
      </w:r>
      <w:hyperlink r:id="rId16" w:history="1">
        <w:r w:rsidRPr="001423F0">
          <w:rPr>
            <w:color w:val="0563C1" w:themeColor="hyperlink"/>
            <w:kern w:val="2"/>
            <w:sz w:val="20"/>
            <w:szCs w:val="20"/>
            <w:u w:val="single"/>
            <w:lang w:val="en-US"/>
            <w14:ligatures w14:val="standardContextual"/>
          </w:rPr>
          <w:t>https://www.westnorthants.gov.uk/planning-policy/new-local-plan-west-northamptonshire</w:t>
        </w:r>
      </w:hyperlink>
    </w:p>
    <w:p w14:paraId="0A203C3E" w14:textId="77777777" w:rsidR="001423F0" w:rsidRPr="001423F0" w:rsidRDefault="001423F0" w:rsidP="001423F0">
      <w:pPr>
        <w:numPr>
          <w:ilvl w:val="0"/>
          <w:numId w:val="11"/>
        </w:numPr>
        <w:spacing w:after="0" w:line="240" w:lineRule="auto"/>
        <w:ind w:left="284" w:hanging="284"/>
        <w:contextualSpacing/>
        <w:rPr>
          <w:kern w:val="2"/>
          <w:sz w:val="20"/>
          <w:szCs w:val="20"/>
          <w:lang w:val="en-US"/>
          <w14:ligatures w14:val="standardContextual"/>
        </w:rPr>
      </w:pPr>
      <w:r w:rsidRPr="001423F0">
        <w:rPr>
          <w:kern w:val="2"/>
          <w:sz w:val="20"/>
          <w:szCs w:val="20"/>
          <w:lang w:val="en-US"/>
          <w14:ligatures w14:val="standardContextual"/>
        </w:rPr>
        <w:t xml:space="preserve">South East Midlands LEP Skills Plan - </w:t>
      </w:r>
      <w:hyperlink r:id="rId17" w:history="1">
        <w:r w:rsidRPr="001423F0">
          <w:rPr>
            <w:color w:val="0563C1" w:themeColor="hyperlink"/>
            <w:kern w:val="2"/>
            <w:sz w:val="20"/>
            <w:szCs w:val="20"/>
            <w:u w:val="single"/>
            <w:lang w:val="en-US"/>
            <w14:ligatures w14:val="standardContextual"/>
          </w:rPr>
          <w:t>https://www.semlep.com/south-east-midlands-skills-strategy/</w:t>
        </w:r>
      </w:hyperlink>
      <w:r w:rsidRPr="001423F0">
        <w:rPr>
          <w:kern w:val="2"/>
          <w:sz w:val="20"/>
          <w:szCs w:val="20"/>
          <w:lang w:val="en-US"/>
          <w14:ligatures w14:val="standardContextual"/>
        </w:rPr>
        <w:t xml:space="preserve"> </w:t>
      </w:r>
    </w:p>
    <w:p w14:paraId="11B3D34B" w14:textId="77777777" w:rsidR="001423F0" w:rsidRPr="001423F0" w:rsidRDefault="001423F0" w:rsidP="001423F0">
      <w:pPr>
        <w:rPr>
          <w:b/>
          <w:bCs/>
          <w:kern w:val="2"/>
          <w14:ligatures w14:val="standardContextual"/>
        </w:rPr>
      </w:pPr>
    </w:p>
    <w:p w14:paraId="3ABDA3A3" w14:textId="77777777" w:rsidR="001423F0" w:rsidRPr="001423F0" w:rsidRDefault="001423F0" w:rsidP="001423F0">
      <w:pPr>
        <w:spacing w:line="240" w:lineRule="auto"/>
        <w:rPr>
          <w:b/>
          <w:bCs/>
          <w:kern w:val="2"/>
          <w:sz w:val="24"/>
          <w:szCs w:val="24"/>
          <w14:ligatures w14:val="standardContextual"/>
        </w:rPr>
      </w:pPr>
      <w:r w:rsidRPr="001423F0">
        <w:rPr>
          <w:b/>
          <w:bCs/>
          <w:kern w:val="2"/>
          <w:sz w:val="24"/>
          <w:szCs w:val="24"/>
          <w14:ligatures w14:val="standardContextual"/>
        </w:rPr>
        <w:t>Occupation Shortages</w:t>
      </w:r>
    </w:p>
    <w:p w14:paraId="183B7152" w14:textId="77777777" w:rsidR="001423F0" w:rsidRPr="001423F0" w:rsidRDefault="001423F0" w:rsidP="001423F0">
      <w:pPr>
        <w:spacing w:after="0"/>
        <w:rPr>
          <w:rFonts w:cstheme="minorHAnsi"/>
          <w:kern w:val="2"/>
          <w:sz w:val="20"/>
          <w:szCs w:val="20"/>
          <w14:ligatures w14:val="standardContextual"/>
        </w:rPr>
      </w:pPr>
      <w:r w:rsidRPr="001423F0">
        <w:rPr>
          <w:rFonts w:cstheme="minorHAnsi"/>
          <w:kern w:val="2"/>
          <w:sz w:val="20"/>
          <w:szCs w:val="20"/>
          <w14:ligatures w14:val="standardContextual"/>
        </w:rPr>
        <w:t>Challenges in filling occupation shortages remain in the South East Midlands and have been cited by employers throughout the LSIP Employer Consultation process and are further indicated in labour market data analysis as the result of one or a combination of factors:</w:t>
      </w:r>
    </w:p>
    <w:p w14:paraId="3B7706BE" w14:textId="77777777" w:rsidR="001423F0" w:rsidRPr="001423F0" w:rsidRDefault="001423F0" w:rsidP="001423F0">
      <w:pPr>
        <w:spacing w:after="0"/>
        <w:rPr>
          <w:rFonts w:ascii="Arial" w:hAnsi="Arial" w:cs="Arial"/>
          <w:i/>
          <w:iCs/>
          <w:kern w:val="2"/>
          <w:sz w:val="16"/>
          <w:szCs w:val="16"/>
          <w14:ligatures w14:val="standardContextual"/>
        </w:rPr>
      </w:pPr>
      <w:r w:rsidRPr="001423F0">
        <w:rPr>
          <w:rFonts w:ascii="Arial" w:hAnsi="Arial" w:cs="Arial"/>
          <w:i/>
          <w:iCs/>
          <w:kern w:val="2"/>
          <w:sz w:val="16"/>
          <w:szCs w:val="16"/>
          <w14:ligatures w14:val="standardContextual"/>
        </w:rPr>
        <w:t>(Source: Lightcast with SEMLEP Defined Occupational Groups)</w:t>
      </w:r>
    </w:p>
    <w:p w14:paraId="604A8A74" w14:textId="77777777" w:rsidR="001423F0" w:rsidRPr="001423F0" w:rsidRDefault="001423F0" w:rsidP="001423F0">
      <w:pPr>
        <w:tabs>
          <w:tab w:val="left" w:pos="1418"/>
          <w:tab w:val="left" w:pos="10914"/>
        </w:tabs>
        <w:spacing w:after="0" w:line="240" w:lineRule="auto"/>
        <w:ind w:right="260"/>
        <w:rPr>
          <w:rFonts w:cstheme="minorHAnsi"/>
          <w:kern w:val="2"/>
          <w:sz w:val="20"/>
          <w:szCs w:val="20"/>
          <w14:ligatures w14:val="standardContextual"/>
        </w:rPr>
      </w:pPr>
    </w:p>
    <w:p w14:paraId="26AE5F68"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Not enough people with the relevant skills sought for by employers within the working age population and </w:t>
      </w:r>
      <w:proofErr w:type="spellStart"/>
      <w:r w:rsidRPr="001423F0">
        <w:rPr>
          <w:rFonts w:cstheme="minorHAnsi"/>
          <w:kern w:val="2"/>
          <w:sz w:val="20"/>
          <w:szCs w:val="20"/>
          <w:lang w:val="en-US"/>
          <w14:ligatures w14:val="standardContextual"/>
        </w:rPr>
        <w:t>labour</w:t>
      </w:r>
      <w:proofErr w:type="spellEnd"/>
      <w:r w:rsidRPr="001423F0">
        <w:rPr>
          <w:rFonts w:cstheme="minorHAnsi"/>
          <w:kern w:val="2"/>
          <w:sz w:val="20"/>
          <w:szCs w:val="20"/>
          <w:lang w:val="en-US"/>
          <w14:ligatures w14:val="standardContextual"/>
        </w:rPr>
        <w:t xml:space="preserve"> market due to:</w:t>
      </w:r>
    </w:p>
    <w:p w14:paraId="0A8ED567" w14:textId="77777777" w:rsidR="001423F0" w:rsidRPr="001423F0" w:rsidRDefault="001423F0" w:rsidP="001423F0">
      <w:pPr>
        <w:numPr>
          <w:ilvl w:val="1"/>
          <w:numId w:val="7"/>
        </w:numPr>
        <w:spacing w:after="0" w:line="240" w:lineRule="auto"/>
        <w:ind w:left="567" w:hanging="283"/>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Area being close to ‘full employment’ at 2.9% </w:t>
      </w:r>
      <w:r w:rsidRPr="001423F0">
        <w:rPr>
          <w:rFonts w:cstheme="minorHAnsi"/>
          <w:kern w:val="2"/>
          <w:sz w:val="20"/>
          <w:szCs w:val="20"/>
          <w:vertAlign w:val="subscript"/>
          <w:lang w:val="en-US"/>
          <w14:ligatures w14:val="standardContextual"/>
        </w:rPr>
        <w:t xml:space="preserve"> </w:t>
      </w:r>
      <w:r w:rsidRPr="001423F0">
        <w:rPr>
          <w:rFonts w:cstheme="minorHAnsi"/>
          <w:kern w:val="2"/>
          <w:sz w:val="16"/>
          <w:szCs w:val="16"/>
          <w:lang w:val="en-US"/>
          <w14:ligatures w14:val="standardContextual"/>
        </w:rPr>
        <w:t>(Source: ONS, Annual Pop. Survey)</w:t>
      </w:r>
    </w:p>
    <w:p w14:paraId="249D81DF" w14:textId="77777777" w:rsidR="001423F0" w:rsidRPr="001423F0" w:rsidRDefault="001423F0" w:rsidP="001423F0">
      <w:pPr>
        <w:numPr>
          <w:ilvl w:val="1"/>
          <w:numId w:val="7"/>
        </w:numPr>
        <w:spacing w:after="0" w:line="240" w:lineRule="auto"/>
        <w:ind w:left="567" w:hanging="283"/>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A higher proportion of the workforce has become economically inactive (Economic inactivity who want a job 2022 – 18.8% </w:t>
      </w:r>
      <w:r w:rsidRPr="001423F0">
        <w:rPr>
          <w:rFonts w:cstheme="minorHAnsi"/>
          <w:kern w:val="2"/>
          <w:sz w:val="16"/>
          <w:szCs w:val="16"/>
          <w:lang w:val="en-US"/>
          <w14:ligatures w14:val="standardContextual"/>
        </w:rPr>
        <w:t>(Source: ONS, Annual Population Survey))</w:t>
      </w:r>
    </w:p>
    <w:p w14:paraId="498C1D5B" w14:textId="77777777" w:rsidR="001423F0" w:rsidRPr="001423F0" w:rsidRDefault="001423F0" w:rsidP="001423F0">
      <w:pPr>
        <w:numPr>
          <w:ilvl w:val="1"/>
          <w:numId w:val="7"/>
        </w:numPr>
        <w:spacing w:after="0" w:line="240" w:lineRule="auto"/>
        <w:ind w:left="567" w:hanging="283"/>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Loss of immigrant workforce due to UK leaving the EU + the pandemic forcing people to return to home.</w:t>
      </w:r>
    </w:p>
    <w:p w14:paraId="1F4F01A1" w14:textId="77777777" w:rsidR="001423F0" w:rsidRPr="001423F0" w:rsidRDefault="001423F0" w:rsidP="001423F0">
      <w:pPr>
        <w:numPr>
          <w:ilvl w:val="1"/>
          <w:numId w:val="7"/>
        </w:numPr>
        <w:spacing w:after="0" w:line="240" w:lineRule="auto"/>
        <w:ind w:left="567" w:hanging="283"/>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Too few people are coming through the pipeline from education into occupations with need.</w:t>
      </w:r>
    </w:p>
    <w:p w14:paraId="34FE4199"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Inadequate basic skill levels from pre 16 education, especially literacy and numeracy.</w:t>
      </w:r>
    </w:p>
    <w:p w14:paraId="192768B2"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lack of appropriate level, content and/or paced pathways to some occupations with need.</w:t>
      </w:r>
    </w:p>
    <w:p w14:paraId="17E82D8A"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Increasing replacement needs and upskilling/reskilling for an ageing workforce.</w:t>
      </w:r>
    </w:p>
    <w:p w14:paraId="4127B570" w14:textId="77777777" w:rsidR="001423F0" w:rsidRPr="001423F0" w:rsidRDefault="001423F0" w:rsidP="001423F0">
      <w:pPr>
        <w:numPr>
          <w:ilvl w:val="0"/>
          <w:numId w:val="7"/>
        </w:numPr>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Competition within and across sectors for people driving up salaries. </w:t>
      </w:r>
    </w:p>
    <w:p w14:paraId="2B686D45"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The introduction of new technology and working practices requiring different skill sets.</w:t>
      </w:r>
    </w:p>
    <w:p w14:paraId="6034B2E7"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Lack of knowledge of the pathways available either for individuals or employers.</w:t>
      </w:r>
    </w:p>
    <w:p w14:paraId="60C022A8" w14:textId="77777777" w:rsidR="001423F0" w:rsidRPr="001423F0" w:rsidRDefault="001423F0" w:rsidP="001423F0">
      <w:pPr>
        <w:numPr>
          <w:ilvl w:val="0"/>
          <w:numId w:val="7"/>
        </w:numPr>
        <w:spacing w:after="0" w:line="240" w:lineRule="auto"/>
        <w:ind w:left="284" w:hanging="284"/>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Employers recruiting through familiar, narrow channels to traditional cohorts.</w:t>
      </w:r>
    </w:p>
    <w:p w14:paraId="45FE5F99" w14:textId="77777777" w:rsidR="001423F0" w:rsidRPr="001423F0" w:rsidRDefault="001423F0" w:rsidP="001423F0">
      <w:pPr>
        <w:numPr>
          <w:ilvl w:val="0"/>
          <w:numId w:val="7"/>
        </w:numPr>
        <w:tabs>
          <w:tab w:val="left" w:pos="1418"/>
          <w:tab w:val="left" w:pos="10914"/>
        </w:tabs>
        <w:spacing w:after="0" w:line="240" w:lineRule="auto"/>
        <w:ind w:left="284" w:right="260" w:hanging="284"/>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Growth of sectors and employment.</w:t>
      </w:r>
    </w:p>
    <w:p w14:paraId="4AA63EE2" w14:textId="77777777" w:rsidR="001423F0" w:rsidRPr="001423F0" w:rsidRDefault="001423F0" w:rsidP="001423F0">
      <w:pPr>
        <w:spacing w:after="0" w:line="240" w:lineRule="auto"/>
        <w:ind w:left="284"/>
        <w:contextualSpacing/>
        <w:rPr>
          <w:rFonts w:cstheme="minorHAnsi"/>
          <w:kern w:val="2"/>
          <w:sz w:val="20"/>
          <w:szCs w:val="20"/>
          <w:lang w:val="en-US"/>
          <w14:ligatures w14:val="standardContextual"/>
        </w:rPr>
      </w:pPr>
    </w:p>
    <w:p w14:paraId="66C736D2" w14:textId="77777777" w:rsidR="001423F0" w:rsidRPr="001423F0" w:rsidRDefault="001423F0" w:rsidP="001423F0">
      <w:pPr>
        <w:spacing w:line="240" w:lineRule="auto"/>
        <w:rPr>
          <w:rFonts w:cstheme="minorHAnsi"/>
          <w:kern w:val="2"/>
          <w:sz w:val="20"/>
          <w:szCs w:val="20"/>
          <w14:ligatures w14:val="standardContextual"/>
        </w:rPr>
      </w:pPr>
      <w:r w:rsidRPr="001423F0">
        <w:rPr>
          <w:kern w:val="2"/>
          <w:sz w:val="20"/>
          <w:szCs w:val="20"/>
          <w14:ligatures w14:val="standardContextual"/>
        </w:rPr>
        <w:t xml:space="preserve">Through analysis of the job </w:t>
      </w:r>
      <w:proofErr w:type="gramStart"/>
      <w:r w:rsidRPr="001423F0">
        <w:rPr>
          <w:kern w:val="2"/>
          <w:sz w:val="20"/>
          <w:szCs w:val="20"/>
          <w14:ligatures w14:val="standardContextual"/>
        </w:rPr>
        <w:t xml:space="preserve">postings </w:t>
      </w:r>
      <w:r w:rsidRPr="001423F0">
        <w:rPr>
          <w:rFonts w:cstheme="minorHAnsi"/>
          <w:kern w:val="2"/>
          <w:sz w:val="20"/>
          <w:szCs w:val="20"/>
          <w14:ligatures w14:val="standardContextual"/>
        </w:rPr>
        <w:t>,</w:t>
      </w:r>
      <w:proofErr w:type="gramEnd"/>
      <w:r w:rsidRPr="001423F0">
        <w:rPr>
          <w:rFonts w:cstheme="minorHAnsi"/>
          <w:kern w:val="2"/>
          <w:sz w:val="20"/>
          <w:szCs w:val="20"/>
          <w14:ligatures w14:val="standardContextual"/>
        </w:rPr>
        <w:t xml:space="preserve"> employment  and the learner pipeline , current occupation shortages were identified within a number of sectors including: construction, digital &amp; creative, care, retail, public, logistics, hospitality, health, manufacturing, education and the Green Economy.</w:t>
      </w:r>
    </w:p>
    <w:p w14:paraId="038F0483" w14:textId="77777777" w:rsidR="001423F0" w:rsidRPr="001423F0" w:rsidRDefault="001423F0" w:rsidP="001423F0">
      <w:pPr>
        <w:spacing w:line="240" w:lineRule="auto"/>
        <w:rPr>
          <w:rFonts w:cstheme="minorHAnsi"/>
          <w:kern w:val="2"/>
          <w:sz w:val="20"/>
          <w:szCs w:val="20"/>
          <w:vertAlign w:val="subscript"/>
          <w14:ligatures w14:val="standardContextual"/>
        </w:rPr>
      </w:pPr>
      <w:r w:rsidRPr="001423F0">
        <w:rPr>
          <w:rFonts w:cstheme="minorHAnsi"/>
          <w:kern w:val="2"/>
          <w:sz w:val="20"/>
          <w:szCs w:val="20"/>
          <w14:ligatures w14:val="standardContextual"/>
        </w:rPr>
        <w:t xml:space="preserve">Future employment projections </w:t>
      </w:r>
      <w:r w:rsidRPr="001423F0">
        <w:rPr>
          <w:rFonts w:cstheme="minorHAnsi"/>
          <w:kern w:val="2"/>
          <w:sz w:val="20"/>
          <w:szCs w:val="20"/>
          <w:vertAlign w:val="subscript"/>
          <w14:ligatures w14:val="standardContextual"/>
        </w:rPr>
        <w:t xml:space="preserve"> </w:t>
      </w:r>
      <w:r w:rsidRPr="001423F0">
        <w:rPr>
          <w:rFonts w:cstheme="minorHAnsi"/>
          <w:kern w:val="2"/>
          <w:sz w:val="20"/>
          <w:szCs w:val="20"/>
          <w14:ligatures w14:val="standardContextual"/>
        </w:rPr>
        <w:t xml:space="preserve">were made against these occupations based on the research within the DfE “Labour market and skills projections: 2020 to 2035”, the National Foundation for Educational Research “The </w:t>
      </w:r>
      <w:r w:rsidRPr="001423F0">
        <w:rPr>
          <w:rFonts w:cstheme="minorHAnsi"/>
          <w:kern w:val="2"/>
          <w:sz w:val="20"/>
          <w:szCs w:val="20"/>
          <w14:ligatures w14:val="standardContextual"/>
        </w:rPr>
        <w:lastRenderedPageBreak/>
        <w:t>Skills Imperative 2035: Occupational Outlook – Long run employment prospects for the UK, Alternative Scenarios” and  the Greater South East Net Zero Hub “Domestic Energy Efficiency Supply Chain Market Intelligence. Confirmation of the occupations to be focused on was obtained through both the LSIP consultation and LEP Business survey data 2021</w:t>
      </w:r>
      <w:r w:rsidRPr="001423F0">
        <w:rPr>
          <w:rFonts w:cstheme="minorHAnsi"/>
          <w:kern w:val="2"/>
          <w:sz w:val="20"/>
          <w:szCs w:val="20"/>
          <w:vertAlign w:val="subscript"/>
          <w14:ligatures w14:val="standardContextual"/>
        </w:rPr>
        <w:t xml:space="preserve"> </w:t>
      </w:r>
    </w:p>
    <w:p w14:paraId="20ACD07C"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The focus occupational routes and pathways – both sector specific and across sectors are:</w:t>
      </w:r>
    </w:p>
    <w:p w14:paraId="20C6F60C"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 xml:space="preserve">Business and Administration </w:t>
      </w:r>
    </w:p>
    <w:p w14:paraId="0BD9EB67"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Care Services</w:t>
      </w:r>
    </w:p>
    <w:p w14:paraId="42287502" w14:textId="77777777" w:rsidR="001423F0" w:rsidRPr="001423F0" w:rsidRDefault="001423F0" w:rsidP="001423F0">
      <w:pPr>
        <w:numPr>
          <w:ilvl w:val="0"/>
          <w:numId w:val="103"/>
        </w:numPr>
        <w:spacing w:after="0" w:line="240" w:lineRule="auto"/>
        <w:contextualSpacing/>
        <w:rPr>
          <w:rFonts w:cstheme="minorHAnsi"/>
          <w:kern w:val="2"/>
          <w14:ligatures w14:val="standardContextual"/>
        </w:rPr>
      </w:pPr>
      <w:r w:rsidRPr="001423F0">
        <w:rPr>
          <w:rFonts w:cstheme="minorHAnsi"/>
          <w:kern w:val="2"/>
          <w14:ligatures w14:val="standardContextual"/>
        </w:rPr>
        <w:t xml:space="preserve">Catering and Hospitality </w:t>
      </w:r>
    </w:p>
    <w:p w14:paraId="251D961C" w14:textId="77777777" w:rsidR="001423F0" w:rsidRPr="001423F0" w:rsidRDefault="001423F0" w:rsidP="001423F0">
      <w:pPr>
        <w:numPr>
          <w:ilvl w:val="0"/>
          <w:numId w:val="103"/>
        </w:numPr>
        <w:spacing w:after="0" w:line="240" w:lineRule="auto"/>
        <w:contextualSpacing/>
        <w:rPr>
          <w:rFonts w:cstheme="minorHAnsi"/>
          <w:kern w:val="2"/>
          <w14:ligatures w14:val="standardContextual"/>
        </w:rPr>
      </w:pPr>
      <w:r w:rsidRPr="001423F0">
        <w:rPr>
          <w:rFonts w:cstheme="minorHAnsi"/>
          <w:kern w:val="2"/>
          <w14:ligatures w14:val="standardContextual"/>
        </w:rPr>
        <w:t xml:space="preserve">Construction and Built Environment </w:t>
      </w:r>
      <w:r w:rsidRPr="001423F0">
        <w:rPr>
          <w:rFonts w:ascii="Arial" w:hAnsi="Arial" w:cs="Arial"/>
          <w:kern w:val="2"/>
          <w:sz w:val="16"/>
          <w:szCs w:val="16"/>
          <w14:ligatures w14:val="standardContextual"/>
        </w:rPr>
        <w:t>(NB: with o</w:t>
      </w:r>
      <w:r w:rsidRPr="001423F0">
        <w:rPr>
          <w:rFonts w:ascii="Arial" w:eastAsia="Times New Roman" w:hAnsi="Arial" w:cs="Arial"/>
          <w:color w:val="000000"/>
          <w:kern w:val="2"/>
          <w:sz w:val="16"/>
          <w:szCs w:val="16"/>
          <w:lang w:eastAsia="en-GB"/>
          <w14:ligatures w14:val="standardContextual"/>
        </w:rPr>
        <w:t>ver 80% of the employment forecasts within the sub sectors of Ventilation and Airtightness, Walls &amp; Ceilings, Heat Pumps, Energy Management, Photovoltaic and Biogas)</w:t>
      </w:r>
    </w:p>
    <w:p w14:paraId="7B14757A" w14:textId="77777777" w:rsidR="001423F0" w:rsidRPr="001423F0" w:rsidRDefault="001423F0" w:rsidP="001423F0">
      <w:pPr>
        <w:numPr>
          <w:ilvl w:val="0"/>
          <w:numId w:val="103"/>
        </w:numPr>
        <w:spacing w:after="0" w:line="240" w:lineRule="auto"/>
        <w:contextualSpacing/>
        <w:rPr>
          <w:rFonts w:cstheme="minorHAnsi"/>
          <w:kern w:val="2"/>
          <w14:ligatures w14:val="standardContextual"/>
        </w:rPr>
      </w:pPr>
      <w:r w:rsidRPr="001423F0">
        <w:rPr>
          <w:rFonts w:cstheme="minorHAnsi"/>
          <w:kern w:val="2"/>
          <w14:ligatures w14:val="standardContextual"/>
        </w:rPr>
        <w:t>Digital</w:t>
      </w:r>
    </w:p>
    <w:p w14:paraId="5AEBCA32" w14:textId="77777777" w:rsidR="001423F0" w:rsidRPr="001423F0" w:rsidRDefault="001423F0" w:rsidP="001423F0">
      <w:pPr>
        <w:numPr>
          <w:ilvl w:val="0"/>
          <w:numId w:val="103"/>
        </w:numPr>
        <w:spacing w:after="0" w:line="240" w:lineRule="auto"/>
        <w:contextualSpacing/>
        <w:rPr>
          <w:rFonts w:cstheme="minorHAnsi"/>
          <w:kern w:val="2"/>
          <w14:ligatures w14:val="standardContextual"/>
        </w:rPr>
      </w:pPr>
      <w:r w:rsidRPr="001423F0">
        <w:rPr>
          <w:rFonts w:cstheme="minorHAnsi"/>
          <w:kern w:val="2"/>
          <w14:ligatures w14:val="standardContextual"/>
        </w:rPr>
        <w:t xml:space="preserve">Education and Childcare </w:t>
      </w:r>
    </w:p>
    <w:p w14:paraId="22B8CA31"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Engineering and Manufacturing</w:t>
      </w:r>
    </w:p>
    <w:p w14:paraId="26316E1A"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Health and Science</w:t>
      </w:r>
    </w:p>
    <w:p w14:paraId="5159AD0B"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Legal, Finance and Accounting</w:t>
      </w:r>
    </w:p>
    <w:p w14:paraId="7850516A"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Protective Services</w:t>
      </w:r>
    </w:p>
    <w:p w14:paraId="3C504838"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 xml:space="preserve">Sales, Marketing and Procurement </w:t>
      </w:r>
    </w:p>
    <w:p w14:paraId="6EEF57CB"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Service - Cleaning</w:t>
      </w:r>
    </w:p>
    <w:p w14:paraId="6F080393" w14:textId="77777777" w:rsidR="001423F0" w:rsidRPr="001423F0" w:rsidRDefault="001423F0" w:rsidP="001423F0">
      <w:pPr>
        <w:numPr>
          <w:ilvl w:val="0"/>
          <w:numId w:val="103"/>
        </w:numPr>
        <w:spacing w:after="0" w:line="240" w:lineRule="auto"/>
        <w:contextualSpacing/>
        <w:rPr>
          <w:rFonts w:cstheme="minorHAnsi"/>
          <w:kern w:val="2"/>
          <w:sz w:val="20"/>
          <w:szCs w:val="20"/>
          <w14:ligatures w14:val="standardContextual"/>
        </w:rPr>
      </w:pPr>
      <w:r w:rsidRPr="001423F0">
        <w:rPr>
          <w:rFonts w:cstheme="minorHAnsi"/>
          <w:kern w:val="2"/>
          <w:sz w:val="20"/>
          <w:szCs w:val="20"/>
          <w14:ligatures w14:val="standardContextual"/>
        </w:rPr>
        <w:t>Transport and Logistics</w:t>
      </w:r>
    </w:p>
    <w:p w14:paraId="217E0FEC" w14:textId="77777777" w:rsidR="001423F0" w:rsidRPr="001423F0" w:rsidRDefault="001423F0" w:rsidP="001423F0">
      <w:pPr>
        <w:spacing w:after="0" w:line="240" w:lineRule="auto"/>
        <w:ind w:left="720"/>
        <w:contextualSpacing/>
        <w:rPr>
          <w:rFonts w:cstheme="minorHAnsi"/>
          <w:kern w:val="2"/>
          <w:sz w:val="20"/>
          <w:szCs w:val="20"/>
          <w14:ligatures w14:val="standardContextual"/>
        </w:rPr>
      </w:pPr>
    </w:p>
    <w:p w14:paraId="7C358B66"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The focus occupations within these listed occupational routes and pathways account for 60% of job posting in 2022 in the South East Midlands.</w:t>
      </w:r>
    </w:p>
    <w:p w14:paraId="2D31D0E0"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Occupations and Pathways</w:t>
      </w:r>
    </w:p>
    <w:p w14:paraId="6B26EEEC" w14:textId="77777777" w:rsidR="001423F0" w:rsidRPr="001423F0" w:rsidRDefault="001423F0" w:rsidP="001423F0">
      <w:pPr>
        <w:spacing w:line="240" w:lineRule="auto"/>
        <w:rPr>
          <w:kern w:val="2"/>
          <w:sz w:val="20"/>
          <w:szCs w:val="20"/>
          <w14:ligatures w14:val="standardContextual"/>
        </w:rPr>
      </w:pPr>
      <w:r w:rsidRPr="001423F0">
        <w:rPr>
          <w:kern w:val="2"/>
          <w:sz w:val="20"/>
          <w:szCs w:val="20"/>
          <w14:ligatures w14:val="standardContextual"/>
        </w:rPr>
        <w:t>The current post 16 provision channels comprises:</w:t>
      </w:r>
    </w:p>
    <w:p w14:paraId="4FA8D3DC"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Secondary and Upper Schools, Sixth Form Colleges</w:t>
      </w:r>
      <w:r w:rsidRPr="001423F0">
        <w:rPr>
          <w:kern w:val="2"/>
          <w:sz w:val="20"/>
          <w:szCs w:val="20"/>
          <w:lang w:val="en-US"/>
          <w14:ligatures w14:val="standardContextual"/>
        </w:rPr>
        <w:t xml:space="preserve"> – Primarily delivering A Levels alongside some technical and vocational qualifications. Some SEND and entry level provision.</w:t>
      </w:r>
    </w:p>
    <w:p w14:paraId="1AD49024"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Further Education Colleges (FE)</w:t>
      </w:r>
      <w:r w:rsidRPr="001423F0">
        <w:rPr>
          <w:kern w:val="2"/>
          <w:sz w:val="20"/>
          <w:szCs w:val="20"/>
          <w:lang w:val="en-US"/>
          <w14:ligatures w14:val="standardContextual"/>
        </w:rPr>
        <w:t xml:space="preserve"> – Delivering technical and vocational qualifications from entry level to level 3 including T Levels. Some provision at level 4 and above. Some SEND provision. Some apprenticeship and traineeship provision.</w:t>
      </w:r>
    </w:p>
    <w:p w14:paraId="67AA7A29"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Higher Education</w:t>
      </w:r>
      <w:r w:rsidRPr="001423F0">
        <w:rPr>
          <w:kern w:val="2"/>
          <w:sz w:val="20"/>
          <w:szCs w:val="20"/>
          <w:lang w:val="en-US"/>
          <w14:ligatures w14:val="standardContextual"/>
        </w:rPr>
        <w:t xml:space="preserve"> – Providers of level 4 and above provision and business support training/courses.</w:t>
      </w:r>
    </w:p>
    <w:p w14:paraId="121D62DF"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Adult Education</w:t>
      </w:r>
      <w:r w:rsidRPr="001423F0">
        <w:rPr>
          <w:kern w:val="2"/>
          <w:sz w:val="20"/>
          <w:szCs w:val="20"/>
          <w:lang w:val="en-US"/>
          <w14:ligatures w14:val="standardContextual"/>
        </w:rPr>
        <w:t xml:space="preserve"> – Budget holders in FE and Local Authorities deliver a range of provision including community learning, vocational up to level 3 and apprenticeships.</w:t>
      </w:r>
    </w:p>
    <w:p w14:paraId="0C66AEAD"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 xml:space="preserve">European Social Fund (ESF) </w:t>
      </w:r>
      <w:r w:rsidRPr="001423F0">
        <w:rPr>
          <w:kern w:val="2"/>
          <w:sz w:val="20"/>
          <w:szCs w:val="20"/>
          <w:lang w:val="en-US"/>
          <w14:ligatures w14:val="standardContextual"/>
        </w:rPr>
        <w:t xml:space="preserve">– Funding programmes in partnership with Government departments or other </w:t>
      </w:r>
      <w:proofErr w:type="spellStart"/>
      <w:r w:rsidRPr="001423F0">
        <w:rPr>
          <w:kern w:val="2"/>
          <w:sz w:val="20"/>
          <w:szCs w:val="20"/>
          <w:lang w:val="en-US"/>
          <w14:ligatures w14:val="standardContextual"/>
        </w:rPr>
        <w:t>organisations</w:t>
      </w:r>
      <w:proofErr w:type="spellEnd"/>
      <w:r w:rsidRPr="001423F0">
        <w:rPr>
          <w:kern w:val="2"/>
          <w:sz w:val="20"/>
          <w:szCs w:val="20"/>
          <w:lang w:val="en-US"/>
          <w14:ligatures w14:val="standardContextual"/>
        </w:rPr>
        <w:t xml:space="preserve"> to increase </w:t>
      </w:r>
      <w:proofErr w:type="spellStart"/>
      <w:r w:rsidRPr="001423F0">
        <w:rPr>
          <w:kern w:val="2"/>
          <w:sz w:val="20"/>
          <w:szCs w:val="20"/>
          <w:lang w:val="en-US"/>
          <w14:ligatures w14:val="standardContextual"/>
        </w:rPr>
        <w:t>labour</w:t>
      </w:r>
      <w:proofErr w:type="spellEnd"/>
      <w:r w:rsidRPr="001423F0">
        <w:rPr>
          <w:kern w:val="2"/>
          <w:sz w:val="20"/>
          <w:szCs w:val="20"/>
          <w:lang w:val="en-US"/>
          <w14:ligatures w14:val="standardContextual"/>
        </w:rPr>
        <w:t xml:space="preserve"> market participation, promote social inclusion and develop the skills of the potential and existing workforce through national and local providers. The ESF is designed to increase sustainable economic and social inclusion by helping people who have difficulties finding work and improving the skills of the workforce. The ESF currently funds provision up until the end of 2023, with some programmes finishing earlier to be replaced in part by UKSPF (see below).</w:t>
      </w:r>
    </w:p>
    <w:p w14:paraId="5A47D606"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UK Shared Prosperity Fund (UKSPF)</w:t>
      </w:r>
      <w:r w:rsidRPr="001423F0">
        <w:rPr>
          <w:kern w:val="2"/>
          <w:sz w:val="20"/>
          <w:szCs w:val="20"/>
          <w:lang w:val="en-US"/>
          <w14:ligatures w14:val="standardContextual"/>
        </w:rPr>
        <w:t xml:space="preserve"> – Part of the Levelling Up agenda, this funding is to support high quality skills training, supporting pay, employment and productivity growth and increasing life chances. Local Authorities will be empowered to identify and build on strengths and needs at a local level and use the Fund to complement mainstream employment and skills provision through providers.</w:t>
      </w:r>
    </w:p>
    <w:p w14:paraId="10EA8058"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Multiply</w:t>
      </w:r>
      <w:r w:rsidRPr="001423F0">
        <w:rPr>
          <w:kern w:val="2"/>
          <w:sz w:val="20"/>
          <w:szCs w:val="20"/>
          <w:lang w:val="en-US"/>
          <w14:ligatures w14:val="standardContextual"/>
        </w:rPr>
        <w:t xml:space="preserve"> – A specific programme delivered in each Local Authority and funded by Central Government as part of the Levelling Up agenda, focusing on upskilling </w:t>
      </w:r>
      <w:proofErr w:type="spellStart"/>
      <w:r w:rsidRPr="001423F0">
        <w:rPr>
          <w:kern w:val="2"/>
          <w:sz w:val="20"/>
          <w:szCs w:val="20"/>
          <w:lang w:val="en-US"/>
          <w14:ligatures w14:val="standardContextual"/>
        </w:rPr>
        <w:t>Maths</w:t>
      </w:r>
      <w:proofErr w:type="spellEnd"/>
      <w:r w:rsidRPr="001423F0">
        <w:rPr>
          <w:kern w:val="2"/>
          <w:sz w:val="20"/>
          <w:szCs w:val="20"/>
          <w:lang w:val="en-US"/>
          <w14:ligatures w14:val="standardContextual"/>
        </w:rPr>
        <w:t xml:space="preserve"> levels and/or confidence. Open to anyone 19yrs and over without a formal “pass” in </w:t>
      </w:r>
      <w:proofErr w:type="spellStart"/>
      <w:r w:rsidRPr="001423F0">
        <w:rPr>
          <w:kern w:val="2"/>
          <w:sz w:val="20"/>
          <w:szCs w:val="20"/>
          <w:lang w:val="en-US"/>
          <w14:ligatures w14:val="standardContextual"/>
        </w:rPr>
        <w:t>Maths</w:t>
      </w:r>
      <w:proofErr w:type="spellEnd"/>
      <w:r w:rsidRPr="001423F0">
        <w:rPr>
          <w:kern w:val="2"/>
          <w:sz w:val="20"/>
          <w:szCs w:val="20"/>
          <w:lang w:val="en-US"/>
          <w14:ligatures w14:val="standardContextual"/>
        </w:rPr>
        <w:t>.</w:t>
      </w:r>
    </w:p>
    <w:p w14:paraId="0F4A737C"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 xml:space="preserve">Independent Training Providers/Voluntary, Community, and Social Enterprise </w:t>
      </w:r>
      <w:r w:rsidRPr="001423F0">
        <w:rPr>
          <w:kern w:val="2"/>
          <w:sz w:val="20"/>
          <w:szCs w:val="20"/>
          <w:lang w:val="en-US"/>
          <w14:ligatures w14:val="standardContextual"/>
        </w:rPr>
        <w:t>– Delivering apprenticeships, traineeships, work study programmes, support for SEND, focused support for cohorts and training programmes.</w:t>
      </w:r>
    </w:p>
    <w:p w14:paraId="363D0269"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t xml:space="preserve">Employers </w:t>
      </w:r>
      <w:r w:rsidRPr="001423F0">
        <w:rPr>
          <w:kern w:val="2"/>
          <w:sz w:val="20"/>
          <w:szCs w:val="20"/>
          <w:lang w:val="en-US"/>
          <w14:ligatures w14:val="standardContextual"/>
        </w:rPr>
        <w:t>– Providing in house training, apprenticeships, graduate programmes, internships.</w:t>
      </w:r>
    </w:p>
    <w:p w14:paraId="5D924FFB" w14:textId="77777777" w:rsidR="001423F0" w:rsidRPr="001423F0" w:rsidRDefault="001423F0" w:rsidP="001423F0">
      <w:pPr>
        <w:numPr>
          <w:ilvl w:val="0"/>
          <w:numId w:val="9"/>
        </w:numPr>
        <w:ind w:left="284" w:hanging="284"/>
        <w:contextualSpacing/>
        <w:rPr>
          <w:kern w:val="2"/>
          <w:sz w:val="20"/>
          <w:szCs w:val="20"/>
          <w:lang w:val="en-US"/>
          <w14:ligatures w14:val="standardContextual"/>
        </w:rPr>
      </w:pPr>
      <w:r w:rsidRPr="001423F0">
        <w:rPr>
          <w:b/>
          <w:bCs/>
          <w:kern w:val="2"/>
          <w:sz w:val="20"/>
          <w:szCs w:val="20"/>
          <w:lang w:val="en-US"/>
          <w14:ligatures w14:val="standardContextual"/>
        </w:rPr>
        <w:lastRenderedPageBreak/>
        <w:t>Skills for Life</w:t>
      </w:r>
      <w:r w:rsidRPr="001423F0">
        <w:rPr>
          <w:kern w:val="2"/>
          <w:sz w:val="20"/>
          <w:szCs w:val="20"/>
          <w:lang w:val="en-US"/>
          <w14:ligatures w14:val="standardContextual"/>
        </w:rPr>
        <w:t xml:space="preserve"> – Government campaign that includes free level 3 courses for jobs, Skills Bootcamps (short sector/occupation specific courses), digital essential skills, numeracy essential skills, English essential skills including English for speakers of other languages (ESOL), Higher Technical Qualifications (HTQ) at level 4 and 5, apprenticeships, traineeships, The Skills Toolkit online platform (free courses to help learn new general and more </w:t>
      </w:r>
      <w:proofErr w:type="spellStart"/>
      <w:r w:rsidRPr="001423F0">
        <w:rPr>
          <w:kern w:val="2"/>
          <w:sz w:val="20"/>
          <w:szCs w:val="20"/>
          <w:lang w:val="en-US"/>
          <w14:ligatures w14:val="standardContextual"/>
        </w:rPr>
        <w:t>specialised</w:t>
      </w:r>
      <w:proofErr w:type="spellEnd"/>
      <w:r w:rsidRPr="001423F0">
        <w:rPr>
          <w:kern w:val="2"/>
          <w:sz w:val="20"/>
          <w:szCs w:val="20"/>
          <w:lang w:val="en-US"/>
          <w14:ligatures w14:val="standardContextual"/>
        </w:rPr>
        <w:t xml:space="preserve"> skills) alongside </w:t>
      </w:r>
      <w:proofErr w:type="spellStart"/>
      <w:r w:rsidRPr="001423F0">
        <w:rPr>
          <w:kern w:val="2"/>
          <w:sz w:val="20"/>
          <w:szCs w:val="20"/>
          <w:lang w:val="en-US"/>
          <w14:ligatures w14:val="standardContextual"/>
        </w:rPr>
        <w:t>programmes</w:t>
      </w:r>
      <w:proofErr w:type="spellEnd"/>
      <w:r w:rsidRPr="001423F0">
        <w:rPr>
          <w:kern w:val="2"/>
          <w:sz w:val="20"/>
          <w:szCs w:val="20"/>
          <w:lang w:val="en-US"/>
          <w14:ligatures w14:val="standardContextual"/>
        </w:rPr>
        <w:t xml:space="preserve"> included in DWP listing.</w:t>
      </w:r>
    </w:p>
    <w:p w14:paraId="51134838" w14:textId="77777777" w:rsidR="001423F0" w:rsidRPr="001423F0" w:rsidRDefault="001423F0" w:rsidP="001423F0">
      <w:pPr>
        <w:contextualSpacing/>
        <w:rPr>
          <w:rFonts w:eastAsia="Times New Roman" w:cstheme="minorHAnsi"/>
          <w:sz w:val="20"/>
          <w:szCs w:val="20"/>
          <w:lang w:eastAsia="en-GB"/>
        </w:rPr>
      </w:pPr>
    </w:p>
    <w:p w14:paraId="6BC665BB" w14:textId="77777777" w:rsidR="001423F0" w:rsidRPr="001423F0" w:rsidRDefault="001423F0" w:rsidP="001423F0">
      <w:pPr>
        <w:contextualSpacing/>
        <w:rPr>
          <w:rFonts w:eastAsia="Times New Roman" w:cstheme="minorHAnsi"/>
          <w:sz w:val="20"/>
          <w:szCs w:val="20"/>
          <w:lang w:eastAsia="en-GB"/>
        </w:rPr>
      </w:pPr>
      <w:r w:rsidRPr="001423F0">
        <w:rPr>
          <w:rFonts w:eastAsia="Times New Roman" w:cstheme="minorHAnsi"/>
          <w:sz w:val="20"/>
          <w:szCs w:val="20"/>
          <w:lang w:eastAsia="en-GB"/>
        </w:rPr>
        <w:t>In line with National Priorities, the UK has also implemented various skills policies and initiatives to address the skills challenge and promote the development of a highly skilled workforce with the aim</w:t>
      </w:r>
      <w:r w:rsidRPr="001423F0">
        <w:rPr>
          <w:rFonts w:eastAsia="Times New Roman" w:cstheme="minorHAnsi"/>
          <w:lang w:eastAsia="en-GB"/>
        </w:rPr>
        <w:t xml:space="preserve"> to improve </w:t>
      </w:r>
      <w:r w:rsidRPr="001423F0">
        <w:rPr>
          <w:rFonts w:eastAsia="Times New Roman" w:cstheme="minorHAnsi"/>
          <w:sz w:val="20"/>
          <w:szCs w:val="20"/>
          <w:lang w:eastAsia="en-GB"/>
        </w:rPr>
        <w:t>education and training systems, close skills gaps, support lifelong learning, and enhance employability</w:t>
      </w:r>
    </w:p>
    <w:p w14:paraId="3539AB86" w14:textId="77777777" w:rsidR="001423F0" w:rsidRPr="001423F0" w:rsidRDefault="001423F0" w:rsidP="001423F0">
      <w:pPr>
        <w:contextualSpacing/>
        <w:rPr>
          <w:rFonts w:eastAsia="Times New Roman" w:cstheme="minorHAnsi"/>
          <w:sz w:val="20"/>
          <w:szCs w:val="20"/>
          <w:lang w:eastAsia="en-GB"/>
        </w:rPr>
      </w:pPr>
    </w:p>
    <w:p w14:paraId="0075FF70"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b/>
          <w:bCs/>
          <w:kern w:val="2"/>
          <w:sz w:val="20"/>
          <w:szCs w:val="20"/>
          <w:lang w:val="en-US" w:eastAsia="en-GB"/>
          <w14:ligatures w14:val="standardContextual"/>
        </w:rPr>
        <w:t>T Levels</w:t>
      </w:r>
      <w:r w:rsidRPr="001423F0">
        <w:rPr>
          <w:rFonts w:eastAsia="Times New Roman" w:cstheme="minorHAnsi"/>
          <w:kern w:val="2"/>
          <w:sz w:val="20"/>
          <w:szCs w:val="20"/>
          <w:lang w:val="en-US" w:eastAsia="en-GB"/>
          <w14:ligatures w14:val="standardContextual"/>
        </w:rPr>
        <w:t xml:space="preserve">: providing a pathway to skilled employment or further education. These two-year courses combine classroom-based learning with industry placements to equip learners with the practical skills and knowledge needed in specific industries. </w:t>
      </w:r>
      <w:r w:rsidRPr="001423F0">
        <w:rPr>
          <w:rFonts w:ascii="Calibri" w:hAnsi="Calibri" w:cs="Calibri"/>
          <w:color w:val="242424"/>
          <w:kern w:val="2"/>
          <w:sz w:val="20"/>
          <w:szCs w:val="20"/>
          <w:shd w:val="clear" w:color="auto" w:fill="FFFFFF"/>
          <w:lang w:val="en-US"/>
          <w14:ligatures w14:val="standardContextual"/>
        </w:rPr>
        <w:t>In our region, 7 colleges and schools will be providing 21 T Levels from September 2023, rising to 29 from 9 organisations in September 2024.</w:t>
      </w:r>
    </w:p>
    <w:p w14:paraId="49D5114D"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b/>
          <w:bCs/>
          <w:kern w:val="2"/>
          <w:sz w:val="20"/>
          <w:szCs w:val="20"/>
          <w:lang w:val="en-US"/>
          <w14:ligatures w14:val="standardContextual"/>
        </w:rPr>
        <w:t>Apprenticeship Reforms:</w:t>
      </w:r>
      <w:r w:rsidRPr="001423F0">
        <w:rPr>
          <w:rFonts w:cstheme="minorHAnsi"/>
          <w:kern w:val="2"/>
          <w:sz w:val="20"/>
          <w:szCs w:val="20"/>
          <w:lang w:val="en-US"/>
          <w14:ligatures w14:val="standardContextual"/>
        </w:rPr>
        <w:t xml:space="preserve"> The UK government has undertaken significant apprenticeship reforms, including the introduction of the Apprenticeship Levy in 2017. </w:t>
      </w:r>
      <w:r w:rsidRPr="001423F0">
        <w:rPr>
          <w:rFonts w:cstheme="minorHAnsi"/>
          <w:kern w:val="2"/>
          <w:sz w:val="20"/>
          <w:szCs w:val="20"/>
          <w:shd w:val="clear" w:color="auto" w:fill="FFFFFF"/>
          <w:lang w:val="en-US"/>
          <w14:ligatures w14:val="standardContextual"/>
        </w:rPr>
        <w:t xml:space="preserve">In our region we had 9,000 apprenticeship starts and 4020 achievements in 2021/22. </w:t>
      </w:r>
    </w:p>
    <w:p w14:paraId="0E0597DC"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b/>
          <w:bCs/>
          <w:kern w:val="2"/>
          <w:sz w:val="20"/>
          <w:szCs w:val="20"/>
          <w:lang w:val="en-US"/>
          <w14:ligatures w14:val="standardContextual"/>
        </w:rPr>
        <w:t xml:space="preserve">Gold Standard Apprenticeships: </w:t>
      </w:r>
      <w:r w:rsidRPr="001423F0">
        <w:rPr>
          <w:rFonts w:cstheme="minorHAnsi"/>
          <w:kern w:val="2"/>
          <w:sz w:val="20"/>
          <w:szCs w:val="20"/>
          <w:lang w:val="en-US"/>
          <w14:ligatures w14:val="standardContextual"/>
        </w:rPr>
        <w:t xml:space="preserve">Recently we have seen the Government introduce 6 new Gold Standard Apprenticeships </w:t>
      </w:r>
      <w:r w:rsidRPr="001423F0">
        <w:rPr>
          <w:rFonts w:cstheme="minorHAnsi"/>
          <w:kern w:val="2"/>
          <w:sz w:val="20"/>
          <w:szCs w:val="20"/>
          <w:lang w:val="en-US"/>
        </w:rPr>
        <w:t xml:space="preserve"> in recognition of their sustainability credentials. These were </w:t>
      </w:r>
      <w:r w:rsidRPr="001423F0">
        <w:rPr>
          <w:rFonts w:cstheme="minorHAnsi"/>
          <w:kern w:val="2"/>
          <w:sz w:val="20"/>
          <w:szCs w:val="20"/>
          <w:lang w:val="en-US"/>
          <w14:ligatures w14:val="standardContextual"/>
        </w:rPr>
        <w:t xml:space="preserve">selected by the Institute for Apprenticeships and Technical Education’s expert green skills panel as the “gold-standard” for green skills training from a list of over 200 </w:t>
      </w:r>
      <w:hyperlink r:id="rId18" w:tgtFrame="_blank" w:tooltip="green apprenticeships" w:history="1">
        <w:r w:rsidRPr="001423F0">
          <w:rPr>
            <w:rFonts w:cstheme="minorHAnsi"/>
            <w:kern w:val="2"/>
            <w:sz w:val="20"/>
            <w:szCs w:val="20"/>
            <w:lang w:val="en-US"/>
            <w14:ligatures w14:val="standardContextual"/>
          </w:rPr>
          <w:t>green apprenticeships</w:t>
        </w:r>
      </w:hyperlink>
      <w:r w:rsidRPr="001423F0">
        <w:rPr>
          <w:rFonts w:cstheme="minorHAnsi"/>
          <w:kern w:val="2"/>
          <w:sz w:val="20"/>
          <w:szCs w:val="20"/>
          <w:lang w:val="en-US"/>
          <w14:ligatures w14:val="standardContextual"/>
        </w:rPr>
        <w:t xml:space="preserve">. Those chosen include countryside worker; forest craftsperson; low carbon heating technician; installation electrician and maintenance electrician; sustainability business specialist; corporate responsibility and sustainability practitioner. </w:t>
      </w:r>
    </w:p>
    <w:p w14:paraId="079F8C8C"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b/>
          <w:bCs/>
          <w:kern w:val="2"/>
          <w:sz w:val="20"/>
          <w:szCs w:val="20"/>
          <w:lang w:val="en-US" w:eastAsia="en-GB"/>
          <w14:ligatures w14:val="standardContextual"/>
        </w:rPr>
        <w:t>National Skills Fund:</w:t>
      </w:r>
      <w:r w:rsidRPr="001423F0">
        <w:rPr>
          <w:rFonts w:eastAsia="Times New Roman" w:cstheme="minorHAnsi"/>
          <w:kern w:val="2"/>
          <w:sz w:val="20"/>
          <w:szCs w:val="20"/>
          <w:lang w:val="en-US" w:eastAsia="en-GB"/>
          <w14:ligatures w14:val="standardContextual"/>
        </w:rPr>
        <w:t xml:space="preserve"> The National Skills Fund was introduced to support adults in gaining valuable skills and qualifications throughout their lives. It provides funding for adults to access high-quality training and education, focusing on courses that are aligned with the needs of the </w:t>
      </w:r>
      <w:proofErr w:type="spellStart"/>
      <w:r w:rsidRPr="001423F0">
        <w:rPr>
          <w:rFonts w:eastAsia="Times New Roman" w:cstheme="minorHAnsi"/>
          <w:kern w:val="2"/>
          <w:sz w:val="20"/>
          <w:szCs w:val="20"/>
          <w:lang w:val="en-US" w:eastAsia="en-GB"/>
          <w14:ligatures w14:val="standardContextual"/>
        </w:rPr>
        <w:t>labour</w:t>
      </w:r>
      <w:proofErr w:type="spellEnd"/>
      <w:r w:rsidRPr="001423F0">
        <w:rPr>
          <w:rFonts w:eastAsia="Times New Roman" w:cstheme="minorHAnsi"/>
          <w:kern w:val="2"/>
          <w:sz w:val="20"/>
          <w:szCs w:val="20"/>
          <w:lang w:val="en-US" w:eastAsia="en-GB"/>
          <w14:ligatures w14:val="standardContextual"/>
        </w:rPr>
        <w:t xml:space="preserve"> market.</w:t>
      </w:r>
    </w:p>
    <w:p w14:paraId="0EDF7E20"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b/>
          <w:bCs/>
          <w:kern w:val="2"/>
          <w:sz w:val="20"/>
          <w:szCs w:val="20"/>
          <w:lang w:val="en-US" w:eastAsia="en-GB"/>
          <w14:ligatures w14:val="standardContextual"/>
        </w:rPr>
        <w:t xml:space="preserve">Institutes of Technology: </w:t>
      </w:r>
      <w:r w:rsidRPr="001423F0">
        <w:rPr>
          <w:rFonts w:ascii="Calibri" w:hAnsi="Calibri" w:cs="Calibri"/>
          <w:color w:val="242424"/>
          <w:kern w:val="2"/>
          <w:sz w:val="20"/>
          <w:szCs w:val="20"/>
          <w:shd w:val="clear" w:color="auto" w:fill="FFFFFF"/>
          <w:lang w:val="en-US"/>
          <w14:ligatures w14:val="standardContextual"/>
        </w:rPr>
        <w:t xml:space="preserve">Collaborative partnerships between further education colleges, universities, and employers with the aim to deliver higher-level technical education and training in areas of economic importance, such as digital technology, engineering, and advanced manufacturing. The </w:t>
      </w:r>
      <w:proofErr w:type="gramStart"/>
      <w:r w:rsidRPr="001423F0">
        <w:rPr>
          <w:rFonts w:ascii="Calibri" w:hAnsi="Calibri" w:cs="Calibri"/>
          <w:color w:val="242424"/>
          <w:kern w:val="2"/>
          <w:sz w:val="20"/>
          <w:szCs w:val="20"/>
          <w:shd w:val="clear" w:color="auto" w:fill="FFFFFF"/>
          <w:lang w:val="en-US"/>
          <w14:ligatures w14:val="standardContextual"/>
        </w:rPr>
        <w:t>South Central</w:t>
      </w:r>
      <w:proofErr w:type="gramEnd"/>
      <w:r w:rsidRPr="001423F0">
        <w:rPr>
          <w:rFonts w:ascii="Calibri" w:hAnsi="Calibri" w:cs="Calibri"/>
          <w:color w:val="242424"/>
          <w:kern w:val="2"/>
          <w:sz w:val="20"/>
          <w:szCs w:val="20"/>
          <w:shd w:val="clear" w:color="auto" w:fill="FFFFFF"/>
          <w:lang w:val="en-US"/>
          <w14:ligatures w14:val="standardContextual"/>
        </w:rPr>
        <w:t xml:space="preserve"> Institute of Technology in Bletchley, Milton Keynes provides higher level technical qualifications, apprenticeships and short courses </w:t>
      </w:r>
      <w:proofErr w:type="gramStart"/>
      <w:r w:rsidRPr="001423F0">
        <w:rPr>
          <w:rFonts w:ascii="Calibri" w:hAnsi="Calibri" w:cs="Calibri"/>
          <w:color w:val="242424"/>
          <w:kern w:val="2"/>
          <w:sz w:val="20"/>
          <w:szCs w:val="20"/>
          <w:shd w:val="clear" w:color="auto" w:fill="FFFFFF"/>
          <w:lang w:val="en-US"/>
          <w14:ligatures w14:val="standardContextual"/>
        </w:rPr>
        <w:t>for</w:t>
      </w:r>
      <w:proofErr w:type="gramEnd"/>
      <w:r w:rsidRPr="001423F0">
        <w:rPr>
          <w:rFonts w:ascii="Calibri" w:hAnsi="Calibri" w:cs="Calibri"/>
          <w:color w:val="242424"/>
          <w:kern w:val="2"/>
          <w:sz w:val="20"/>
          <w:szCs w:val="20"/>
          <w:shd w:val="clear" w:color="auto" w:fill="FFFFFF"/>
          <w:lang w:val="en-US"/>
          <w14:ligatures w14:val="standardContextual"/>
        </w:rPr>
        <w:t xml:space="preserve"> digital provision.</w:t>
      </w:r>
    </w:p>
    <w:p w14:paraId="2EF64BFF" w14:textId="77777777" w:rsidR="001423F0" w:rsidRPr="001423F0" w:rsidRDefault="001423F0" w:rsidP="001423F0">
      <w:pPr>
        <w:numPr>
          <w:ilvl w:val="0"/>
          <w:numId w:val="47"/>
        </w:numPr>
        <w:shd w:val="clear" w:color="auto" w:fill="FFFFFF" w:themeFill="background1"/>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b/>
          <w:bCs/>
          <w:kern w:val="2"/>
          <w:sz w:val="20"/>
          <w:szCs w:val="20"/>
          <w:lang w:val="en-US" w:eastAsia="en-GB"/>
          <w14:ligatures w14:val="standardContextual"/>
        </w:rPr>
        <w:t>National Retraining Scheme:</w:t>
      </w:r>
      <w:r w:rsidRPr="001423F0">
        <w:rPr>
          <w:rFonts w:eastAsia="Times New Roman" w:cstheme="minorHAnsi"/>
          <w:kern w:val="2"/>
          <w:sz w:val="20"/>
          <w:szCs w:val="20"/>
          <w:lang w:val="en-US" w:eastAsia="en-GB"/>
          <w14:ligatures w14:val="standardContextual"/>
        </w:rPr>
        <w:t xml:space="preserve"> The National Retraining Scheme aims to support adults in acquiring new skills or transitioning to new careers. It provides tailored support, career guidance, and training opportunities to help individuals adapt to changing job market demands.</w:t>
      </w:r>
    </w:p>
    <w:p w14:paraId="39CE3C38" w14:textId="77777777" w:rsidR="001423F0" w:rsidRPr="001423F0" w:rsidRDefault="001423F0" w:rsidP="001423F0">
      <w:pPr>
        <w:numPr>
          <w:ilvl w:val="0"/>
          <w:numId w:val="47"/>
        </w:numPr>
        <w:spacing w:line="240" w:lineRule="auto"/>
        <w:ind w:left="360"/>
        <w:contextualSpacing/>
        <w:rPr>
          <w:rFonts w:cstheme="minorHAnsi"/>
          <w:kern w:val="2"/>
          <w:sz w:val="20"/>
          <w:szCs w:val="20"/>
          <w:lang w:val="en-US"/>
          <w14:ligatures w14:val="standardContextual"/>
        </w:rPr>
      </w:pPr>
      <w:r w:rsidRPr="001423F0">
        <w:rPr>
          <w:rFonts w:eastAsia="Times New Roman" w:cstheme="minorHAnsi"/>
          <w:b/>
          <w:bCs/>
          <w:kern w:val="2"/>
          <w:sz w:val="20"/>
          <w:szCs w:val="20"/>
          <w:lang w:val="en-US" w:eastAsia="en-GB"/>
          <w14:ligatures w14:val="standardContextual"/>
        </w:rPr>
        <w:t>Employer Engagement</w:t>
      </w:r>
      <w:r w:rsidRPr="001423F0">
        <w:rPr>
          <w:rFonts w:eastAsia="Times New Roman" w:cstheme="minorHAnsi"/>
          <w:kern w:val="2"/>
          <w:sz w:val="20"/>
          <w:szCs w:val="20"/>
          <w:lang w:val="en-US" w:eastAsia="en-GB"/>
          <w14:ligatures w14:val="standardContextual"/>
        </w:rPr>
        <w:t>: Initiatives such as Industry Placement Tasters and the Skills Toolkit for Employers aim to facilitate employer engagement in skills development.</w:t>
      </w:r>
    </w:p>
    <w:p w14:paraId="37E90E3B" w14:textId="77777777" w:rsidR="001423F0" w:rsidRPr="001423F0" w:rsidRDefault="001423F0" w:rsidP="001423F0">
      <w:pPr>
        <w:numPr>
          <w:ilvl w:val="0"/>
          <w:numId w:val="47"/>
        </w:numPr>
        <w:spacing w:line="240" w:lineRule="auto"/>
        <w:ind w:left="360"/>
        <w:contextualSpacing/>
        <w:rPr>
          <w:rFonts w:cstheme="minorHAnsi"/>
          <w:kern w:val="2"/>
          <w:sz w:val="20"/>
          <w:szCs w:val="20"/>
          <w:lang w:val="en-US"/>
          <w14:ligatures w14:val="standardContextual"/>
        </w:rPr>
      </w:pPr>
      <w:r w:rsidRPr="001423F0">
        <w:rPr>
          <w:rFonts w:eastAsia="Times New Roman" w:cstheme="minorHAnsi"/>
          <w:b/>
          <w:bCs/>
          <w:kern w:val="2"/>
          <w:sz w:val="20"/>
          <w:szCs w:val="20"/>
          <w:lang w:val="en-US" w:eastAsia="en-GB"/>
          <w14:ligatures w14:val="standardContextual"/>
        </w:rPr>
        <w:t>Local Skills improvement fund (LSIF)</w:t>
      </w:r>
      <w:r w:rsidRPr="001423F0">
        <w:rPr>
          <w:rFonts w:eastAsia="Times New Roman" w:cstheme="minorHAnsi"/>
          <w:kern w:val="2"/>
          <w:sz w:val="20"/>
          <w:szCs w:val="20"/>
          <w:lang w:val="en-US" w:eastAsia="en-GB"/>
          <w14:ligatures w14:val="standardContextual"/>
        </w:rPr>
        <w:t xml:space="preserve"> – a Fund linked to LSIP’s that aims to help </w:t>
      </w:r>
      <w:proofErr w:type="spellStart"/>
      <w:r w:rsidRPr="001423F0">
        <w:rPr>
          <w:rFonts w:eastAsia="Times New Roman" w:cstheme="minorHAnsi"/>
          <w:kern w:val="2"/>
          <w:sz w:val="20"/>
          <w:szCs w:val="20"/>
          <w:lang w:val="en-US" w:eastAsia="en-GB"/>
          <w14:ligatures w14:val="standardContextual"/>
        </w:rPr>
        <w:t>minimise</w:t>
      </w:r>
      <w:proofErr w:type="spellEnd"/>
      <w:r w:rsidRPr="001423F0">
        <w:rPr>
          <w:rFonts w:eastAsia="Times New Roman" w:cstheme="minorHAnsi"/>
          <w:kern w:val="2"/>
          <w:sz w:val="20"/>
          <w:szCs w:val="20"/>
          <w:lang w:val="en-US" w:eastAsia="en-GB"/>
          <w14:ligatures w14:val="standardContextual"/>
        </w:rPr>
        <w:t xml:space="preserve"> local skills gaps and get more people into jobs closer to home. Further education providers can use the Fund to renovate facilities with up-to-date equipment, help to upskill teachers, and deliver new courses in key subjects such as green construction, carbon capture and cyber security</w:t>
      </w:r>
    </w:p>
    <w:p w14:paraId="02D3B7C4" w14:textId="77777777" w:rsidR="001423F0" w:rsidRPr="001423F0" w:rsidRDefault="001423F0" w:rsidP="001423F0">
      <w:pPr>
        <w:numPr>
          <w:ilvl w:val="0"/>
          <w:numId w:val="47"/>
        </w:numPr>
        <w:spacing w:line="240" w:lineRule="auto"/>
        <w:ind w:left="360"/>
        <w:contextualSpacing/>
        <w:rPr>
          <w:rFonts w:cstheme="minorHAnsi"/>
          <w:kern w:val="2"/>
          <w:sz w:val="20"/>
          <w:szCs w:val="20"/>
          <w:lang w:val="en-US"/>
          <w14:ligatures w14:val="standardContextual"/>
        </w:rPr>
      </w:pPr>
      <w:r w:rsidRPr="001423F0">
        <w:rPr>
          <w:b/>
          <w:bCs/>
          <w:kern w:val="2"/>
          <w:sz w:val="20"/>
          <w:szCs w:val="20"/>
          <w:lang w:val="en-US"/>
          <w14:ligatures w14:val="standardContextual"/>
        </w:rPr>
        <w:t>Department of Work and Pensions (DWP)</w:t>
      </w:r>
      <w:r w:rsidRPr="001423F0">
        <w:rPr>
          <w:kern w:val="2"/>
          <w:sz w:val="20"/>
          <w:szCs w:val="20"/>
          <w:lang w:val="en-US"/>
          <w14:ligatures w14:val="standardContextual"/>
        </w:rPr>
        <w:t xml:space="preserve"> – Delivering/facilitating </w:t>
      </w:r>
      <w:proofErr w:type="gramStart"/>
      <w:r w:rsidRPr="001423F0">
        <w:rPr>
          <w:kern w:val="2"/>
          <w:sz w:val="20"/>
          <w:szCs w:val="20"/>
          <w:lang w:val="en-US"/>
          <w14:ligatures w14:val="standardContextual"/>
        </w:rPr>
        <w:t>a number of</w:t>
      </w:r>
      <w:proofErr w:type="gramEnd"/>
      <w:r w:rsidRPr="001423F0">
        <w:rPr>
          <w:kern w:val="2"/>
          <w:sz w:val="20"/>
          <w:szCs w:val="20"/>
          <w:lang w:val="en-US"/>
          <w14:ligatures w14:val="standardContextual"/>
        </w:rPr>
        <w:t xml:space="preserve"> programmes through Jobcentre Plus and providers for provision including:</w:t>
      </w:r>
    </w:p>
    <w:p w14:paraId="0F3D94E0"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Restart – tailored support for claimants for at least 9 months.</w:t>
      </w:r>
    </w:p>
    <w:p w14:paraId="48851178"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Sector Based Work Academies (SWAP) – training and work experience with guaranteed job interview for those ready to start a job.</w:t>
      </w:r>
    </w:p>
    <w:p w14:paraId="33FC0D00"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Train &amp; Progress – claimants get full-time, work-related training for up to 16 weeks.</w:t>
      </w:r>
    </w:p>
    <w:p w14:paraId="678B7BC2"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Support, covenants (disability, armed forces, domestic abuse)</w:t>
      </w:r>
    </w:p>
    <w:p w14:paraId="6D17BB9B"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Targeted support for those aged +50 and 18-30</w:t>
      </w:r>
    </w:p>
    <w:p w14:paraId="42852C5C"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Support for people with disabilities and health conditions</w:t>
      </w:r>
    </w:p>
    <w:p w14:paraId="0A03936D" w14:textId="77777777" w:rsidR="001423F0" w:rsidRPr="001423F0" w:rsidRDefault="001423F0" w:rsidP="001423F0">
      <w:pPr>
        <w:numPr>
          <w:ilvl w:val="0"/>
          <w:numId w:val="47"/>
        </w:numPr>
        <w:contextualSpacing/>
        <w:rPr>
          <w:kern w:val="2"/>
          <w:sz w:val="20"/>
          <w:szCs w:val="20"/>
          <w:lang w:val="en-US"/>
          <w14:ligatures w14:val="standardContextual"/>
        </w:rPr>
      </w:pPr>
      <w:r w:rsidRPr="001423F0">
        <w:rPr>
          <w:kern w:val="2"/>
          <w:sz w:val="20"/>
          <w:szCs w:val="20"/>
          <w:lang w:val="en-US"/>
          <w14:ligatures w14:val="standardContextual"/>
        </w:rPr>
        <w:t>Financial support to overcome barriers to work including those needing additional support such as the homeless, carers, ex armed forces, refugees, care leavers, victims of domestic violence and those dependent (or been dependent) on drugs or alcohol.</w:t>
      </w:r>
    </w:p>
    <w:p w14:paraId="463B7372" w14:textId="77777777" w:rsidR="001423F0" w:rsidRPr="001423F0" w:rsidRDefault="001423F0" w:rsidP="001423F0">
      <w:pPr>
        <w:spacing w:line="240" w:lineRule="auto"/>
        <w:rPr>
          <w:rFonts w:cstheme="minorHAnsi"/>
          <w:kern w:val="2"/>
          <w:sz w:val="20"/>
          <w:szCs w:val="20"/>
          <w14:ligatures w14:val="standardContextual"/>
        </w:rPr>
      </w:pPr>
    </w:p>
    <w:p w14:paraId="71C8B4C0"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lastRenderedPageBreak/>
        <w:t xml:space="preserve">Local post 16 provision for further education, advertised apprenticeships, bootcamps, the adult education budget fund and higher education were mapped against each occupation and potential gaps identified </w:t>
      </w:r>
      <w:r w:rsidRPr="001423F0">
        <w:rPr>
          <w:rFonts w:cstheme="minorHAnsi"/>
          <w:kern w:val="2"/>
          <w:sz w:val="16"/>
          <w:szCs w:val="16"/>
          <w14:ligatures w14:val="standardContextual"/>
        </w:rPr>
        <w:t>(Top 60 Occupations and Skills – page 20)</w:t>
      </w:r>
    </w:p>
    <w:p w14:paraId="3BCB2FDF"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Most pathways (64%) are for full-time education provision either in further or higher education. Apprenticeships account for 15% of the enrolments within the further and higher education levels for occupational routes and pathways related to occupational groups.</w:t>
      </w:r>
    </w:p>
    <w:p w14:paraId="7CF85D3E" w14:textId="77777777" w:rsidR="001423F0" w:rsidRPr="001423F0" w:rsidRDefault="001423F0" w:rsidP="001423F0">
      <w:pPr>
        <w:rPr>
          <w:rFonts w:cstheme="minorHAnsi"/>
          <w:kern w:val="2"/>
          <w:sz w:val="20"/>
          <w:szCs w:val="20"/>
          <w14:ligatures w14:val="standardContextual"/>
        </w:rPr>
      </w:pPr>
      <w:r w:rsidRPr="001423F0">
        <w:rPr>
          <w:rFonts w:cstheme="minorHAnsi"/>
          <w:kern w:val="2"/>
          <w:sz w:val="20"/>
          <w:szCs w:val="20"/>
          <w14:ligatures w14:val="standardContextual"/>
        </w:rPr>
        <w:t>Feedback from the LSIP employer consultation and survey indicated a lack of awareness of what provision was available and that it was difficult to keep up to date with what was available. Adequate provision pathways exist locally for the top 60 occupations with a few exceptions as below:</w:t>
      </w:r>
    </w:p>
    <w:p w14:paraId="5F1E0E8E"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Account Manager/Representative </w:t>
      </w:r>
    </w:p>
    <w:p w14:paraId="1F214151"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Automotive Service Technician/Mechanic - electrical vehicle maintenance.</w:t>
      </w:r>
    </w:p>
    <w:p w14:paraId="59D39132"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Buyer/Purchasing Agent</w:t>
      </w:r>
    </w:p>
    <w:p w14:paraId="24762407"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Delivery Drivers</w:t>
      </w:r>
    </w:p>
    <w:p w14:paraId="6350D37E"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HGV/LGV Class 1 and 2 Drivers </w:t>
      </w:r>
    </w:p>
    <w:p w14:paraId="2ECE7665"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proofErr w:type="spellStart"/>
      <w:r w:rsidRPr="001423F0">
        <w:rPr>
          <w:rFonts w:cstheme="minorHAnsi"/>
          <w:kern w:val="2"/>
          <w:sz w:val="20"/>
          <w:szCs w:val="20"/>
          <w:lang w:val="en-US"/>
          <w14:ligatures w14:val="standardContextual"/>
        </w:rPr>
        <w:t>Labourer</w:t>
      </w:r>
      <w:proofErr w:type="spellEnd"/>
      <w:r w:rsidRPr="001423F0">
        <w:rPr>
          <w:rFonts w:cstheme="minorHAnsi"/>
          <w:kern w:val="2"/>
          <w:sz w:val="20"/>
          <w:szCs w:val="20"/>
          <w:lang w:val="en-US"/>
          <w14:ligatures w14:val="standardContextual"/>
        </w:rPr>
        <w:t xml:space="preserve">/Material Handler and Warehouse/Inventory </w:t>
      </w:r>
    </w:p>
    <w:p w14:paraId="41A0D091"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Marketing Manager</w:t>
      </w:r>
    </w:p>
    <w:p w14:paraId="516E1647"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Production Worker </w:t>
      </w:r>
    </w:p>
    <w:p w14:paraId="07598633"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Project Manager</w:t>
      </w:r>
    </w:p>
    <w:p w14:paraId="107E154B"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Scheduler/Operations Coordinator</w:t>
      </w:r>
    </w:p>
    <w:p w14:paraId="50038BA7"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Security Officer</w:t>
      </w:r>
    </w:p>
    <w:p w14:paraId="3311625B"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Utilities Technician/Electrician - green economy related/retrofit.</w:t>
      </w:r>
    </w:p>
    <w:p w14:paraId="3CF70AFC" w14:textId="77777777" w:rsidR="001423F0" w:rsidRPr="001423F0" w:rsidRDefault="001423F0" w:rsidP="001423F0">
      <w:pPr>
        <w:spacing w:line="240" w:lineRule="auto"/>
        <w:rPr>
          <w:rFonts w:cstheme="minorHAnsi"/>
          <w:b/>
          <w:bCs/>
          <w:kern w:val="2"/>
          <w14:ligatures w14:val="standardContextual"/>
        </w:rPr>
      </w:pPr>
    </w:p>
    <w:p w14:paraId="6C6D3BC9"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Occupations and Skills</w:t>
      </w:r>
    </w:p>
    <w:p w14:paraId="359B90D8" w14:textId="77777777" w:rsidR="001423F0" w:rsidRPr="001423F0" w:rsidRDefault="001423F0" w:rsidP="001423F0">
      <w:pPr>
        <w:spacing w:line="240" w:lineRule="auto"/>
        <w:rPr>
          <w:rFonts w:cstheme="minorHAnsi"/>
          <w:kern w:val="2"/>
          <w:sz w:val="20"/>
          <w:szCs w:val="20"/>
          <w14:ligatures w14:val="standardContextual"/>
        </w:rPr>
      </w:pPr>
      <w:bookmarkStart w:id="1" w:name="_Hlk134716646"/>
      <w:r w:rsidRPr="001423F0">
        <w:rPr>
          <w:rFonts w:cstheme="minorHAnsi"/>
          <w:kern w:val="2"/>
          <w:sz w:val="20"/>
          <w:szCs w:val="20"/>
          <w14:ligatures w14:val="standardContextual"/>
        </w:rPr>
        <w:t>Feedback from the LSIP employer consultation, the Milton Keynes College Group Strategic Development Fund 1 evaluation and LEP Business survey data 2021, indicated needs and challenges in securing people with skills for:</w:t>
      </w:r>
    </w:p>
    <w:bookmarkEnd w:id="1"/>
    <w:p w14:paraId="2C108E01"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Soft skills for all respondents with 93% stating they are an issue</w:t>
      </w:r>
    </w:p>
    <w:p w14:paraId="1224868C"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Skills specific to the </w:t>
      </w:r>
      <w:proofErr w:type="spellStart"/>
      <w:r w:rsidRPr="001423F0">
        <w:rPr>
          <w:rFonts w:cstheme="minorHAnsi"/>
          <w:kern w:val="2"/>
          <w:sz w:val="20"/>
          <w:szCs w:val="20"/>
          <w:lang w:val="en-US"/>
          <w14:ligatures w14:val="standardContextual"/>
        </w:rPr>
        <w:t>organisation</w:t>
      </w:r>
      <w:proofErr w:type="spellEnd"/>
      <w:r w:rsidRPr="001423F0">
        <w:rPr>
          <w:rFonts w:cstheme="minorHAnsi"/>
          <w:kern w:val="2"/>
          <w:sz w:val="20"/>
          <w:szCs w:val="20"/>
          <w:lang w:val="en-US"/>
          <w14:ligatures w14:val="standardContextual"/>
        </w:rPr>
        <w:t xml:space="preserve"> by 37%</w:t>
      </w:r>
    </w:p>
    <w:p w14:paraId="1E4A5598"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Leadership/management skills (24%)</w:t>
      </w:r>
    </w:p>
    <w:p w14:paraId="24C26C8E"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Digital skills (21%)</w:t>
      </w:r>
    </w:p>
    <w:p w14:paraId="51CB503D"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English and </w:t>
      </w:r>
      <w:proofErr w:type="spellStart"/>
      <w:r w:rsidRPr="001423F0">
        <w:rPr>
          <w:rFonts w:cstheme="minorHAnsi"/>
          <w:kern w:val="2"/>
          <w:sz w:val="20"/>
          <w:szCs w:val="20"/>
          <w:lang w:val="en-US"/>
          <w14:ligatures w14:val="standardContextual"/>
        </w:rPr>
        <w:t>Maths</w:t>
      </w:r>
      <w:proofErr w:type="spellEnd"/>
      <w:r w:rsidRPr="001423F0">
        <w:rPr>
          <w:rFonts w:cstheme="minorHAnsi"/>
          <w:kern w:val="2"/>
          <w:sz w:val="20"/>
          <w:szCs w:val="20"/>
          <w:lang w:val="en-US"/>
          <w14:ligatures w14:val="standardContextual"/>
        </w:rPr>
        <w:t xml:space="preserve"> (14%)</w:t>
      </w:r>
    </w:p>
    <w:p w14:paraId="7FD20707" w14:textId="77777777" w:rsidR="001423F0" w:rsidRPr="001423F0" w:rsidRDefault="001423F0" w:rsidP="001423F0">
      <w:pPr>
        <w:numPr>
          <w:ilvl w:val="0"/>
          <w:numId w:val="1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Net Zero, Environmental (11%)</w:t>
      </w:r>
    </w:p>
    <w:p w14:paraId="376493B3" w14:textId="77777777" w:rsidR="001423F0" w:rsidRPr="001423F0" w:rsidRDefault="001423F0" w:rsidP="001423F0">
      <w:pPr>
        <w:spacing w:line="240" w:lineRule="auto"/>
        <w:ind w:left="720"/>
        <w:contextualSpacing/>
        <w:rPr>
          <w:rFonts w:cstheme="minorHAnsi"/>
          <w:kern w:val="2"/>
          <w:sz w:val="20"/>
          <w:szCs w:val="20"/>
          <w:lang w:val="en-US"/>
          <w14:ligatures w14:val="standardContextual"/>
        </w:rPr>
      </w:pPr>
    </w:p>
    <w:p w14:paraId="2883131E"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Employers specified that the skills/roles they would need to consider over the next 5 to 10 years as:</w:t>
      </w:r>
    </w:p>
    <w:p w14:paraId="47813E9D"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Digital</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45%</w:t>
      </w:r>
    </w:p>
    <w:p w14:paraId="444BE946"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Sector specific or technical</w:t>
      </w:r>
      <w:r w:rsidRPr="001423F0">
        <w:rPr>
          <w:rFonts w:cstheme="minorHAnsi"/>
          <w:kern w:val="2"/>
          <w:sz w:val="20"/>
          <w:szCs w:val="20"/>
          <w:lang w:val="en-US"/>
          <w14:ligatures w14:val="standardContextual"/>
        </w:rPr>
        <w:tab/>
        <w:t>42%</w:t>
      </w:r>
    </w:p>
    <w:p w14:paraId="2F40ECE9"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Environmental related roles</w:t>
      </w:r>
      <w:r w:rsidRPr="001423F0">
        <w:rPr>
          <w:rFonts w:cstheme="minorHAnsi"/>
          <w:kern w:val="2"/>
          <w:sz w:val="20"/>
          <w:szCs w:val="20"/>
          <w:lang w:val="en-US"/>
          <w14:ligatures w14:val="standardContextual"/>
        </w:rPr>
        <w:tab/>
        <w:t>22%</w:t>
      </w:r>
    </w:p>
    <w:p w14:paraId="68CD6F3F"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Soft Skills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21%</w:t>
      </w:r>
    </w:p>
    <w:p w14:paraId="2C31C477"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Green technologies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20%</w:t>
      </w:r>
    </w:p>
    <w:p w14:paraId="0C4AD762"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Automation/robotics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18%</w:t>
      </w:r>
    </w:p>
    <w:p w14:paraId="2E358F63" w14:textId="77777777" w:rsidR="001423F0" w:rsidRPr="001423F0" w:rsidRDefault="001423F0" w:rsidP="001423F0">
      <w:pPr>
        <w:numPr>
          <w:ilvl w:val="0"/>
          <w:numId w:val="14"/>
        </w:numPr>
        <w:spacing w:after="0" w:line="240" w:lineRule="auto"/>
        <w:contextualSpacing/>
        <w:rPr>
          <w:rFonts w:cstheme="minorHAnsi"/>
          <w:kern w:val="2"/>
          <w:sz w:val="20"/>
          <w:szCs w:val="20"/>
          <w:lang w:val="en-US"/>
          <w14:ligatures w14:val="standardContextual"/>
        </w:rPr>
      </w:pPr>
      <w:proofErr w:type="spellStart"/>
      <w:r w:rsidRPr="001423F0">
        <w:rPr>
          <w:rFonts w:cstheme="minorHAnsi"/>
          <w:kern w:val="2"/>
          <w:sz w:val="20"/>
          <w:szCs w:val="20"/>
          <w:lang w:val="en-US"/>
          <w14:ligatures w14:val="standardContextual"/>
        </w:rPr>
        <w:t>Decarbonisation</w:t>
      </w:r>
      <w:proofErr w:type="spellEnd"/>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13%</w:t>
      </w:r>
    </w:p>
    <w:p w14:paraId="57CA9910" w14:textId="77777777" w:rsidR="001423F0" w:rsidRPr="001423F0" w:rsidRDefault="001423F0" w:rsidP="001423F0">
      <w:pPr>
        <w:rPr>
          <w:rFonts w:cstheme="minorHAnsi"/>
          <w:kern w:val="2"/>
          <w:sz w:val="20"/>
          <w:szCs w:val="20"/>
          <w14:ligatures w14:val="standardContextual"/>
        </w:rPr>
      </w:pPr>
    </w:p>
    <w:p w14:paraId="125EDB53"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For each of the occupations above, a skills profile was created taken from analysis if the job postings and feedback from employers </w:t>
      </w:r>
      <w:r w:rsidRPr="001423F0">
        <w:rPr>
          <w:rFonts w:cstheme="minorHAnsi"/>
          <w:kern w:val="2"/>
          <w:sz w:val="16"/>
          <w:szCs w:val="16"/>
          <w14:ligatures w14:val="standardContextual"/>
        </w:rPr>
        <w:t>(Top 60 Occupations and Skills – page 20).</w:t>
      </w:r>
      <w:r w:rsidRPr="001423F0">
        <w:rPr>
          <w:rFonts w:cstheme="minorHAnsi"/>
          <w:kern w:val="2"/>
          <w:sz w:val="20"/>
          <w:szCs w:val="20"/>
          <w14:ligatures w14:val="standardContextual"/>
        </w:rPr>
        <w:t xml:space="preserve"> The skills were defined by vocational/technical (job specific), core transferable (soft skills) and digital.</w:t>
      </w:r>
    </w:p>
    <w:p w14:paraId="5C10B0D4" w14:textId="77777777" w:rsidR="001423F0" w:rsidRPr="001423F0" w:rsidRDefault="001423F0" w:rsidP="001423F0">
      <w:pPr>
        <w:spacing w:line="240" w:lineRule="auto"/>
        <w:rPr>
          <w:rFonts w:cstheme="minorHAnsi"/>
          <w:kern w:val="2"/>
          <w:sz w:val="20"/>
          <w:szCs w:val="20"/>
          <w14:ligatures w14:val="standardContextual"/>
        </w:rPr>
      </w:pPr>
    </w:p>
    <w:p w14:paraId="075C9F45" w14:textId="77777777" w:rsidR="001423F0" w:rsidRPr="001423F0" w:rsidRDefault="001423F0" w:rsidP="001423F0">
      <w:pPr>
        <w:spacing w:line="240" w:lineRule="auto"/>
        <w:rPr>
          <w:rFonts w:cstheme="minorHAnsi"/>
          <w:kern w:val="2"/>
          <w:sz w:val="20"/>
          <w:szCs w:val="20"/>
          <w14:ligatures w14:val="standardContextual"/>
        </w:rPr>
      </w:pPr>
    </w:p>
    <w:p w14:paraId="0756BCE9"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0E7C66">
          <w:footerReference w:type="default" r:id="rId19"/>
          <w:pgSz w:w="11906" w:h="16838"/>
          <w:pgMar w:top="1440" w:right="1440" w:bottom="1440" w:left="1440" w:header="708" w:footer="708" w:gutter="0"/>
          <w:cols w:space="708"/>
          <w:docGrid w:linePitch="360"/>
        </w:sectPr>
      </w:pPr>
    </w:p>
    <w:p w14:paraId="2599FBE1" w14:textId="77777777" w:rsidR="001423F0" w:rsidRPr="001423F0" w:rsidRDefault="001423F0" w:rsidP="001423F0">
      <w:pPr>
        <w:spacing w:line="240" w:lineRule="auto"/>
        <w:rPr>
          <w:rFonts w:cstheme="minorHAnsi"/>
          <w:b/>
          <w:bCs/>
          <w:kern w:val="2"/>
          <w:sz w:val="28"/>
          <w:szCs w:val="28"/>
          <w14:ligatures w14:val="standardContextual"/>
        </w:rPr>
      </w:pPr>
      <w:r w:rsidRPr="001423F0">
        <w:rPr>
          <w:rFonts w:cstheme="minorHAnsi"/>
          <w:b/>
          <w:bCs/>
          <w:kern w:val="2"/>
          <w:sz w:val="28"/>
          <w:szCs w:val="28"/>
          <w14:ligatures w14:val="standardContextual"/>
        </w:rPr>
        <w:lastRenderedPageBreak/>
        <w:t>Employer Engagement with Education</w:t>
      </w:r>
    </w:p>
    <w:p w14:paraId="1F60BA49" w14:textId="77777777" w:rsidR="001423F0" w:rsidRPr="001423F0" w:rsidRDefault="001423F0" w:rsidP="001423F0">
      <w:pPr>
        <w:spacing w:after="0"/>
        <w:contextualSpacing/>
        <w:rPr>
          <w:sz w:val="20"/>
          <w:szCs w:val="20"/>
        </w:rPr>
      </w:pPr>
      <w:r w:rsidRPr="001423F0">
        <w:rPr>
          <w:sz w:val="20"/>
          <w:szCs w:val="20"/>
        </w:rPr>
        <w:t xml:space="preserve">Demand by </w:t>
      </w:r>
      <w:r w:rsidRPr="001423F0">
        <w:rPr>
          <w:b/>
          <w:bCs/>
          <w:sz w:val="20"/>
          <w:szCs w:val="20"/>
        </w:rPr>
        <w:t>sector</w:t>
      </w:r>
      <w:r w:rsidRPr="001423F0">
        <w:rPr>
          <w:sz w:val="20"/>
          <w:szCs w:val="20"/>
        </w:rPr>
        <w:t xml:space="preserve"> and influences within the South East Midlands are reflected in the map below of employment and job postings growth vs 2018 with the size of the bubbles reflecting the job posting demand. </w:t>
      </w:r>
    </w:p>
    <w:p w14:paraId="5CD74A4D" w14:textId="77777777" w:rsidR="001423F0" w:rsidRPr="001423F0" w:rsidRDefault="001423F0" w:rsidP="001423F0">
      <w:pPr>
        <w:spacing w:line="240" w:lineRule="auto"/>
        <w:jc w:val="center"/>
        <w:rPr>
          <w:rFonts w:cstheme="minorHAnsi"/>
          <w:kern w:val="2"/>
          <w:sz w:val="24"/>
          <w:szCs w:val="24"/>
          <w14:ligatures w14:val="standardContextual"/>
        </w:rPr>
      </w:pPr>
      <w:r w:rsidRPr="001423F0">
        <w:rPr>
          <w:noProof/>
        </w:rPr>
        <w:drawing>
          <wp:inline distT="0" distB="0" distL="0" distR="0" wp14:anchorId="4BC72A52" wp14:editId="32AF7789">
            <wp:extent cx="7808191" cy="4097215"/>
            <wp:effectExtent l="0" t="0" r="0" b="0"/>
            <wp:docPr id="6" name="Picture 6" descr="A black background with colorful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ack background with colorful circles&#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060396" cy="4229555"/>
                    </a:xfrm>
                    <a:prstGeom prst="rect">
                      <a:avLst/>
                    </a:prstGeom>
                    <a:noFill/>
                  </pic:spPr>
                </pic:pic>
              </a:graphicData>
            </a:graphic>
          </wp:inline>
        </w:drawing>
      </w:r>
    </w:p>
    <w:p w14:paraId="4A4A4643" w14:textId="77777777" w:rsidR="001423F0" w:rsidRPr="001423F0" w:rsidRDefault="001423F0" w:rsidP="001423F0">
      <w:pPr>
        <w:rPr>
          <w:sz w:val="20"/>
          <w:szCs w:val="20"/>
        </w:rPr>
      </w:pPr>
      <w:r w:rsidRPr="001423F0">
        <w:rPr>
          <w:sz w:val="20"/>
          <w:szCs w:val="20"/>
        </w:rPr>
        <w:t>High job postings growth and high employment growth = growth of sector and/or high replacement need: Public Admin and Defence; Logistics and Supply Chain; Retail; Hospitality; Construction; Health; Education; Financial.</w:t>
      </w:r>
    </w:p>
    <w:p w14:paraId="1E764D76" w14:textId="77777777" w:rsidR="001423F0" w:rsidRPr="001423F0" w:rsidRDefault="001423F0" w:rsidP="001423F0">
      <w:r w:rsidRPr="001423F0">
        <w:rPr>
          <w:sz w:val="20"/>
          <w:szCs w:val="20"/>
        </w:rPr>
        <w:t>High job postings growth and reduction in employment  = higher shortages in the sector and/or high replacement need: Business Admin and Support (mainly agencies for other sectors); Manufacturing; Care; Digital.</w:t>
      </w:r>
      <w:r w:rsidRPr="001423F0">
        <w:br w:type="page"/>
      </w:r>
    </w:p>
    <w:p w14:paraId="3B866888" w14:textId="77777777" w:rsidR="001423F0" w:rsidRPr="001423F0" w:rsidRDefault="001423F0" w:rsidP="001423F0">
      <w:pPr>
        <w:spacing w:line="240" w:lineRule="auto"/>
      </w:pPr>
      <w:r w:rsidRPr="001423F0">
        <w:lastRenderedPageBreak/>
        <w:t xml:space="preserve">Demand by </w:t>
      </w:r>
      <w:r w:rsidRPr="001423F0">
        <w:rPr>
          <w:b/>
          <w:bCs/>
        </w:rPr>
        <w:t>occupational routes and pathways</w:t>
      </w:r>
      <w:r w:rsidRPr="001423F0">
        <w:t xml:space="preserve"> and influence is reflected in the map below of employment and job postings growth 2022 vs 2018 with the size of the bubbles reflecting the job posting demand.</w:t>
      </w:r>
    </w:p>
    <w:p w14:paraId="2E64F9E1" w14:textId="77777777" w:rsidR="001423F0" w:rsidRPr="001423F0" w:rsidRDefault="001423F0" w:rsidP="001423F0">
      <w:pPr>
        <w:spacing w:line="240" w:lineRule="auto"/>
        <w:jc w:val="center"/>
        <w:rPr>
          <w:rFonts w:cstheme="minorHAnsi"/>
          <w:kern w:val="2"/>
          <w:sz w:val="24"/>
          <w:szCs w:val="24"/>
          <w14:ligatures w14:val="standardContextual"/>
        </w:rPr>
      </w:pPr>
      <w:r w:rsidRPr="001423F0">
        <w:rPr>
          <w:noProof/>
        </w:rPr>
        <w:drawing>
          <wp:inline distT="0" distB="0" distL="0" distR="0" wp14:anchorId="1089A441" wp14:editId="0B6F1128">
            <wp:extent cx="7583651" cy="4158762"/>
            <wp:effectExtent l="0" t="0" r="0" b="0"/>
            <wp:docPr id="13" name="Picture 13" descr="A diagram of the solar syst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diagram of the solar system&#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733822" cy="4241113"/>
                    </a:xfrm>
                    <a:prstGeom prst="rect">
                      <a:avLst/>
                    </a:prstGeom>
                    <a:noFill/>
                  </pic:spPr>
                </pic:pic>
              </a:graphicData>
            </a:graphic>
          </wp:inline>
        </w:drawing>
      </w:r>
    </w:p>
    <w:p w14:paraId="72D309B9" w14:textId="77777777" w:rsidR="001423F0" w:rsidRPr="001423F0" w:rsidRDefault="001423F0" w:rsidP="001423F0">
      <w:pPr>
        <w:rPr>
          <w:sz w:val="20"/>
          <w:szCs w:val="20"/>
        </w:rPr>
      </w:pPr>
      <w:r w:rsidRPr="001423F0">
        <w:rPr>
          <w:sz w:val="20"/>
          <w:szCs w:val="20"/>
        </w:rPr>
        <w:t>High job postings growth and high employment growth = growth of occupational routes and pathways and/or high replacement need: Transport and Logistics; Real Estate; Health and Science; Construction and Built Environment; Digital; Service – Cleaning.</w:t>
      </w:r>
    </w:p>
    <w:p w14:paraId="2528E802" w14:textId="77777777" w:rsidR="001423F0" w:rsidRPr="001423F0" w:rsidRDefault="001423F0" w:rsidP="001423F0">
      <w:pPr>
        <w:spacing w:line="240" w:lineRule="auto"/>
        <w:rPr>
          <w:b/>
          <w:bCs/>
          <w:sz w:val="20"/>
          <w:szCs w:val="20"/>
        </w:rPr>
      </w:pPr>
      <w:r w:rsidRPr="001423F0">
        <w:rPr>
          <w:sz w:val="20"/>
          <w:szCs w:val="20"/>
        </w:rPr>
        <w:t xml:space="preserve">High job postings growth and reduction in </w:t>
      </w:r>
      <w:proofErr w:type="gramStart"/>
      <w:r w:rsidRPr="001423F0">
        <w:rPr>
          <w:sz w:val="20"/>
          <w:szCs w:val="20"/>
        </w:rPr>
        <w:t>employment  =</w:t>
      </w:r>
      <w:proofErr w:type="gramEnd"/>
      <w:r w:rsidRPr="001423F0">
        <w:rPr>
          <w:sz w:val="20"/>
          <w:szCs w:val="20"/>
        </w:rPr>
        <w:t xml:space="preserve"> higher shortages in the occupational routes and pathways and/or high replacement need: Care Services; Protective Services; Social Services; Catering and Hospitality; Engineering and Manufacturing; Business and Administration; Legal, Finance and Accounting; Education and Childcare; Auto Service; Sales, marketing and Procurement; Agriculture, Environmental and Animal Care; Creative and Design.</w:t>
      </w:r>
    </w:p>
    <w:p w14:paraId="2D595A7C" w14:textId="77777777" w:rsidR="001423F0" w:rsidRPr="001423F0" w:rsidRDefault="001423F0" w:rsidP="001423F0">
      <w:pPr>
        <w:spacing w:line="240" w:lineRule="auto"/>
        <w:rPr>
          <w:sz w:val="20"/>
          <w:szCs w:val="20"/>
        </w:rPr>
      </w:pPr>
      <w:r w:rsidRPr="001423F0">
        <w:rPr>
          <w:b/>
          <w:bCs/>
          <w:sz w:val="20"/>
          <w:szCs w:val="20"/>
        </w:rPr>
        <w:lastRenderedPageBreak/>
        <w:t>Learner achievements</w:t>
      </w:r>
      <w:r w:rsidRPr="001423F0">
        <w:rPr>
          <w:sz w:val="20"/>
          <w:szCs w:val="20"/>
        </w:rPr>
        <w:t xml:space="preserve"> quotients vs job postings is mapped below for 2022 with the bubbles reflecting the learner achievement numbers for apprenticeships, further education and A-Levels combined.</w:t>
      </w:r>
    </w:p>
    <w:p w14:paraId="57F12501" w14:textId="77777777" w:rsidR="001423F0" w:rsidRPr="001423F0" w:rsidRDefault="001423F0" w:rsidP="001423F0">
      <w:pPr>
        <w:spacing w:line="240" w:lineRule="auto"/>
        <w:jc w:val="center"/>
        <w:rPr>
          <w:rFonts w:cstheme="minorHAnsi"/>
          <w:kern w:val="2"/>
          <w:sz w:val="24"/>
          <w:szCs w:val="24"/>
          <w14:ligatures w14:val="standardContextual"/>
        </w:rPr>
      </w:pPr>
      <w:r w:rsidRPr="001423F0">
        <w:rPr>
          <w:noProof/>
        </w:rPr>
        <w:drawing>
          <wp:inline distT="0" distB="0" distL="0" distR="0" wp14:anchorId="3EF1E035" wp14:editId="60331F54">
            <wp:extent cx="7275241" cy="4070839"/>
            <wp:effectExtent l="0" t="0" r="0" b="6350"/>
            <wp:docPr id="9" name="Picture 9" descr="A graph showing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aph showing different colored circles&#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378412" cy="4128568"/>
                    </a:xfrm>
                    <a:prstGeom prst="rect">
                      <a:avLst/>
                    </a:prstGeom>
                    <a:noFill/>
                  </pic:spPr>
                </pic:pic>
              </a:graphicData>
            </a:graphic>
          </wp:inline>
        </w:drawing>
      </w:r>
    </w:p>
    <w:p w14:paraId="59258F06"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Adequate/oversupply of learner achievements versus job postings: Health, Public </w:t>
      </w:r>
      <w:proofErr w:type="gramStart"/>
      <w:r w:rsidRPr="001423F0">
        <w:rPr>
          <w:rFonts w:cstheme="minorHAnsi"/>
          <w:kern w:val="2"/>
          <w:sz w:val="20"/>
          <w:szCs w:val="20"/>
          <w14:ligatures w14:val="standardContextual"/>
        </w:rPr>
        <w:t>Services  and</w:t>
      </w:r>
      <w:proofErr w:type="gramEnd"/>
      <w:r w:rsidRPr="001423F0">
        <w:rPr>
          <w:rFonts w:cstheme="minorHAnsi"/>
          <w:kern w:val="2"/>
          <w:sz w:val="20"/>
          <w:szCs w:val="20"/>
          <w14:ligatures w14:val="standardContextual"/>
        </w:rPr>
        <w:t xml:space="preserve"> Care; Arts, Media and Publishing; Agriculture, Horticulture and Animal Care; Hair and Beauty (not shown on chart).</w:t>
      </w:r>
    </w:p>
    <w:p w14:paraId="10ECB618"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C3269D">
          <w:pgSz w:w="16838" w:h="11906" w:orient="landscape"/>
          <w:pgMar w:top="1440" w:right="1440" w:bottom="1440" w:left="1440" w:header="709" w:footer="709" w:gutter="0"/>
          <w:cols w:space="708"/>
          <w:docGrid w:linePitch="360"/>
        </w:sectPr>
      </w:pPr>
      <w:r w:rsidRPr="001423F0">
        <w:rPr>
          <w:rFonts w:cstheme="minorHAnsi"/>
          <w:kern w:val="2"/>
          <w:sz w:val="20"/>
          <w:szCs w:val="20"/>
          <w14:ligatures w14:val="standardContextual"/>
        </w:rPr>
        <w:t>Insufficient of learner achievements versus job postings:  Business, Administration and Law; Retail and Commercial Enterprise (including Logistics); Engineering and manufacturing Technologies; Information and Communication Technology (Digital); Education and Training; Construction, Planning and the Built Environment; Leisure, Travel and Tourism (including Hospitality).</w:t>
      </w:r>
    </w:p>
    <w:p w14:paraId="6412732F" w14:textId="77777777" w:rsidR="001423F0" w:rsidRPr="001423F0" w:rsidRDefault="001423F0" w:rsidP="001423F0">
      <w:pPr>
        <w:rPr>
          <w:b/>
          <w:bCs/>
          <w:color w:val="000000" w:themeColor="text1"/>
          <w:kern w:val="2"/>
          <w:sz w:val="36"/>
          <w:szCs w:val="36"/>
        </w:rPr>
      </w:pPr>
      <w:r w:rsidRPr="001423F0">
        <w:rPr>
          <w:b/>
          <w:bCs/>
          <w:color w:val="000000" w:themeColor="text1"/>
          <w:kern w:val="2"/>
          <w:sz w:val="36"/>
          <w:szCs w:val="36"/>
        </w:rPr>
        <w:lastRenderedPageBreak/>
        <w:t>Why changes are needed</w:t>
      </w:r>
    </w:p>
    <w:p w14:paraId="32D9C251"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Employer Engagement</w:t>
      </w:r>
    </w:p>
    <w:p w14:paraId="67007B0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LSIP related employer comments and observations within the MK College Group SDF evaluation, SEMLEP Business Survey and the LSIP evaluation reports alongside direct feedback from the LSIP employer consultation and survey </w:t>
      </w:r>
      <w:r w:rsidRPr="001423F0">
        <w:rPr>
          <w:rFonts w:cstheme="minorHAnsi"/>
          <w:kern w:val="2"/>
          <w:sz w:val="20"/>
          <w:szCs w:val="20"/>
          <w:vertAlign w:val="subscript"/>
          <w14:ligatures w14:val="standardContextual"/>
        </w:rPr>
        <w:t>(1)</w:t>
      </w:r>
      <w:r w:rsidRPr="001423F0">
        <w:rPr>
          <w:rFonts w:cstheme="minorHAnsi"/>
          <w:kern w:val="2"/>
          <w:sz w:val="20"/>
          <w:szCs w:val="20"/>
          <w14:ligatures w14:val="standardContextual"/>
        </w:rPr>
        <w:t xml:space="preserve"> indicated that:</w:t>
      </w:r>
    </w:p>
    <w:p w14:paraId="187BF6E9" w14:textId="77777777" w:rsidR="001423F0" w:rsidRPr="001423F0" w:rsidRDefault="001423F0" w:rsidP="001423F0">
      <w:pPr>
        <w:numPr>
          <w:ilvl w:val="0"/>
          <w:numId w:val="18"/>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65% of the respondents were not currently working with any providers</w:t>
      </w:r>
    </w:p>
    <w:p w14:paraId="66BC13CC" w14:textId="77777777" w:rsidR="001423F0" w:rsidRPr="001423F0" w:rsidRDefault="001423F0" w:rsidP="001423F0">
      <w:pPr>
        <w:numPr>
          <w:ilvl w:val="0"/>
          <w:numId w:val="18"/>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20% were not currently working with any providers but would like to.</w:t>
      </w:r>
    </w:p>
    <w:p w14:paraId="58505A11" w14:textId="77777777" w:rsidR="001423F0" w:rsidRPr="001423F0" w:rsidRDefault="001423F0" w:rsidP="001423F0">
      <w:pPr>
        <w:numPr>
          <w:ilvl w:val="0"/>
          <w:numId w:val="18"/>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9% did not have time and/or budget to engage with training providers</w:t>
      </w:r>
    </w:p>
    <w:p w14:paraId="1D9C19AA" w14:textId="77777777" w:rsidR="001423F0" w:rsidRPr="001423F0" w:rsidRDefault="001423F0" w:rsidP="001423F0">
      <w:pPr>
        <w:spacing w:line="240" w:lineRule="auto"/>
        <w:rPr>
          <w:rFonts w:cstheme="minorHAnsi"/>
          <w:kern w:val="2"/>
          <w:sz w:val="20"/>
          <w:szCs w:val="20"/>
          <w14:ligatures w14:val="standardContextual"/>
        </w:rPr>
      </w:pPr>
    </w:p>
    <w:p w14:paraId="0891604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The SEMLEP Business Survey </w:t>
      </w:r>
      <w:r w:rsidRPr="001423F0">
        <w:rPr>
          <w:rFonts w:cstheme="minorHAnsi"/>
          <w:kern w:val="2"/>
          <w:sz w:val="20"/>
          <w:szCs w:val="20"/>
          <w:vertAlign w:val="subscript"/>
          <w14:ligatures w14:val="standardContextual"/>
        </w:rPr>
        <w:t>(2)</w:t>
      </w:r>
      <w:r w:rsidRPr="001423F0">
        <w:rPr>
          <w:rFonts w:cstheme="minorHAnsi"/>
          <w:kern w:val="2"/>
          <w:sz w:val="20"/>
          <w:szCs w:val="20"/>
          <w14:ligatures w14:val="standardContextual"/>
        </w:rPr>
        <w:t xml:space="preserve"> showed positive actions taken/channels used by employers to increase skills were predominantly by medium and large employers. Micro and small businesses showed highest feedback for “not doing anything”:</w:t>
      </w:r>
    </w:p>
    <w:p w14:paraId="4C27759C"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Offering in-house training &amp; development</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 xml:space="preserve">20% </w:t>
      </w:r>
      <w:r w:rsidRPr="001423F0">
        <w:rPr>
          <w:rFonts w:cstheme="minorHAnsi"/>
          <w:kern w:val="2"/>
          <w:sz w:val="20"/>
          <w:szCs w:val="20"/>
          <w:lang w:val="en-US"/>
          <w14:ligatures w14:val="standardContextual"/>
        </w:rPr>
        <w:tab/>
        <w:t>(medium/large)</w:t>
      </w:r>
    </w:p>
    <w:p w14:paraId="20D7B824"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Not doing anything</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14%</w:t>
      </w:r>
      <w:r w:rsidRPr="001423F0">
        <w:rPr>
          <w:rFonts w:cstheme="minorHAnsi"/>
          <w:kern w:val="2"/>
          <w:sz w:val="20"/>
          <w:szCs w:val="20"/>
          <w:lang w:val="en-US"/>
          <w14:ligatures w14:val="standardContextual"/>
        </w:rPr>
        <w:tab/>
        <w:t>(micro/small)</w:t>
      </w:r>
    </w:p>
    <w:p w14:paraId="0EC00816"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Outsourcing training &amp; development</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13%</w:t>
      </w:r>
      <w:r w:rsidRPr="001423F0">
        <w:rPr>
          <w:rFonts w:cstheme="minorHAnsi"/>
          <w:kern w:val="2"/>
          <w:sz w:val="20"/>
          <w:szCs w:val="20"/>
          <w:lang w:val="en-US"/>
          <w14:ligatures w14:val="standardContextual"/>
        </w:rPr>
        <w:tab/>
        <w:t>(small/medium)</w:t>
      </w:r>
    </w:p>
    <w:p w14:paraId="7802E0A5"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On-line/remote training</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7%</w:t>
      </w:r>
      <w:r w:rsidRPr="001423F0">
        <w:rPr>
          <w:rFonts w:cstheme="minorHAnsi"/>
          <w:kern w:val="2"/>
          <w:sz w:val="20"/>
          <w:szCs w:val="20"/>
          <w:lang w:val="en-US"/>
          <w14:ligatures w14:val="standardContextual"/>
        </w:rPr>
        <w:tab/>
        <w:t>(micro/small/medium)</w:t>
      </w:r>
    </w:p>
    <w:p w14:paraId="21712409"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Engaging with colleges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5%</w:t>
      </w:r>
      <w:r w:rsidRPr="001423F0">
        <w:rPr>
          <w:rFonts w:cstheme="minorHAnsi"/>
          <w:kern w:val="2"/>
          <w:sz w:val="20"/>
          <w:szCs w:val="20"/>
          <w:lang w:val="en-US"/>
          <w14:ligatures w14:val="standardContextual"/>
        </w:rPr>
        <w:tab/>
        <w:t>(medium/large)</w:t>
      </w:r>
    </w:p>
    <w:p w14:paraId="0C803E1F"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Investing in apprenticeships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 xml:space="preserve">4% </w:t>
      </w:r>
      <w:r w:rsidRPr="001423F0">
        <w:rPr>
          <w:rFonts w:cstheme="minorHAnsi"/>
          <w:kern w:val="2"/>
          <w:sz w:val="20"/>
          <w:szCs w:val="20"/>
          <w:lang w:val="en-US"/>
          <w14:ligatures w14:val="standardContextual"/>
        </w:rPr>
        <w:tab/>
        <w:t>(large)</w:t>
      </w:r>
    </w:p>
    <w:p w14:paraId="2EDBDE5D"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Using agencies to recruit skilled people</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w:t>
      </w:r>
      <w:r w:rsidRPr="001423F0">
        <w:rPr>
          <w:rFonts w:cstheme="minorHAnsi"/>
          <w:kern w:val="2"/>
          <w:sz w:val="20"/>
          <w:szCs w:val="20"/>
          <w:lang w:val="en-US"/>
          <w14:ligatures w14:val="standardContextual"/>
        </w:rPr>
        <w:tab/>
        <w:t>(medium)</w:t>
      </w:r>
    </w:p>
    <w:p w14:paraId="43EE6AFB"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Engaging with universities</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w:t>
      </w:r>
      <w:r w:rsidRPr="001423F0">
        <w:rPr>
          <w:rFonts w:cstheme="minorHAnsi"/>
          <w:kern w:val="2"/>
          <w:sz w:val="20"/>
          <w:szCs w:val="20"/>
          <w:lang w:val="en-US"/>
          <w14:ligatures w14:val="standardContextual"/>
        </w:rPr>
        <w:tab/>
        <w:t>(medium)</w:t>
      </w:r>
    </w:p>
    <w:p w14:paraId="2C8AE6D1" w14:textId="77777777" w:rsidR="001423F0" w:rsidRPr="001423F0" w:rsidRDefault="001423F0" w:rsidP="001423F0">
      <w:pPr>
        <w:numPr>
          <w:ilvl w:val="0"/>
          <w:numId w:val="19"/>
        </w:numPr>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Engaging with schools </w:t>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r>
      <w:r w:rsidRPr="001423F0">
        <w:rPr>
          <w:rFonts w:cstheme="minorHAnsi"/>
          <w:kern w:val="2"/>
          <w:sz w:val="20"/>
          <w:szCs w:val="20"/>
          <w:lang w:val="en-US"/>
          <w14:ligatures w14:val="standardContextual"/>
        </w:rPr>
        <w:tab/>
        <w:t>1%</w:t>
      </w:r>
      <w:r w:rsidRPr="001423F0">
        <w:rPr>
          <w:rFonts w:cstheme="minorHAnsi"/>
          <w:kern w:val="2"/>
          <w:sz w:val="20"/>
          <w:szCs w:val="20"/>
          <w:lang w:val="en-US"/>
          <w14:ligatures w14:val="standardContextual"/>
        </w:rPr>
        <w:tab/>
        <w:t>(Micro/small)</w:t>
      </w:r>
    </w:p>
    <w:p w14:paraId="67C5AC47" w14:textId="77777777" w:rsidR="001423F0" w:rsidRPr="001423F0" w:rsidRDefault="001423F0" w:rsidP="001423F0">
      <w:pPr>
        <w:spacing w:after="0"/>
        <w:rPr>
          <w:kern w:val="2"/>
          <w:sz w:val="20"/>
          <w:szCs w:val="20"/>
          <w14:ligatures w14:val="standardContextual"/>
        </w:rPr>
      </w:pPr>
    </w:p>
    <w:p w14:paraId="256EFD28" w14:textId="77777777" w:rsidR="001423F0" w:rsidRPr="001423F0" w:rsidRDefault="001423F0" w:rsidP="001423F0">
      <w:pPr>
        <w:spacing w:after="0"/>
        <w:rPr>
          <w:kern w:val="2"/>
          <w:sz w:val="20"/>
          <w:szCs w:val="20"/>
          <w14:ligatures w14:val="standardContextual"/>
        </w:rPr>
      </w:pPr>
      <w:r w:rsidRPr="001423F0">
        <w:rPr>
          <w:kern w:val="2"/>
          <w:sz w:val="20"/>
          <w:szCs w:val="20"/>
          <w14:ligatures w14:val="standardContextual"/>
        </w:rPr>
        <w:t>Reasons provided for not engaging with apprenticeships were:</w:t>
      </w:r>
    </w:p>
    <w:p w14:paraId="2DF2A772" w14:textId="77777777" w:rsidR="001423F0" w:rsidRPr="001423F0" w:rsidRDefault="001423F0" w:rsidP="001423F0">
      <w:pPr>
        <w:numPr>
          <w:ilvl w:val="0"/>
          <w:numId w:val="20"/>
        </w:numPr>
        <w:spacing w:after="0"/>
        <w:contextualSpacing/>
        <w:rPr>
          <w:kern w:val="2"/>
          <w:sz w:val="20"/>
          <w:szCs w:val="20"/>
          <w:lang w:val="en-US"/>
          <w14:ligatures w14:val="standardContextual"/>
        </w:rPr>
      </w:pPr>
      <w:r w:rsidRPr="001423F0">
        <w:rPr>
          <w:kern w:val="2"/>
          <w:sz w:val="20"/>
          <w:szCs w:val="20"/>
          <w:lang w:val="en-US"/>
          <w14:ligatures w14:val="standardContextual"/>
        </w:rPr>
        <w:t>Size of business is too small</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18%</w:t>
      </w:r>
    </w:p>
    <w:p w14:paraId="510E97EE" w14:textId="77777777" w:rsidR="001423F0" w:rsidRPr="001423F0" w:rsidRDefault="001423F0" w:rsidP="001423F0">
      <w:pPr>
        <w:numPr>
          <w:ilvl w:val="0"/>
          <w:numId w:val="20"/>
        </w:numPr>
        <w:spacing w:after="0"/>
        <w:contextualSpacing/>
        <w:rPr>
          <w:kern w:val="2"/>
          <w:sz w:val="20"/>
          <w:szCs w:val="20"/>
          <w:lang w:val="en-US"/>
          <w14:ligatures w14:val="standardContextual"/>
        </w:rPr>
      </w:pPr>
      <w:r w:rsidRPr="001423F0">
        <w:rPr>
          <w:kern w:val="2"/>
          <w:sz w:val="20"/>
          <w:szCs w:val="20"/>
          <w:lang w:val="en-US"/>
          <w14:ligatures w14:val="standardContextual"/>
        </w:rPr>
        <w:t>Business/type of work is unsuitable for apprentices</w:t>
      </w:r>
      <w:r w:rsidRPr="001423F0">
        <w:rPr>
          <w:kern w:val="2"/>
          <w:sz w:val="20"/>
          <w:szCs w:val="20"/>
          <w:lang w:val="en-US"/>
          <w14:ligatures w14:val="standardContextual"/>
        </w:rPr>
        <w:tab/>
      </w:r>
      <w:r w:rsidRPr="001423F0">
        <w:rPr>
          <w:kern w:val="2"/>
          <w:sz w:val="20"/>
          <w:szCs w:val="20"/>
          <w:lang w:val="en-US"/>
          <w14:ligatures w14:val="standardContextual"/>
        </w:rPr>
        <w:tab/>
        <w:t>14%</w:t>
      </w:r>
    </w:p>
    <w:p w14:paraId="37E7654C" w14:textId="77777777" w:rsidR="001423F0" w:rsidRPr="001423F0" w:rsidRDefault="001423F0" w:rsidP="001423F0">
      <w:pPr>
        <w:numPr>
          <w:ilvl w:val="0"/>
          <w:numId w:val="20"/>
        </w:numPr>
        <w:spacing w:after="0"/>
        <w:contextualSpacing/>
        <w:rPr>
          <w:kern w:val="2"/>
          <w:sz w:val="20"/>
          <w:szCs w:val="20"/>
          <w:lang w:val="en-US"/>
          <w14:ligatures w14:val="standardContextual"/>
        </w:rPr>
      </w:pPr>
      <w:r w:rsidRPr="001423F0">
        <w:rPr>
          <w:kern w:val="2"/>
          <w:sz w:val="20"/>
          <w:szCs w:val="20"/>
          <w:lang w:val="en-US"/>
          <w14:ligatures w14:val="standardContextual"/>
        </w:rPr>
        <w:t>We want to employ people that are ready to do the job</w:t>
      </w:r>
      <w:r w:rsidRPr="001423F0">
        <w:rPr>
          <w:kern w:val="2"/>
          <w:sz w:val="20"/>
          <w:szCs w:val="20"/>
          <w:lang w:val="en-US"/>
          <w14:ligatures w14:val="standardContextual"/>
        </w:rPr>
        <w:tab/>
        <w:t>11%</w:t>
      </w:r>
    </w:p>
    <w:p w14:paraId="4325D44C" w14:textId="77777777" w:rsidR="001423F0" w:rsidRPr="001423F0" w:rsidRDefault="001423F0" w:rsidP="001423F0">
      <w:pPr>
        <w:numPr>
          <w:ilvl w:val="0"/>
          <w:numId w:val="20"/>
        </w:numPr>
        <w:spacing w:after="0"/>
        <w:contextualSpacing/>
        <w:rPr>
          <w:kern w:val="2"/>
          <w:sz w:val="20"/>
          <w:szCs w:val="20"/>
          <w:lang w:val="en-US"/>
          <w14:ligatures w14:val="standardContextual"/>
        </w:rPr>
      </w:pPr>
      <w:r w:rsidRPr="001423F0">
        <w:rPr>
          <w:kern w:val="2"/>
          <w:sz w:val="20"/>
          <w:szCs w:val="20"/>
          <w:lang w:val="en-US"/>
          <w14:ligatures w14:val="standardContextual"/>
        </w:rPr>
        <w:t>Poor experience of apprenticeships</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9%</w:t>
      </w:r>
    </w:p>
    <w:p w14:paraId="1D4E5096" w14:textId="77777777" w:rsidR="001423F0" w:rsidRPr="001423F0" w:rsidRDefault="001423F0" w:rsidP="001423F0">
      <w:pPr>
        <w:numPr>
          <w:ilvl w:val="0"/>
          <w:numId w:val="20"/>
        </w:numPr>
        <w:spacing w:after="0"/>
        <w:contextualSpacing/>
        <w:rPr>
          <w:kern w:val="2"/>
          <w:sz w:val="20"/>
          <w:szCs w:val="20"/>
          <w:lang w:val="en-US"/>
          <w14:ligatures w14:val="standardContextual"/>
        </w:rPr>
      </w:pPr>
      <w:r w:rsidRPr="001423F0">
        <w:rPr>
          <w:kern w:val="2"/>
          <w:sz w:val="20"/>
          <w:szCs w:val="20"/>
          <w:lang w:val="en-US"/>
          <w14:ligatures w14:val="standardContextual"/>
        </w:rPr>
        <w:t>Cost</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6%</w:t>
      </w:r>
    </w:p>
    <w:p w14:paraId="60765053" w14:textId="77777777" w:rsidR="001423F0" w:rsidRPr="001423F0" w:rsidRDefault="001423F0" w:rsidP="001423F0">
      <w:pPr>
        <w:numPr>
          <w:ilvl w:val="0"/>
          <w:numId w:val="20"/>
        </w:numPr>
        <w:spacing w:after="0"/>
        <w:contextualSpacing/>
        <w:rPr>
          <w:b/>
          <w:bCs/>
          <w:i/>
          <w:iCs/>
          <w:kern w:val="2"/>
          <w:sz w:val="20"/>
          <w:szCs w:val="20"/>
          <w:lang w:val="en-US"/>
          <w14:ligatures w14:val="standardContextual"/>
        </w:rPr>
      </w:pPr>
      <w:r w:rsidRPr="001423F0">
        <w:rPr>
          <w:kern w:val="2"/>
          <w:sz w:val="20"/>
          <w:szCs w:val="20"/>
          <w:lang w:val="en-US"/>
          <w14:ligatures w14:val="standardContextual"/>
        </w:rPr>
        <w:t>Cannot find suitable candidates</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3%</w:t>
      </w:r>
    </w:p>
    <w:p w14:paraId="35F46515" w14:textId="77777777" w:rsidR="001423F0" w:rsidRPr="001423F0" w:rsidRDefault="001423F0" w:rsidP="001423F0">
      <w:pPr>
        <w:spacing w:after="0"/>
        <w:rPr>
          <w:b/>
          <w:bCs/>
          <w:i/>
          <w:iCs/>
          <w:kern w:val="2"/>
          <w:sz w:val="20"/>
          <w:szCs w:val="20"/>
          <w14:ligatures w14:val="standardContextual"/>
        </w:rPr>
      </w:pPr>
    </w:p>
    <w:p w14:paraId="7BD6A3CD" w14:textId="77777777" w:rsidR="001423F0" w:rsidRPr="001423F0" w:rsidRDefault="001423F0" w:rsidP="001423F0">
      <w:pPr>
        <w:spacing w:after="0"/>
        <w:rPr>
          <w:kern w:val="2"/>
          <w:sz w:val="20"/>
          <w:szCs w:val="20"/>
          <w14:ligatures w14:val="standardContextual"/>
        </w:rPr>
      </w:pPr>
      <w:r w:rsidRPr="001423F0">
        <w:rPr>
          <w:kern w:val="2"/>
          <w:sz w:val="20"/>
          <w:szCs w:val="20"/>
          <w14:ligatures w14:val="standardContextual"/>
        </w:rPr>
        <w:t>Reasons given for no engagement with providers were:</w:t>
      </w:r>
    </w:p>
    <w:p w14:paraId="7456F31E" w14:textId="77777777" w:rsidR="001423F0" w:rsidRPr="001423F0" w:rsidRDefault="001423F0" w:rsidP="001423F0">
      <w:pPr>
        <w:numPr>
          <w:ilvl w:val="0"/>
          <w:numId w:val="21"/>
        </w:numPr>
        <w:spacing w:after="0"/>
        <w:contextualSpacing/>
        <w:rPr>
          <w:kern w:val="2"/>
          <w:sz w:val="20"/>
          <w:szCs w:val="20"/>
          <w:lang w:val="en-US"/>
          <w14:ligatures w14:val="standardContextual"/>
        </w:rPr>
      </w:pPr>
      <w:r w:rsidRPr="001423F0">
        <w:rPr>
          <w:kern w:val="2"/>
          <w:sz w:val="20"/>
          <w:szCs w:val="20"/>
          <w:lang w:val="en-US"/>
          <w14:ligatures w14:val="standardContextual"/>
        </w:rPr>
        <w:t>Do not see value</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23%</w:t>
      </w:r>
    </w:p>
    <w:p w14:paraId="46B9CBA5" w14:textId="77777777" w:rsidR="001423F0" w:rsidRPr="001423F0" w:rsidRDefault="001423F0" w:rsidP="001423F0">
      <w:pPr>
        <w:numPr>
          <w:ilvl w:val="0"/>
          <w:numId w:val="21"/>
        </w:numPr>
        <w:spacing w:after="0"/>
        <w:contextualSpacing/>
        <w:rPr>
          <w:kern w:val="2"/>
          <w:sz w:val="20"/>
          <w:szCs w:val="20"/>
          <w:lang w:val="en-US"/>
          <w14:ligatures w14:val="standardContextual"/>
        </w:rPr>
      </w:pPr>
      <w:r w:rsidRPr="001423F0">
        <w:rPr>
          <w:kern w:val="2"/>
          <w:sz w:val="20"/>
          <w:szCs w:val="20"/>
          <w:lang w:val="en-US"/>
          <w14:ligatures w14:val="standardContextual"/>
        </w:rPr>
        <w:t>Lack of time</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15%</w:t>
      </w:r>
    </w:p>
    <w:p w14:paraId="60C65B9F" w14:textId="77777777" w:rsidR="001423F0" w:rsidRPr="001423F0" w:rsidRDefault="001423F0" w:rsidP="001423F0">
      <w:pPr>
        <w:numPr>
          <w:ilvl w:val="0"/>
          <w:numId w:val="21"/>
        </w:numPr>
        <w:spacing w:after="0"/>
        <w:contextualSpacing/>
        <w:rPr>
          <w:kern w:val="2"/>
          <w:sz w:val="20"/>
          <w:szCs w:val="20"/>
          <w:lang w:val="en-US"/>
          <w14:ligatures w14:val="standardContextual"/>
        </w:rPr>
      </w:pPr>
      <w:r w:rsidRPr="001423F0">
        <w:rPr>
          <w:kern w:val="2"/>
          <w:sz w:val="20"/>
          <w:szCs w:val="20"/>
          <w:lang w:val="en-US"/>
          <w14:ligatures w14:val="standardContextual"/>
        </w:rPr>
        <w:t>Lack of opportunities</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13%</w:t>
      </w:r>
    </w:p>
    <w:p w14:paraId="34B5C512" w14:textId="77777777" w:rsidR="001423F0" w:rsidRPr="001423F0" w:rsidRDefault="001423F0" w:rsidP="001423F0">
      <w:pPr>
        <w:numPr>
          <w:ilvl w:val="0"/>
          <w:numId w:val="21"/>
        </w:numPr>
        <w:spacing w:after="0"/>
        <w:contextualSpacing/>
        <w:rPr>
          <w:kern w:val="2"/>
          <w:sz w:val="20"/>
          <w:szCs w:val="20"/>
          <w:lang w:val="en-US"/>
          <w14:ligatures w14:val="standardContextual"/>
        </w:rPr>
      </w:pPr>
      <w:r w:rsidRPr="001423F0">
        <w:rPr>
          <w:kern w:val="2"/>
          <w:sz w:val="20"/>
          <w:szCs w:val="20"/>
          <w:lang w:val="en-US"/>
          <w14:ligatures w14:val="standardContextual"/>
        </w:rPr>
        <w:t>Concerns about the safety of students</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4%</w:t>
      </w:r>
    </w:p>
    <w:p w14:paraId="3C560301" w14:textId="77777777" w:rsidR="001423F0" w:rsidRPr="001423F0" w:rsidRDefault="001423F0" w:rsidP="001423F0">
      <w:pPr>
        <w:numPr>
          <w:ilvl w:val="0"/>
          <w:numId w:val="21"/>
        </w:numPr>
        <w:spacing w:line="240" w:lineRule="auto"/>
        <w:contextualSpacing/>
        <w:rPr>
          <w:kern w:val="2"/>
          <w:sz w:val="20"/>
          <w:szCs w:val="20"/>
          <w:lang w:val="en-US"/>
          <w14:ligatures w14:val="standardContextual"/>
        </w:rPr>
      </w:pPr>
      <w:r w:rsidRPr="001423F0">
        <w:rPr>
          <w:kern w:val="2"/>
          <w:sz w:val="20"/>
          <w:szCs w:val="20"/>
          <w:lang w:val="en-US"/>
          <w14:ligatures w14:val="standardContextual"/>
        </w:rPr>
        <w:t>Red tape/bureaucracy</w:t>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r>
      <w:r w:rsidRPr="001423F0">
        <w:rPr>
          <w:kern w:val="2"/>
          <w:sz w:val="20"/>
          <w:szCs w:val="20"/>
          <w:lang w:val="en-US"/>
          <w14:ligatures w14:val="standardContextual"/>
        </w:rPr>
        <w:tab/>
        <w:t>7%</w:t>
      </w:r>
    </w:p>
    <w:p w14:paraId="4ABE116F" w14:textId="77777777" w:rsidR="001423F0" w:rsidRPr="001423F0" w:rsidRDefault="001423F0" w:rsidP="001423F0">
      <w:pPr>
        <w:spacing w:after="0" w:line="240" w:lineRule="auto"/>
        <w:rPr>
          <w:kern w:val="2"/>
          <w:sz w:val="20"/>
          <w:szCs w:val="20"/>
        </w:rPr>
      </w:pPr>
    </w:p>
    <w:p w14:paraId="78AFA18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From the consultations with stakeholders and the evidence base as described above, changes are required to ensure skill/occupation shortages are addressed by the:</w:t>
      </w:r>
    </w:p>
    <w:p w14:paraId="04D44F20"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Utilisation of existing provision for occupations with need through promotion.</w:t>
      </w:r>
    </w:p>
    <w:p w14:paraId="5FEC3000"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Introduction of provision to the occupations with need where none or little currently exists.</w:t>
      </w:r>
    </w:p>
    <w:p w14:paraId="02FA64BE"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Development of the introduction of new fast-track provision for occupations with need.</w:t>
      </w:r>
    </w:p>
    <w:p w14:paraId="5AF78059"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Development, application and evidencing of core transferable skills, digital skills, </w:t>
      </w:r>
      <w:proofErr w:type="gramStart"/>
      <w:r w:rsidRPr="001423F0">
        <w:rPr>
          <w:rFonts w:cstheme="minorHAnsi"/>
          <w:kern w:val="2"/>
          <w:sz w:val="20"/>
          <w:szCs w:val="20"/>
          <w:lang w:val="en-US"/>
          <w14:ligatures w14:val="standardContextual"/>
        </w:rPr>
        <w:t>attitudes</w:t>
      </w:r>
      <w:proofErr w:type="gramEnd"/>
      <w:r w:rsidRPr="001423F0">
        <w:rPr>
          <w:rFonts w:cstheme="minorHAnsi"/>
          <w:kern w:val="2"/>
          <w:sz w:val="20"/>
          <w:szCs w:val="20"/>
          <w:lang w:val="en-US"/>
          <w14:ligatures w14:val="standardContextual"/>
        </w:rPr>
        <w:t xml:space="preserve"> and behaviours, both within pre and post 16 education for people.</w:t>
      </w:r>
    </w:p>
    <w:p w14:paraId="6403C06E"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Efficient and effective increased engagement of employers with education.</w:t>
      </w:r>
    </w:p>
    <w:p w14:paraId="7EFA3498"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Clear sign posting of the occupations with need both now and in the future to young people, parents, carers, education staff and adults.</w:t>
      </w:r>
    </w:p>
    <w:p w14:paraId="5FC095FD"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Providing accessible pathways for individuals towards occupations with need in terms of levels of provision and addressing barriers.</w:t>
      </w:r>
    </w:p>
    <w:p w14:paraId="7A4704F7"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Promotion and adoption of the </w:t>
      </w:r>
      <w:proofErr w:type="gramStart"/>
      <w:r w:rsidRPr="001423F0">
        <w:rPr>
          <w:rFonts w:cstheme="minorHAnsi"/>
          <w:kern w:val="2"/>
          <w:sz w:val="20"/>
          <w:szCs w:val="20"/>
          <w:lang w:val="en-US"/>
          <w14:ligatures w14:val="standardContextual"/>
        </w:rPr>
        <w:t>opening up</w:t>
      </w:r>
      <w:proofErr w:type="gramEnd"/>
      <w:r w:rsidRPr="001423F0">
        <w:rPr>
          <w:rFonts w:cstheme="minorHAnsi"/>
          <w:kern w:val="2"/>
          <w:sz w:val="20"/>
          <w:szCs w:val="20"/>
          <w:lang w:val="en-US"/>
          <w14:ligatures w14:val="standardContextual"/>
        </w:rPr>
        <w:t xml:space="preserve"> of recruitment by employers.</w:t>
      </w:r>
    </w:p>
    <w:p w14:paraId="119673D1" w14:textId="77777777" w:rsidR="001423F0" w:rsidRPr="001423F0" w:rsidRDefault="001423F0" w:rsidP="001423F0">
      <w:pPr>
        <w:rPr>
          <w:rFonts w:ascii="Arial" w:hAnsi="Arial" w:cs="Arial"/>
          <w:b/>
          <w:bCs/>
          <w:sz w:val="24"/>
          <w:szCs w:val="24"/>
        </w:rPr>
      </w:pPr>
      <w:r w:rsidRPr="001423F0">
        <w:rPr>
          <w:rFonts w:ascii="Arial" w:hAnsi="Arial" w:cs="Arial"/>
          <w:b/>
          <w:bCs/>
          <w:sz w:val="24"/>
          <w:szCs w:val="24"/>
        </w:rPr>
        <w:br w:type="page"/>
      </w:r>
    </w:p>
    <w:p w14:paraId="53E5C49C" w14:textId="77777777" w:rsidR="001423F0" w:rsidRPr="001423F0" w:rsidRDefault="001423F0" w:rsidP="001423F0">
      <w:pPr>
        <w:rPr>
          <w:rFonts w:ascii="Arial" w:hAnsi="Arial" w:cs="Arial"/>
          <w:b/>
          <w:bCs/>
          <w:sz w:val="24"/>
          <w:szCs w:val="24"/>
        </w:rPr>
      </w:pPr>
      <w:r w:rsidRPr="001423F0">
        <w:rPr>
          <w:rFonts w:ascii="Arial" w:hAnsi="Arial" w:cs="Arial"/>
          <w:b/>
          <w:bCs/>
          <w:sz w:val="24"/>
          <w:szCs w:val="24"/>
        </w:rPr>
        <w:lastRenderedPageBreak/>
        <w:t>Common references and themes from employers are:</w:t>
      </w:r>
    </w:p>
    <w:p w14:paraId="30B46A8A"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A greater industry/sector understanding.</w:t>
      </w:r>
    </w:p>
    <w:p w14:paraId="1468101E"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A robust career and educational advisory service fit for purpose, working closely with businesses to develop talent required for the future and to help individuals be invested in work suited to them and their abilities. Soft skills are as key as any.</w:t>
      </w:r>
    </w:p>
    <w:p w14:paraId="773F1C85"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Better interaction with local businesses / schools and technical colleges.</w:t>
      </w:r>
    </w:p>
    <w:p w14:paraId="4B362169"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Clarity, accessibility, appropriate funding support would be a good start. </w:t>
      </w:r>
    </w:p>
    <w:p w14:paraId="76ACA62A"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Communication of what skills support is available is always welcome.</w:t>
      </w:r>
    </w:p>
    <w:p w14:paraId="586F7E1C"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Developing people that have analytical abilities and critical thinking skills.</w:t>
      </w:r>
    </w:p>
    <w:p w14:paraId="4845E4E5"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Inclusivity</w:t>
      </w:r>
    </w:p>
    <w:p w14:paraId="3C6AEE2C"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Industry specific help</w:t>
      </w:r>
    </w:p>
    <w:p w14:paraId="6D3FE4AD"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More access to relevant online course to our business. </w:t>
      </w:r>
    </w:p>
    <w:p w14:paraId="4734A0C1"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People who understand the industry, not academics</w:t>
      </w:r>
    </w:p>
    <w:p w14:paraId="4907F922"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Practical skills rather than theory</w:t>
      </w:r>
    </w:p>
    <w:p w14:paraId="51ED7234"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Something that's accessible, sponsored and perhaps independently monitored</w:t>
      </w:r>
    </w:p>
    <w:p w14:paraId="1D432177"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Support in development, </w:t>
      </w:r>
      <w:proofErr w:type="gramStart"/>
      <w:r w:rsidRPr="001423F0">
        <w:rPr>
          <w:rFonts w:eastAsiaTheme="majorEastAsia" w:cs="Arial"/>
          <w:kern w:val="2"/>
          <w:sz w:val="20"/>
          <w:szCs w:val="20"/>
          <w:lang w:val="en-US"/>
          <w14:ligatures w14:val="standardContextual"/>
        </w:rPr>
        <w:t>opportunities</w:t>
      </w:r>
      <w:proofErr w:type="gramEnd"/>
      <w:r w:rsidRPr="001423F0">
        <w:rPr>
          <w:rFonts w:eastAsiaTheme="majorEastAsia" w:cs="Arial"/>
          <w:kern w:val="2"/>
          <w:sz w:val="20"/>
          <w:szCs w:val="20"/>
          <w:lang w:val="en-US"/>
          <w14:ligatures w14:val="standardContextual"/>
        </w:rPr>
        <w:t xml:space="preserve"> and funding</w:t>
      </w:r>
    </w:p>
    <w:p w14:paraId="33678D46"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Training programme for low-level entry-level jobs.  Build basic skills in literacy and numeracy, professional </w:t>
      </w:r>
      <w:proofErr w:type="gramStart"/>
      <w:r w:rsidRPr="001423F0">
        <w:rPr>
          <w:rFonts w:eastAsiaTheme="majorEastAsia" w:cs="Arial"/>
          <w:kern w:val="2"/>
          <w:sz w:val="20"/>
          <w:szCs w:val="20"/>
          <w:lang w:val="en-US"/>
          <w14:ligatures w14:val="standardContextual"/>
        </w:rPr>
        <w:t>standards</w:t>
      </w:r>
      <w:proofErr w:type="gramEnd"/>
      <w:r w:rsidRPr="001423F0">
        <w:rPr>
          <w:rFonts w:eastAsiaTheme="majorEastAsia" w:cs="Arial"/>
          <w:kern w:val="2"/>
          <w:sz w:val="20"/>
          <w:szCs w:val="20"/>
          <w:lang w:val="en-US"/>
          <w14:ligatures w14:val="standardContextual"/>
        </w:rPr>
        <w:t xml:space="preserve"> and expectations, what an employer expects of you and what you can expect from your employer.  Get those people into the workforce to build their skills.</w:t>
      </w:r>
    </w:p>
    <w:p w14:paraId="26A3955E" w14:textId="77777777" w:rsidR="001423F0" w:rsidRPr="001423F0" w:rsidRDefault="001423F0" w:rsidP="001423F0">
      <w:pPr>
        <w:numPr>
          <w:ilvl w:val="0"/>
          <w:numId w:val="30"/>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Value for money easily accessible support that is </w:t>
      </w:r>
      <w:proofErr w:type="spellStart"/>
      <w:r w:rsidRPr="001423F0">
        <w:rPr>
          <w:rFonts w:eastAsiaTheme="majorEastAsia" w:cs="Arial"/>
          <w:kern w:val="2"/>
          <w:sz w:val="20"/>
          <w:szCs w:val="20"/>
          <w:lang w:val="en-US"/>
          <w14:ligatures w14:val="standardContextual"/>
        </w:rPr>
        <w:t>co-ordinated</w:t>
      </w:r>
      <w:proofErr w:type="spellEnd"/>
      <w:r w:rsidRPr="001423F0">
        <w:rPr>
          <w:rFonts w:eastAsiaTheme="majorEastAsia" w:cs="Arial"/>
          <w:kern w:val="2"/>
          <w:sz w:val="20"/>
          <w:szCs w:val="20"/>
          <w:lang w:val="en-US"/>
          <w14:ligatures w14:val="standardContextual"/>
        </w:rPr>
        <w:t xml:space="preserve"> and supported for the company and the individual</w:t>
      </w:r>
    </w:p>
    <w:p w14:paraId="6CA5EFF1" w14:textId="77777777" w:rsidR="001423F0" w:rsidRPr="001423F0" w:rsidRDefault="001423F0" w:rsidP="001423F0">
      <w:pPr>
        <w:spacing w:line="240" w:lineRule="auto"/>
        <w:rPr>
          <w:rFonts w:cstheme="minorHAnsi"/>
          <w:kern w:val="2"/>
          <w14:ligatures w14:val="standardContextual"/>
        </w:rPr>
      </w:pPr>
    </w:p>
    <w:p w14:paraId="34F2E49E" w14:textId="77777777" w:rsidR="001423F0" w:rsidRPr="001423F0" w:rsidRDefault="001423F0" w:rsidP="001423F0">
      <w:pPr>
        <w:rPr>
          <w:b/>
          <w:bCs/>
          <w:kern w:val="2"/>
          <w:sz w:val="24"/>
          <w:szCs w:val="24"/>
          <w14:ligatures w14:val="standardContextual"/>
        </w:rPr>
      </w:pPr>
      <w:r w:rsidRPr="001423F0">
        <w:rPr>
          <w:b/>
          <w:bCs/>
          <w:kern w:val="2"/>
          <w:sz w:val="24"/>
          <w:szCs w:val="24"/>
          <w14:ligatures w14:val="standardContextual"/>
        </w:rPr>
        <w:t>How the LSIP can help drive change</w:t>
      </w:r>
    </w:p>
    <w:p w14:paraId="653942CF" w14:textId="77777777" w:rsidR="001423F0" w:rsidRPr="001423F0" w:rsidRDefault="001423F0" w:rsidP="001423F0">
      <w:pPr>
        <w:rPr>
          <w:kern w:val="2"/>
          <w:sz w:val="20"/>
          <w:szCs w:val="20"/>
          <w14:ligatures w14:val="standardContextual"/>
        </w:rPr>
      </w:pPr>
      <w:r w:rsidRPr="001423F0">
        <w:rPr>
          <w:kern w:val="2"/>
          <w:sz w:val="20"/>
          <w:szCs w:val="20"/>
          <w14:ligatures w14:val="standardContextual"/>
        </w:rPr>
        <w:t xml:space="preserve">The LSIP will </w:t>
      </w:r>
      <w:r w:rsidRPr="001423F0">
        <w:rPr>
          <w:b/>
          <w:bCs/>
          <w:kern w:val="2"/>
          <w:sz w:val="20"/>
          <w:szCs w:val="20"/>
          <w14:ligatures w14:val="standardContextual"/>
        </w:rPr>
        <w:t>drive change</w:t>
      </w:r>
      <w:r w:rsidRPr="001423F0">
        <w:rPr>
          <w:kern w:val="2"/>
          <w:sz w:val="20"/>
          <w:szCs w:val="20"/>
          <w14:ligatures w14:val="standardContextual"/>
        </w:rPr>
        <w:t xml:space="preserve"> through cultural shift and developing and understanding of post16 provision through the delivery of priorities and support for LSIF by regional stakeholders</w:t>
      </w:r>
    </w:p>
    <w:p w14:paraId="60C4EEFE" w14:textId="77777777" w:rsidR="001423F0" w:rsidRPr="001423F0" w:rsidRDefault="001423F0" w:rsidP="001423F0">
      <w:pPr>
        <w:shd w:val="clear" w:color="auto" w:fill="FFFFFF"/>
        <w:spacing w:after="0" w:line="240" w:lineRule="auto"/>
        <w:contextualSpacing/>
        <w:rPr>
          <w:kern w:val="2"/>
          <w:sz w:val="20"/>
          <w:szCs w:val="20"/>
          <w14:ligatures w14:val="standardContextual"/>
        </w:rPr>
      </w:pPr>
      <w:r w:rsidRPr="001423F0">
        <w:rPr>
          <w:kern w:val="2"/>
          <w:sz w:val="20"/>
          <w:szCs w:val="20"/>
          <w14:ligatures w14:val="standardContextual"/>
        </w:rPr>
        <w:t>From employer feedback, local reports etc, there is work to do before we look at “wholesale” change of provision - and although there are stated gaps in provision, based on the top 60 occupations, lots of funded provision is in place.</w:t>
      </w:r>
    </w:p>
    <w:p w14:paraId="7E116069" w14:textId="77777777" w:rsidR="001423F0" w:rsidRPr="001423F0" w:rsidRDefault="001423F0" w:rsidP="001423F0">
      <w:pPr>
        <w:shd w:val="clear" w:color="auto" w:fill="FFFFFF"/>
        <w:spacing w:after="0" w:line="240" w:lineRule="auto"/>
        <w:contextualSpacing/>
        <w:rPr>
          <w:kern w:val="2"/>
          <w:sz w:val="20"/>
          <w:szCs w:val="20"/>
          <w14:ligatures w14:val="standardContextual"/>
        </w:rPr>
      </w:pPr>
    </w:p>
    <w:p w14:paraId="7BAC89B0"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r w:rsidRPr="001423F0">
        <w:rPr>
          <w:kern w:val="2"/>
          <w:sz w:val="20"/>
          <w:szCs w:val="20"/>
          <w14:ligatures w14:val="standardContextual"/>
        </w:rPr>
        <w:t xml:space="preserve">We have an awareness issue that needs addressing, the other challenges we face are lack of employer engagement due to time (business model changing - over 50’s leaving, under 24’s not “job ready”), management styles, lack of understanding of post 16 funding streams etc. </w:t>
      </w:r>
      <w:r w:rsidRPr="001423F0">
        <w:rPr>
          <w:rFonts w:ascii="Calibri" w:eastAsia="Times New Roman" w:hAnsi="Calibri" w:cs="Calibri"/>
          <w:color w:val="000000"/>
          <w:sz w:val="20"/>
          <w:szCs w:val="20"/>
          <w:bdr w:val="none" w:sz="0" w:space="0" w:color="auto" w:frame="1"/>
          <w:lang w:eastAsia="en-GB"/>
          <w14:ligatures w14:val="standardContextual"/>
        </w:rPr>
        <w:t>credibility and trust of training, how to attract talent/people and develop careers and how the skills system can be more employer inclusive.</w:t>
      </w:r>
    </w:p>
    <w:p w14:paraId="252B145C" w14:textId="77777777" w:rsidR="001423F0" w:rsidRPr="001423F0" w:rsidRDefault="001423F0" w:rsidP="001423F0">
      <w:p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p>
    <w:p w14:paraId="00B8C4CC"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bdr w:val="none" w:sz="0" w:space="0" w:color="auto" w:frame="1"/>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Wherever possible we must try to influence the collaboration between industry and education provision necessary to facilitate Work Experience / Industry Placement opportunities for young people – which will be a requirement within the current qualification reforms. These reforms will put a much greater emphasis and burden on work experience as a necessary part of qualification completion.</w:t>
      </w:r>
    </w:p>
    <w:p w14:paraId="4B628280"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1D3551C7"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 xml:space="preserve">The pandemic and current economic climate are creating a re-evaluation of peoples priorities and what work and employment should look like – research appears to be supporting hybrid approaches to work as being productive and an expectation of job applications – this type of practice (hybrid delivery of qualifications and skills) is also likely to be an expectation within adult education and training but does not seem to be as effective in delivery for 16 -18 education and training. </w:t>
      </w:r>
    </w:p>
    <w:p w14:paraId="218F061A"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06E9DFE0"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 xml:space="preserve">The world of work is changing and we need to look at how we can develop a market correction and help educate employers about why prevalent work attitudes, changing employee needs and the demand for flexibility etc. is important in recruitment and retention. </w:t>
      </w:r>
    </w:p>
    <w:p w14:paraId="553E5257" w14:textId="77777777" w:rsidR="001423F0" w:rsidRPr="001423F0" w:rsidRDefault="001423F0" w:rsidP="001423F0">
      <w:pPr>
        <w:spacing w:line="256" w:lineRule="auto"/>
        <w:contextualSpacing/>
        <w:rPr>
          <w:kern w:val="2"/>
          <w:sz w:val="24"/>
          <w:szCs w:val="24"/>
          <w:lang w:val="en-US"/>
          <w14:ligatures w14:val="standardContextual"/>
        </w:rPr>
      </w:pPr>
    </w:p>
    <w:p w14:paraId="52E9B5C3" w14:textId="77777777" w:rsidR="001423F0" w:rsidRPr="001423F0" w:rsidRDefault="001423F0" w:rsidP="001423F0">
      <w:pPr>
        <w:rPr>
          <w:b/>
          <w:bCs/>
          <w:kern w:val="2"/>
          <w:sz w:val="20"/>
          <w:szCs w:val="20"/>
          <w14:ligatures w14:val="standardContextual"/>
        </w:rPr>
      </w:pPr>
      <w:r w:rsidRPr="001423F0">
        <w:rPr>
          <w:b/>
          <w:bCs/>
          <w:kern w:val="2"/>
          <w:sz w:val="20"/>
          <w:szCs w:val="20"/>
          <w14:ligatures w14:val="standardContextual"/>
        </w:rPr>
        <w:br w:type="page"/>
      </w:r>
    </w:p>
    <w:p w14:paraId="6AEED1BA" w14:textId="77777777" w:rsidR="001423F0" w:rsidRPr="001423F0" w:rsidRDefault="001423F0" w:rsidP="001423F0">
      <w:pPr>
        <w:rPr>
          <w:kern w:val="2"/>
          <w:sz w:val="20"/>
          <w:szCs w:val="20"/>
          <w14:ligatures w14:val="standardContextual"/>
        </w:rPr>
      </w:pPr>
      <w:r w:rsidRPr="001423F0">
        <w:rPr>
          <w:b/>
          <w:bCs/>
          <w:kern w:val="2"/>
          <w:sz w:val="20"/>
          <w:szCs w:val="20"/>
          <w14:ligatures w14:val="standardContextual"/>
        </w:rPr>
        <w:lastRenderedPageBreak/>
        <w:t>Who needs to be involved?</w:t>
      </w:r>
      <w:r w:rsidRPr="001423F0">
        <w:rPr>
          <w:kern w:val="2"/>
          <w:sz w:val="20"/>
          <w:szCs w:val="20"/>
          <w14:ligatures w14:val="standardContextual"/>
        </w:rPr>
        <w:t xml:space="preserve"> </w:t>
      </w:r>
    </w:p>
    <w:p w14:paraId="66F0CF3E" w14:textId="77777777" w:rsidR="001423F0" w:rsidRPr="001423F0" w:rsidRDefault="001423F0" w:rsidP="001423F0">
      <w:pPr>
        <w:rPr>
          <w:kern w:val="2"/>
          <w:sz w:val="20"/>
          <w:szCs w:val="20"/>
          <w14:ligatures w14:val="standardContextual"/>
        </w:rPr>
      </w:pPr>
      <w:r w:rsidRPr="001423F0">
        <w:rPr>
          <w:kern w:val="2"/>
          <w:sz w:val="20"/>
          <w:szCs w:val="20"/>
          <w14:ligatures w14:val="standardContextual"/>
        </w:rPr>
        <w:t>We will seek to partner and work with those delivering a skills based contracts (Further Education, Higher Education providers, Adult Learner, Community Learner Services within Local Authorities, National Career Service, Restart, Work and Health Programme providers) plus commissioners such as Crown Commercial Services, Ministry of Justice, Dept of Work and Pensions, Local Authorities, Dept of Education. Trade bodies, ERB’s, employers and Skills/Careers Hubs</w:t>
      </w:r>
    </w:p>
    <w:p w14:paraId="3F4B7556" w14:textId="77777777" w:rsidR="001423F0" w:rsidRPr="001423F0" w:rsidRDefault="001423F0" w:rsidP="001423F0">
      <w:pPr>
        <w:rPr>
          <w:kern w:val="2"/>
          <w:sz w:val="24"/>
          <w:szCs w:val="24"/>
          <w:lang w:val="en-US"/>
          <w14:ligatures w14:val="standardContextual"/>
        </w:rPr>
      </w:pPr>
      <w:r w:rsidRPr="001423F0">
        <w:rPr>
          <w:b/>
          <w:bCs/>
          <w:kern w:val="2"/>
          <w:sz w:val="24"/>
          <w:szCs w:val="24"/>
          <w14:ligatures w14:val="standardContextual"/>
        </w:rPr>
        <w:t>What will success look like?</w:t>
      </w:r>
    </w:p>
    <w:p w14:paraId="4CE128BA" w14:textId="77777777" w:rsidR="001423F0" w:rsidRPr="001423F0" w:rsidRDefault="001423F0" w:rsidP="001423F0">
      <w:pPr>
        <w:spacing w:line="256" w:lineRule="auto"/>
        <w:contextualSpacing/>
        <w:rPr>
          <w:kern w:val="2"/>
          <w:sz w:val="20"/>
          <w:szCs w:val="20"/>
          <w:lang w:val="en-US"/>
          <w14:ligatures w14:val="standardContextual"/>
        </w:rPr>
      </w:pPr>
      <w:r w:rsidRPr="001423F0">
        <w:rPr>
          <w:kern w:val="2"/>
          <w:sz w:val="20"/>
          <w:szCs w:val="20"/>
          <w:lang w:val="en-US"/>
          <w14:ligatures w14:val="standardContextual"/>
        </w:rPr>
        <w:t>A reduction in ‘hard to fill’ vacancies and employers stating that applicants and the existing workforce have or can develop the skills needed through:</w:t>
      </w:r>
    </w:p>
    <w:p w14:paraId="74E44228" w14:textId="77777777" w:rsidR="001423F0" w:rsidRPr="001423F0" w:rsidRDefault="001423F0" w:rsidP="001423F0">
      <w:pPr>
        <w:spacing w:line="256" w:lineRule="auto"/>
        <w:contextualSpacing/>
        <w:rPr>
          <w:kern w:val="2"/>
          <w:sz w:val="20"/>
          <w:szCs w:val="20"/>
          <w:lang w:val="en-US"/>
          <w14:ligatures w14:val="standardContextual"/>
        </w:rPr>
      </w:pPr>
    </w:p>
    <w:p w14:paraId="73CAE985"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A vocational education and training system with clear pathways so people and</w:t>
      </w:r>
      <w:r w:rsidRPr="001423F0">
        <w:rPr>
          <w:kern w:val="2"/>
          <w:sz w:val="20"/>
          <w:szCs w:val="20"/>
          <w:lang w:val="en-US"/>
          <w14:ligatures w14:val="standardContextual"/>
        </w:rPr>
        <w:t xml:space="preserve"> </w:t>
      </w:r>
      <w:r w:rsidRPr="001423F0">
        <w:rPr>
          <w:kern w:val="2"/>
          <w:sz w:val="20"/>
          <w:szCs w:val="20"/>
          <w:lang w:val="en-US"/>
        </w:rPr>
        <w:t>employers understand and can be made aware of training options and can make</w:t>
      </w:r>
      <w:r w:rsidRPr="001423F0">
        <w:rPr>
          <w:kern w:val="2"/>
          <w:sz w:val="20"/>
          <w:szCs w:val="20"/>
          <w:lang w:val="en-US"/>
          <w14:ligatures w14:val="standardContextual"/>
        </w:rPr>
        <w:t xml:space="preserve"> </w:t>
      </w:r>
      <w:r w:rsidRPr="001423F0">
        <w:rPr>
          <w:kern w:val="2"/>
          <w:sz w:val="20"/>
          <w:szCs w:val="20"/>
          <w:lang w:val="en-US"/>
        </w:rPr>
        <w:t>informed decisions about what and where provision is available.</w:t>
      </w:r>
    </w:p>
    <w:p w14:paraId="4A6D9039"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More flexible, portable training with corresponding micro-credentials or</w:t>
      </w:r>
    </w:p>
    <w:p w14:paraId="6842ACC0" w14:textId="77777777" w:rsidR="001423F0" w:rsidRPr="001423F0" w:rsidRDefault="001423F0" w:rsidP="001423F0">
      <w:pPr>
        <w:spacing w:line="256" w:lineRule="auto"/>
        <w:ind w:left="720"/>
        <w:contextualSpacing/>
        <w:rPr>
          <w:kern w:val="2"/>
          <w:sz w:val="20"/>
          <w:szCs w:val="20"/>
          <w:lang w:val="en-US"/>
          <w14:ligatures w14:val="standardContextual"/>
        </w:rPr>
      </w:pPr>
      <w:r w:rsidRPr="001423F0">
        <w:rPr>
          <w:kern w:val="2"/>
          <w:sz w:val="20"/>
          <w:szCs w:val="20"/>
          <w:lang w:val="en-US"/>
        </w:rPr>
        <w:t xml:space="preserve">accreditation where they add value, </w:t>
      </w:r>
      <w:proofErr w:type="spellStart"/>
      <w:r w:rsidRPr="001423F0">
        <w:rPr>
          <w:kern w:val="2"/>
          <w:sz w:val="20"/>
          <w:szCs w:val="20"/>
          <w:lang w:val="en-US"/>
        </w:rPr>
        <w:t>licenced</w:t>
      </w:r>
      <w:proofErr w:type="spellEnd"/>
      <w:r w:rsidRPr="001423F0">
        <w:rPr>
          <w:kern w:val="2"/>
          <w:sz w:val="20"/>
          <w:szCs w:val="20"/>
          <w:lang w:val="en-US"/>
        </w:rPr>
        <w:t xml:space="preserve"> to providers to mitigate the risk in</w:t>
      </w:r>
    </w:p>
    <w:p w14:paraId="60EA3DFB" w14:textId="77777777" w:rsidR="001423F0" w:rsidRPr="001423F0" w:rsidRDefault="001423F0" w:rsidP="001423F0">
      <w:pPr>
        <w:spacing w:line="256" w:lineRule="auto"/>
        <w:ind w:left="720"/>
        <w:contextualSpacing/>
        <w:rPr>
          <w:kern w:val="2"/>
          <w:sz w:val="20"/>
          <w:szCs w:val="20"/>
          <w:lang w:val="en-US"/>
          <w14:ligatures w14:val="standardContextual"/>
        </w:rPr>
      </w:pPr>
      <w:r w:rsidRPr="001423F0">
        <w:rPr>
          <w:kern w:val="2"/>
          <w:sz w:val="20"/>
          <w:szCs w:val="20"/>
          <w:lang w:val="en-US"/>
        </w:rPr>
        <w:t>quality of delivery.</w:t>
      </w:r>
    </w:p>
    <w:p w14:paraId="1558A62B"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 xml:space="preserve">Collaboration of stakeholders in the development of provision to meet local </w:t>
      </w:r>
      <w:proofErr w:type="spellStart"/>
      <w:r w:rsidRPr="001423F0">
        <w:rPr>
          <w:kern w:val="2"/>
          <w:sz w:val="20"/>
          <w:szCs w:val="20"/>
          <w:lang w:val="en-US"/>
        </w:rPr>
        <w:t>labour</w:t>
      </w:r>
      <w:proofErr w:type="spellEnd"/>
      <w:r w:rsidRPr="001423F0">
        <w:rPr>
          <w:kern w:val="2"/>
          <w:sz w:val="20"/>
          <w:szCs w:val="20"/>
          <w:lang w:val="en-US"/>
          <w14:ligatures w14:val="standardContextual"/>
        </w:rPr>
        <w:t xml:space="preserve"> </w:t>
      </w:r>
      <w:r w:rsidRPr="001423F0">
        <w:rPr>
          <w:kern w:val="2"/>
          <w:sz w:val="20"/>
          <w:szCs w:val="20"/>
          <w:lang w:val="en-US"/>
        </w:rPr>
        <w:t>market demand including the co-designing of programmes alongside new/innovative</w:t>
      </w:r>
      <w:r w:rsidRPr="001423F0">
        <w:rPr>
          <w:kern w:val="2"/>
          <w:sz w:val="20"/>
          <w:szCs w:val="20"/>
          <w:lang w:val="en-US"/>
          <w14:ligatures w14:val="standardContextual"/>
        </w:rPr>
        <w:t xml:space="preserve"> </w:t>
      </w:r>
      <w:r w:rsidRPr="001423F0">
        <w:rPr>
          <w:kern w:val="2"/>
          <w:sz w:val="20"/>
          <w:szCs w:val="20"/>
          <w:lang w:val="en-US"/>
        </w:rPr>
        <w:t>learning methods and use of technology.</w:t>
      </w:r>
    </w:p>
    <w:p w14:paraId="04EB8D40"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 xml:space="preserve">More employers engaged and invested in </w:t>
      </w:r>
      <w:r w:rsidRPr="001423F0">
        <w:rPr>
          <w:kern w:val="2"/>
          <w:sz w:val="20"/>
          <w:szCs w:val="20"/>
          <w:lang w:val="en-US"/>
          <w14:ligatures w14:val="standardContextual"/>
        </w:rPr>
        <w:t xml:space="preserve">all types of </w:t>
      </w:r>
      <w:r w:rsidRPr="001423F0">
        <w:rPr>
          <w:kern w:val="2"/>
          <w:sz w:val="20"/>
          <w:szCs w:val="20"/>
          <w:lang w:val="en-US"/>
        </w:rPr>
        <w:t>skills provision and training</w:t>
      </w:r>
      <w:r w:rsidRPr="001423F0">
        <w:rPr>
          <w:kern w:val="2"/>
          <w:sz w:val="20"/>
          <w:szCs w:val="20"/>
          <w:lang w:val="en-US"/>
          <w14:ligatures w14:val="standardContextual"/>
        </w:rPr>
        <w:t xml:space="preserve"> (including T levels, Apprenticeships, non-accredited, modular and vocational)</w:t>
      </w:r>
    </w:p>
    <w:p w14:paraId="5B968A9E"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The inclusion of the development, application and evidencing of basic skills, core</w:t>
      </w:r>
      <w:r w:rsidRPr="001423F0">
        <w:rPr>
          <w:kern w:val="2"/>
          <w:sz w:val="20"/>
          <w:szCs w:val="20"/>
          <w:lang w:val="en-US"/>
          <w14:ligatures w14:val="standardContextual"/>
        </w:rPr>
        <w:t xml:space="preserve"> </w:t>
      </w:r>
      <w:r w:rsidRPr="001423F0">
        <w:rPr>
          <w:kern w:val="2"/>
          <w:sz w:val="20"/>
          <w:szCs w:val="20"/>
          <w:lang w:val="en-US"/>
        </w:rPr>
        <w:t>transferable, attitudes and behaviours (“soft skills”) within provision. This includes</w:t>
      </w:r>
      <w:r w:rsidRPr="001423F0">
        <w:rPr>
          <w:kern w:val="2"/>
          <w:sz w:val="20"/>
          <w:szCs w:val="20"/>
          <w:lang w:val="en-US"/>
          <w14:ligatures w14:val="standardContextual"/>
        </w:rPr>
        <w:t xml:space="preserve"> </w:t>
      </w:r>
      <w:r w:rsidRPr="001423F0">
        <w:rPr>
          <w:kern w:val="2"/>
          <w:sz w:val="20"/>
          <w:szCs w:val="20"/>
          <w:lang w:val="en-US"/>
        </w:rPr>
        <w:t>their relevancy to the workplace.</w:t>
      </w:r>
    </w:p>
    <w:p w14:paraId="3950BC58"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New provision and inclusion in existing provision for the development of ICT/digital</w:t>
      </w:r>
      <w:r w:rsidRPr="001423F0">
        <w:rPr>
          <w:kern w:val="2"/>
          <w:sz w:val="20"/>
          <w:szCs w:val="20"/>
          <w:lang w:val="en-US"/>
          <w14:ligatures w14:val="standardContextual"/>
        </w:rPr>
        <w:t xml:space="preserve"> </w:t>
      </w:r>
      <w:r w:rsidRPr="001423F0">
        <w:rPr>
          <w:kern w:val="2"/>
          <w:sz w:val="20"/>
          <w:szCs w:val="20"/>
          <w:lang w:val="en-US"/>
        </w:rPr>
        <w:t>skills at a basic level (email, web searches, etc) , for digital literacy for use within the</w:t>
      </w:r>
      <w:r w:rsidRPr="001423F0">
        <w:rPr>
          <w:kern w:val="2"/>
          <w:sz w:val="20"/>
          <w:szCs w:val="20"/>
          <w:lang w:val="en-US"/>
          <w14:ligatures w14:val="standardContextual"/>
        </w:rPr>
        <w:t xml:space="preserve"> </w:t>
      </w:r>
      <w:r w:rsidRPr="001423F0">
        <w:rPr>
          <w:kern w:val="2"/>
          <w:sz w:val="20"/>
          <w:szCs w:val="20"/>
          <w:lang w:val="en-US"/>
        </w:rPr>
        <w:t>workplace and business development/efficiencies (spreadsheets, digital marketing,</w:t>
      </w:r>
      <w:r w:rsidRPr="001423F0">
        <w:rPr>
          <w:kern w:val="2"/>
          <w:sz w:val="20"/>
          <w:szCs w:val="20"/>
          <w:lang w:val="en-US"/>
          <w14:ligatures w14:val="standardContextual"/>
        </w:rPr>
        <w:t xml:space="preserve"> </w:t>
      </w:r>
      <w:r w:rsidRPr="001423F0">
        <w:rPr>
          <w:kern w:val="2"/>
          <w:sz w:val="20"/>
          <w:szCs w:val="20"/>
          <w:lang w:val="en-US"/>
        </w:rPr>
        <w:t>CRM, etc) and specialist digital higher-level skills (programming, cyber security, etc).</w:t>
      </w:r>
    </w:p>
    <w:p w14:paraId="695659DA"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More people within the learner pipeline for occupations with need locally particular</w:t>
      </w:r>
      <w:r w:rsidRPr="001423F0">
        <w:rPr>
          <w:kern w:val="2"/>
          <w:sz w:val="20"/>
          <w:szCs w:val="20"/>
          <w:lang w:val="en-US"/>
          <w14:ligatures w14:val="standardContextual"/>
        </w:rPr>
        <w:t xml:space="preserve"> </w:t>
      </w:r>
      <w:r w:rsidRPr="001423F0">
        <w:rPr>
          <w:kern w:val="2"/>
          <w:sz w:val="20"/>
          <w:szCs w:val="20"/>
          <w:lang w:val="en-US"/>
        </w:rPr>
        <w:t>for STEM related occupations through changing perceptions and understanding of</w:t>
      </w:r>
      <w:r w:rsidRPr="001423F0">
        <w:rPr>
          <w:kern w:val="2"/>
          <w:sz w:val="20"/>
          <w:szCs w:val="20"/>
          <w:lang w:val="en-US"/>
          <w14:ligatures w14:val="standardContextual"/>
        </w:rPr>
        <w:t xml:space="preserve"> </w:t>
      </w:r>
      <w:r w:rsidRPr="001423F0">
        <w:rPr>
          <w:kern w:val="2"/>
          <w:sz w:val="20"/>
          <w:szCs w:val="20"/>
          <w:lang w:val="en-US"/>
        </w:rPr>
        <w:t>opportunities within sectors, existing provision and future needs – increasing learner</w:t>
      </w:r>
      <w:r w:rsidRPr="001423F0">
        <w:rPr>
          <w:kern w:val="2"/>
          <w:sz w:val="20"/>
          <w:szCs w:val="20"/>
          <w:lang w:val="en-US"/>
          <w14:ligatures w14:val="standardContextual"/>
        </w:rPr>
        <w:t xml:space="preserve"> </w:t>
      </w:r>
      <w:r w:rsidRPr="001423F0">
        <w:rPr>
          <w:kern w:val="2"/>
          <w:sz w:val="20"/>
          <w:szCs w:val="20"/>
          <w:lang w:val="en-US"/>
        </w:rPr>
        <w:t>engagement and achievements and reducing barriers to learning.</w:t>
      </w:r>
    </w:p>
    <w:p w14:paraId="30C1F0E4"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Creating a cultural shift (thinking and acting differently) through stakeholder</w:t>
      </w:r>
      <w:r w:rsidRPr="001423F0">
        <w:rPr>
          <w:kern w:val="2"/>
          <w:sz w:val="20"/>
          <w:szCs w:val="20"/>
          <w:lang w:val="en-US"/>
          <w14:ligatures w14:val="standardContextual"/>
        </w:rPr>
        <w:t xml:space="preserve"> </w:t>
      </w:r>
      <w:r w:rsidRPr="001423F0">
        <w:rPr>
          <w:kern w:val="2"/>
          <w:sz w:val="20"/>
          <w:szCs w:val="20"/>
          <w:lang w:val="en-US"/>
        </w:rPr>
        <w:t>collaboration and the promotion of benefits and opportunities created through open</w:t>
      </w:r>
      <w:r w:rsidRPr="001423F0">
        <w:rPr>
          <w:kern w:val="2"/>
          <w:sz w:val="20"/>
          <w:szCs w:val="20"/>
          <w:lang w:val="en-US"/>
          <w14:ligatures w14:val="standardContextual"/>
        </w:rPr>
        <w:t xml:space="preserve"> </w:t>
      </w:r>
      <w:r w:rsidRPr="001423F0">
        <w:rPr>
          <w:kern w:val="2"/>
          <w:sz w:val="20"/>
          <w:szCs w:val="20"/>
          <w:lang w:val="en-US"/>
        </w:rPr>
        <w:t>recruitment, development and retention of the workforce through provision that</w:t>
      </w:r>
      <w:r w:rsidRPr="001423F0">
        <w:rPr>
          <w:kern w:val="2"/>
          <w:sz w:val="20"/>
          <w:szCs w:val="20"/>
          <w:lang w:val="en-US"/>
          <w14:ligatures w14:val="standardContextual"/>
        </w:rPr>
        <w:t xml:space="preserve"> </w:t>
      </w:r>
      <w:r w:rsidRPr="001423F0">
        <w:rPr>
          <w:kern w:val="2"/>
          <w:sz w:val="20"/>
          <w:szCs w:val="20"/>
          <w:lang w:val="en-US"/>
        </w:rPr>
        <w:t>develops management, is more flexible</w:t>
      </w:r>
      <w:r w:rsidRPr="001423F0">
        <w:rPr>
          <w:kern w:val="2"/>
          <w:sz w:val="20"/>
          <w:szCs w:val="20"/>
          <w:lang w:val="en-US"/>
          <w14:ligatures w14:val="standardContextual"/>
        </w:rPr>
        <w:t xml:space="preserve">, </w:t>
      </w:r>
      <w:r w:rsidRPr="001423F0">
        <w:rPr>
          <w:kern w:val="2"/>
          <w:sz w:val="20"/>
          <w:szCs w:val="20"/>
          <w:lang w:val="en-US"/>
        </w:rPr>
        <w:t>accessible and relevant to employers</w:t>
      </w:r>
      <w:r w:rsidRPr="001423F0">
        <w:rPr>
          <w:kern w:val="2"/>
          <w:sz w:val="20"/>
          <w:szCs w:val="20"/>
          <w:lang w:val="en-US"/>
          <w14:ligatures w14:val="standardContextual"/>
        </w:rPr>
        <w:t xml:space="preserve"> </w:t>
      </w:r>
      <w:r w:rsidRPr="001423F0">
        <w:rPr>
          <w:kern w:val="2"/>
          <w:sz w:val="20"/>
          <w:szCs w:val="20"/>
          <w:lang w:val="en-US"/>
        </w:rPr>
        <w:t>through use of efficient use of time and content that adds value.</w:t>
      </w:r>
    </w:p>
    <w:p w14:paraId="1B431580"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Accessible and communication channels between stakeholders that add value.</w:t>
      </w:r>
    </w:p>
    <w:p w14:paraId="779C8B97" w14:textId="77777777" w:rsidR="001423F0" w:rsidRPr="001423F0" w:rsidRDefault="001423F0" w:rsidP="001423F0">
      <w:pPr>
        <w:numPr>
          <w:ilvl w:val="0"/>
          <w:numId w:val="90"/>
        </w:numPr>
        <w:spacing w:line="256" w:lineRule="auto"/>
        <w:ind w:left="720"/>
        <w:contextualSpacing/>
        <w:rPr>
          <w:kern w:val="2"/>
          <w:sz w:val="20"/>
          <w:szCs w:val="20"/>
          <w:lang w:val="en-US"/>
          <w14:ligatures w14:val="standardContextual"/>
        </w:rPr>
      </w:pPr>
      <w:r w:rsidRPr="001423F0">
        <w:rPr>
          <w:kern w:val="2"/>
          <w:sz w:val="20"/>
          <w:szCs w:val="20"/>
          <w:lang w:val="en-US"/>
        </w:rPr>
        <w:t>A common language of the skills system used by stakeholders.</w:t>
      </w:r>
    </w:p>
    <w:p w14:paraId="4BA4139F" w14:textId="77777777" w:rsidR="001423F0" w:rsidRPr="001423F0" w:rsidRDefault="001423F0" w:rsidP="001423F0">
      <w:pPr>
        <w:spacing w:line="256" w:lineRule="auto"/>
        <w:ind w:left="720"/>
        <w:contextualSpacing/>
        <w:rPr>
          <w:kern w:val="2"/>
          <w:sz w:val="20"/>
          <w:szCs w:val="20"/>
          <w:lang w:val="en-US"/>
          <w14:ligatures w14:val="standardContextual"/>
        </w:rPr>
      </w:pPr>
    </w:p>
    <w:p w14:paraId="709186A9" w14:textId="77777777" w:rsidR="001423F0" w:rsidRPr="001423F0" w:rsidRDefault="001423F0" w:rsidP="001423F0">
      <w:pPr>
        <w:spacing w:line="240" w:lineRule="auto"/>
        <w:rPr>
          <w:rFonts w:cstheme="minorHAnsi"/>
          <w:b/>
          <w:bCs/>
          <w:kern w:val="2"/>
          <w:sz w:val="28"/>
          <w:szCs w:val="28"/>
          <w14:ligatures w14:val="standardContextual"/>
        </w:rPr>
      </w:pPr>
      <w:r w:rsidRPr="001423F0">
        <w:rPr>
          <w:rFonts w:cstheme="minorHAnsi"/>
          <w:b/>
          <w:bCs/>
          <w:kern w:val="2"/>
          <w:sz w:val="28"/>
          <w:szCs w:val="28"/>
          <w14:ligatures w14:val="standardContextual"/>
        </w:rPr>
        <w:t>References</w:t>
      </w:r>
    </w:p>
    <w:p w14:paraId="19E801AD"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sectPr w:rsidR="001423F0" w:rsidRPr="001423F0" w:rsidSect="00C3269D">
          <w:pgSz w:w="11906" w:h="16838"/>
          <w:pgMar w:top="1440" w:right="1440" w:bottom="1440" w:left="1440" w:header="709" w:footer="709" w:gutter="0"/>
          <w:cols w:space="708"/>
          <w:docGrid w:linePitch="360"/>
        </w:sectPr>
      </w:pPr>
    </w:p>
    <w:p w14:paraId="7494FC1F"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LSIP Employer consultation and survey 2023 – Annex A</w:t>
      </w:r>
    </w:p>
    <w:p w14:paraId="12992CE6"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SEMLEP Business Survey 2021 – Annex E</w:t>
      </w:r>
    </w:p>
    <w:p w14:paraId="195C1BF2"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Focus Rationale 2023 – Annex A</w:t>
      </w:r>
    </w:p>
    <w:p w14:paraId="7DA8C2B7"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ONS, annual population survey 2022</w:t>
      </w:r>
    </w:p>
    <w:p w14:paraId="4E42E256"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Job Postings 2023 – Annex E</w:t>
      </w:r>
    </w:p>
    <w:p w14:paraId="76F1E0D2"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Employment 2023 – Annex E</w:t>
      </w:r>
    </w:p>
    <w:p w14:paraId="384AC17D"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Learner Pipeline 2021 – Annex E</w:t>
      </w:r>
    </w:p>
    <w:p w14:paraId="26EDB326"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Employment Predictions 2023 – Annex B</w:t>
      </w:r>
    </w:p>
    <w:p w14:paraId="07FE9160"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Top 60 Occupations in Demand (Employment and Job Postings Trends/Employment Predictions/Provision – Provider Listings) – Annex E</w:t>
      </w:r>
    </w:p>
    <w:p w14:paraId="4C1BB7D0"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Top 60 Occupations and Skills – Annex G</w:t>
      </w:r>
    </w:p>
    <w:p w14:paraId="5E677948"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Business Operations and Administration Sector (including employment agencies) 2023 – Annex E</w:t>
      </w:r>
    </w:p>
    <w:p w14:paraId="42A4AD60"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Care Sector 2023 – Annex E</w:t>
      </w:r>
    </w:p>
    <w:p w14:paraId="429C1D22"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Creative Sector (former DCMS definition) 2023 – Annex E</w:t>
      </w:r>
    </w:p>
    <w:p w14:paraId="7A167259"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Digital Sector 2023 – Annex E</w:t>
      </w:r>
    </w:p>
    <w:p w14:paraId="4A2DA7BC"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Education Sector 2023 – Annex E</w:t>
      </w:r>
    </w:p>
    <w:p w14:paraId="5488A43F"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Financial Sector 2023 – Annex E</w:t>
      </w:r>
    </w:p>
    <w:p w14:paraId="1911F3A2"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Health Sector 2023 – Annex E</w:t>
      </w:r>
    </w:p>
    <w:p w14:paraId="60BC5329"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Hospitality Sector 2023 – Annex E</w:t>
      </w:r>
    </w:p>
    <w:p w14:paraId="33CF2669"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Logistics and Supply Chain Sector 2023 – Annex E</w:t>
      </w:r>
    </w:p>
    <w:p w14:paraId="2D014DCE"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Manufacturing Sector 2023 – Annex E</w:t>
      </w:r>
    </w:p>
    <w:p w14:paraId="2612B280"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 xml:space="preserve">Public Administration and </w:t>
      </w:r>
      <w:proofErr w:type="spellStart"/>
      <w:r w:rsidRPr="001423F0">
        <w:rPr>
          <w:kern w:val="2"/>
          <w:sz w:val="14"/>
          <w:szCs w:val="14"/>
          <w:lang w:val="en-US"/>
          <w14:ligatures w14:val="standardContextual"/>
        </w:rPr>
        <w:t>Defence</w:t>
      </w:r>
      <w:proofErr w:type="spellEnd"/>
      <w:r w:rsidRPr="001423F0">
        <w:rPr>
          <w:kern w:val="2"/>
          <w:sz w:val="14"/>
          <w:szCs w:val="14"/>
          <w:lang w:val="en-US"/>
          <w14:ligatures w14:val="standardContextual"/>
        </w:rPr>
        <w:t xml:space="preserve"> Sector 2023 – Annex E</w:t>
      </w:r>
    </w:p>
    <w:p w14:paraId="3656AA19"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Retail and Sales Sector 2023 – Annex E</w:t>
      </w:r>
    </w:p>
    <w:p w14:paraId="35C85381" w14:textId="77777777" w:rsidR="001423F0" w:rsidRPr="001423F0" w:rsidRDefault="001423F0" w:rsidP="001423F0">
      <w:pPr>
        <w:numPr>
          <w:ilvl w:val="0"/>
          <w:numId w:val="8"/>
        </w:numPr>
        <w:spacing w:after="0" w:line="240" w:lineRule="auto"/>
        <w:contextualSpacing/>
        <w:rPr>
          <w:kern w:val="2"/>
          <w:sz w:val="14"/>
          <w:szCs w:val="14"/>
          <w:lang w:val="en-US"/>
          <w14:ligatures w14:val="standardContextual"/>
        </w:rPr>
      </w:pPr>
      <w:r w:rsidRPr="001423F0">
        <w:rPr>
          <w:kern w:val="2"/>
          <w:sz w:val="14"/>
          <w:szCs w:val="14"/>
          <w:lang w:val="en-US"/>
          <w14:ligatures w14:val="standardContextual"/>
        </w:rPr>
        <w:t>Green Economy 2023 – Annex E</w:t>
      </w:r>
    </w:p>
    <w:p w14:paraId="61384E35" w14:textId="77777777" w:rsidR="001423F0" w:rsidRPr="001423F0" w:rsidRDefault="001423F0" w:rsidP="001423F0">
      <w:pPr>
        <w:rPr>
          <w:b/>
          <w:bCs/>
          <w:kern w:val="2"/>
          <w:sz w:val="20"/>
          <w:szCs w:val="20"/>
          <w14:ligatures w14:val="standardContextual"/>
        </w:rPr>
        <w:sectPr w:rsidR="001423F0" w:rsidRPr="001423F0" w:rsidSect="00BF2788">
          <w:type w:val="continuous"/>
          <w:pgSz w:w="11906" w:h="16838"/>
          <w:pgMar w:top="1440" w:right="1440" w:bottom="1440" w:left="1440" w:header="709" w:footer="709" w:gutter="0"/>
          <w:cols w:num="2" w:space="708"/>
          <w:docGrid w:linePitch="360"/>
        </w:sectPr>
      </w:pPr>
    </w:p>
    <w:p w14:paraId="481D38FF" w14:textId="77777777" w:rsidR="001423F0" w:rsidRPr="001423F0" w:rsidRDefault="001423F0" w:rsidP="001423F0">
      <w:pPr>
        <w:rPr>
          <w:b/>
          <w:bCs/>
          <w:kern w:val="2"/>
          <w:sz w:val="20"/>
          <w:szCs w:val="20"/>
          <w14:ligatures w14:val="standardContextual"/>
        </w:rPr>
      </w:pPr>
    </w:p>
    <w:p w14:paraId="24205E23" w14:textId="77777777" w:rsidR="001423F0" w:rsidRPr="001423F0" w:rsidRDefault="001423F0" w:rsidP="001423F0">
      <w:pPr>
        <w:rPr>
          <w:b/>
          <w:bCs/>
          <w:kern w:val="2"/>
          <w:sz w:val="36"/>
          <w:szCs w:val="36"/>
          <w14:ligatures w14:val="standardContextual"/>
        </w:rPr>
      </w:pPr>
      <w:r w:rsidRPr="001423F0">
        <w:rPr>
          <w:b/>
          <w:bCs/>
          <w:kern w:val="2"/>
          <w:sz w:val="36"/>
          <w:szCs w:val="36"/>
          <w14:ligatures w14:val="standardContextual"/>
        </w:rPr>
        <w:lastRenderedPageBreak/>
        <w:t>PART 2</w:t>
      </w:r>
    </w:p>
    <w:p w14:paraId="08C833D8" w14:textId="77777777" w:rsidR="001423F0" w:rsidRPr="001423F0" w:rsidRDefault="001423F0" w:rsidP="001423F0">
      <w:pPr>
        <w:rPr>
          <w:b/>
          <w:bCs/>
          <w:kern w:val="2"/>
          <w:sz w:val="24"/>
          <w:szCs w:val="24"/>
          <w14:ligatures w14:val="standardContextual"/>
        </w:rPr>
      </w:pPr>
      <w:r w:rsidRPr="001423F0">
        <w:rPr>
          <w:b/>
          <w:bCs/>
          <w:kern w:val="2"/>
          <w:sz w:val="24"/>
          <w:szCs w:val="24"/>
          <w14:ligatures w14:val="standardContextual"/>
        </w:rPr>
        <w:t>Key Outcomes Employers Want</w:t>
      </w:r>
    </w:p>
    <w:p w14:paraId="037991C1"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Employers require skills development and people with skills for:</w:t>
      </w:r>
    </w:p>
    <w:p w14:paraId="69D95A00" w14:textId="77777777" w:rsidR="001423F0" w:rsidRPr="001423F0" w:rsidRDefault="001423F0" w:rsidP="001423F0">
      <w:pPr>
        <w:numPr>
          <w:ilvl w:val="0"/>
          <w:numId w:val="2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Recruitment – for growth, replacement need, introduction of technology.</w:t>
      </w:r>
    </w:p>
    <w:p w14:paraId="525E9761" w14:textId="77777777" w:rsidR="001423F0" w:rsidRPr="001423F0" w:rsidRDefault="001423F0" w:rsidP="001423F0">
      <w:pPr>
        <w:numPr>
          <w:ilvl w:val="0"/>
          <w:numId w:val="2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Upskilling/Reskilling – for staff retention, progression, CPD, diversification, changing technology.</w:t>
      </w:r>
    </w:p>
    <w:p w14:paraId="11E234DD" w14:textId="77777777" w:rsidR="001423F0" w:rsidRPr="001423F0" w:rsidRDefault="001423F0" w:rsidP="001423F0">
      <w:pPr>
        <w:numPr>
          <w:ilvl w:val="0"/>
          <w:numId w:val="23"/>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Development of a talent pipeline – for future recruitment, contributions to CSR/ESG.</w:t>
      </w:r>
    </w:p>
    <w:p w14:paraId="2E12C6D9" w14:textId="77777777" w:rsidR="001423F0" w:rsidRPr="001423F0" w:rsidRDefault="001423F0" w:rsidP="001423F0">
      <w:pPr>
        <w:spacing w:line="240" w:lineRule="auto"/>
      </w:pPr>
    </w:p>
    <w:p w14:paraId="21632E07"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Skills</w:t>
      </w:r>
    </w:p>
    <w:p w14:paraId="74E9890C"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Employers needs are for people with core transferable skills (soft skills) and digital skills with over 70% of employer responses in the LSIP Employer Consultation stating these were an issue</w:t>
      </w:r>
    </w:p>
    <w:p w14:paraId="3E3B8EA4"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The most common core transferable skills were (% of occupations):</w:t>
      </w:r>
    </w:p>
    <w:p w14:paraId="0DDBF808" w14:textId="77777777" w:rsidR="001423F0" w:rsidRPr="001423F0" w:rsidRDefault="001423F0" w:rsidP="001423F0">
      <w:pPr>
        <w:spacing w:after="0" w:line="240" w:lineRule="auto"/>
        <w:rPr>
          <w:rFonts w:cstheme="minorHAnsi"/>
          <w:kern w:val="2"/>
          <w:sz w:val="20"/>
          <w:szCs w:val="20"/>
          <w14:ligatures w14:val="standardContextual"/>
        </w:rPr>
        <w:sectPr w:rsidR="001423F0" w:rsidRPr="001423F0" w:rsidSect="00BF2788">
          <w:type w:val="continuous"/>
          <w:pgSz w:w="11906" w:h="16838"/>
          <w:pgMar w:top="1440" w:right="1440" w:bottom="1440" w:left="1440" w:header="709" w:footer="709" w:gutter="0"/>
          <w:cols w:space="708"/>
          <w:docGrid w:linePitch="360"/>
        </w:sectPr>
      </w:pPr>
    </w:p>
    <w:p w14:paraId="4AC7053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Communications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100%</w:t>
      </w:r>
    </w:p>
    <w:p w14:paraId="501F5B8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Management</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100%</w:t>
      </w:r>
    </w:p>
    <w:p w14:paraId="5E0645DE"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Customer Service</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92%</w:t>
      </w:r>
    </w:p>
    <w:p w14:paraId="31B345F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Detail Oriented</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88%</w:t>
      </w:r>
    </w:p>
    <w:p w14:paraId="458FF94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Self-Motivation</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83%</w:t>
      </w:r>
    </w:p>
    <w:p w14:paraId="3F5B363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Organisational Skills</w:t>
      </w:r>
      <w:r w:rsidRPr="001423F0">
        <w:rPr>
          <w:rFonts w:cstheme="minorHAnsi"/>
          <w:kern w:val="2"/>
          <w:sz w:val="20"/>
          <w:szCs w:val="20"/>
          <w14:ligatures w14:val="standardContextual"/>
        </w:rPr>
        <w:tab/>
        <w:t>75%</w:t>
      </w:r>
    </w:p>
    <w:p w14:paraId="293BCDE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Planning</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75%</w:t>
      </w:r>
    </w:p>
    <w:p w14:paraId="7655C17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Sales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71%</w:t>
      </w:r>
    </w:p>
    <w:p w14:paraId="52EB1FA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Operations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69%</w:t>
      </w:r>
    </w:p>
    <w:p w14:paraId="212A69F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Problem Solving</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68%</w:t>
      </w:r>
    </w:p>
    <w:p w14:paraId="732F0A5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Enthusiasm</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61%</w:t>
      </w:r>
    </w:p>
    <w:p w14:paraId="6EAC392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Interpersonal Comms</w:t>
      </w:r>
      <w:r w:rsidRPr="001423F0">
        <w:rPr>
          <w:rFonts w:cstheme="minorHAnsi"/>
          <w:kern w:val="2"/>
          <w:sz w:val="20"/>
          <w:szCs w:val="20"/>
          <w14:ligatures w14:val="standardContextual"/>
        </w:rPr>
        <w:tab/>
        <w:t>58%</w:t>
      </w:r>
    </w:p>
    <w:p w14:paraId="6019FBD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Leadership</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58%</w:t>
      </w:r>
    </w:p>
    <w:p w14:paraId="5FDE48A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Time Management</w:t>
      </w:r>
      <w:r w:rsidRPr="001423F0">
        <w:rPr>
          <w:rFonts w:cstheme="minorHAnsi"/>
          <w:kern w:val="2"/>
          <w:sz w:val="20"/>
          <w:szCs w:val="20"/>
          <w14:ligatures w14:val="standardContextual"/>
        </w:rPr>
        <w:tab/>
        <w:t>58%</w:t>
      </w:r>
    </w:p>
    <w:p w14:paraId="6D95422B"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Excel</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42%</w:t>
      </w:r>
    </w:p>
    <w:p w14:paraId="12186B3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Office</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36%</w:t>
      </w:r>
    </w:p>
    <w:p w14:paraId="4DD6506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Willingness To Learn</w:t>
      </w:r>
      <w:r w:rsidRPr="001423F0">
        <w:rPr>
          <w:rFonts w:cstheme="minorHAnsi"/>
          <w:kern w:val="2"/>
          <w:sz w:val="20"/>
          <w:szCs w:val="20"/>
          <w14:ligatures w14:val="standardContextual"/>
        </w:rPr>
        <w:tab/>
        <w:t>36%</w:t>
      </w:r>
    </w:p>
    <w:p w14:paraId="31D88D4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Writing</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34%</w:t>
      </w:r>
    </w:p>
    <w:p w14:paraId="5BB116F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Computer Literacy</w:t>
      </w:r>
      <w:r w:rsidRPr="001423F0">
        <w:rPr>
          <w:rFonts w:cstheme="minorHAnsi"/>
          <w:kern w:val="2"/>
          <w:sz w:val="20"/>
          <w:szCs w:val="20"/>
          <w14:ligatures w14:val="standardContextual"/>
        </w:rPr>
        <w:tab/>
        <w:t>31%</w:t>
      </w:r>
    </w:p>
    <w:p w14:paraId="33CBD036"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Innovation</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31%</w:t>
      </w:r>
    </w:p>
    <w:p w14:paraId="2CFF7B7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Mathematics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31%</w:t>
      </w:r>
    </w:p>
    <w:p w14:paraId="60304185"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C3269D">
          <w:type w:val="continuous"/>
          <w:pgSz w:w="11906" w:h="16838"/>
          <w:pgMar w:top="1440" w:right="1440" w:bottom="1440" w:left="1440" w:header="709" w:footer="709" w:gutter="0"/>
          <w:cols w:num="2" w:space="708"/>
          <w:docGrid w:linePitch="360"/>
        </w:sectPr>
      </w:pPr>
    </w:p>
    <w:p w14:paraId="364E7B7C" w14:textId="77777777" w:rsidR="001423F0" w:rsidRPr="001423F0" w:rsidRDefault="001423F0" w:rsidP="001423F0">
      <w:pPr>
        <w:spacing w:after="0" w:line="240" w:lineRule="auto"/>
        <w:rPr>
          <w:rFonts w:cstheme="minorHAnsi"/>
          <w:kern w:val="2"/>
          <w:sz w:val="20"/>
          <w:szCs w:val="20"/>
          <w14:ligatures w14:val="standardContextual"/>
        </w:rPr>
      </w:pPr>
    </w:p>
    <w:p w14:paraId="7BE41AA9"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Digital skills were further defined as digital literacy, programming languages and other systems and software. The most common digital skills were (% of occupations):</w:t>
      </w:r>
    </w:p>
    <w:p w14:paraId="78DFC4B2"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Digital Literacy</w:t>
      </w:r>
    </w:p>
    <w:p w14:paraId="3B89D1E2" w14:textId="77777777" w:rsidR="001423F0" w:rsidRPr="001423F0" w:rsidRDefault="001423F0" w:rsidP="001423F0">
      <w:pPr>
        <w:spacing w:after="0" w:line="240" w:lineRule="auto"/>
        <w:rPr>
          <w:rFonts w:cstheme="minorHAnsi"/>
          <w:kern w:val="2"/>
          <w:sz w:val="20"/>
          <w:szCs w:val="20"/>
          <w14:ligatures w14:val="standardContextual"/>
        </w:rPr>
        <w:sectPr w:rsidR="001423F0" w:rsidRPr="001423F0" w:rsidSect="00C3269D">
          <w:type w:val="continuous"/>
          <w:pgSz w:w="11906" w:h="16838"/>
          <w:pgMar w:top="1440" w:right="1440" w:bottom="1440" w:left="1440" w:header="709" w:footer="709" w:gutter="0"/>
          <w:cols w:space="708"/>
          <w:docGrid w:linePitch="360"/>
        </w:sectPr>
      </w:pPr>
    </w:p>
    <w:p w14:paraId="3145904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Excel</w:t>
      </w:r>
      <w:r w:rsidRPr="001423F0">
        <w:rPr>
          <w:rFonts w:cstheme="minorHAnsi"/>
          <w:kern w:val="2"/>
          <w:sz w:val="20"/>
          <w:szCs w:val="20"/>
          <w14:ligatures w14:val="standardContextual"/>
        </w:rPr>
        <w:tab/>
        <w:t>93%</w:t>
      </w:r>
    </w:p>
    <w:p w14:paraId="54BC26E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Office</w:t>
      </w:r>
      <w:r w:rsidRPr="001423F0">
        <w:rPr>
          <w:rFonts w:cstheme="minorHAnsi"/>
          <w:kern w:val="2"/>
          <w:sz w:val="20"/>
          <w:szCs w:val="20"/>
          <w14:ligatures w14:val="standardContextual"/>
        </w:rPr>
        <w:tab/>
        <w:t>90%</w:t>
      </w:r>
    </w:p>
    <w:p w14:paraId="512DD146"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Outlook</w:t>
      </w:r>
      <w:r w:rsidRPr="001423F0">
        <w:rPr>
          <w:rFonts w:cstheme="minorHAnsi"/>
          <w:kern w:val="2"/>
          <w:sz w:val="20"/>
          <w:szCs w:val="20"/>
          <w14:ligatures w14:val="standardContextual"/>
        </w:rPr>
        <w:tab/>
        <w:t>86%</w:t>
      </w:r>
    </w:p>
    <w:p w14:paraId="65C2445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PowerPoint</w:t>
      </w:r>
      <w:r w:rsidRPr="001423F0">
        <w:rPr>
          <w:rFonts w:cstheme="minorHAnsi"/>
          <w:kern w:val="2"/>
          <w:sz w:val="20"/>
          <w:szCs w:val="20"/>
          <w14:ligatures w14:val="standardContextual"/>
        </w:rPr>
        <w:tab/>
        <w:t>80%</w:t>
      </w:r>
    </w:p>
    <w:p w14:paraId="68C4BC9B"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Word</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66%</w:t>
      </w:r>
    </w:p>
    <w:p w14:paraId="5E8481F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Spreadsheets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47%</w:t>
      </w:r>
    </w:p>
    <w:p w14:paraId="1C79C92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Teams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32%</w:t>
      </w:r>
    </w:p>
    <w:p w14:paraId="0726A567"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C3269D">
          <w:type w:val="continuous"/>
          <w:pgSz w:w="11906" w:h="16838"/>
          <w:pgMar w:top="1440" w:right="1440" w:bottom="1440" w:left="1440" w:header="709" w:footer="709" w:gutter="0"/>
          <w:cols w:num="2" w:space="708"/>
          <w:docGrid w:linePitch="360"/>
        </w:sectPr>
      </w:pPr>
    </w:p>
    <w:p w14:paraId="70A417CA" w14:textId="77777777" w:rsidR="001423F0" w:rsidRPr="001423F0" w:rsidRDefault="001423F0" w:rsidP="001423F0">
      <w:pPr>
        <w:spacing w:after="0" w:line="240" w:lineRule="auto"/>
        <w:rPr>
          <w:rFonts w:cstheme="minorHAnsi"/>
          <w:kern w:val="2"/>
          <w:sz w:val="20"/>
          <w:szCs w:val="20"/>
          <w14:ligatures w14:val="standardContextual"/>
        </w:rPr>
      </w:pPr>
    </w:p>
    <w:p w14:paraId="6231832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Programming Languages</w:t>
      </w:r>
    </w:p>
    <w:p w14:paraId="2080BF2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SQL</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31%</w:t>
      </w:r>
    </w:p>
    <w:p w14:paraId="0631915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JavaScript</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15%</w:t>
      </w:r>
    </w:p>
    <w:p w14:paraId="36A242A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Python</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15%</w:t>
      </w:r>
    </w:p>
    <w:p w14:paraId="09E2C38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 or Java</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12% (each)</w:t>
      </w:r>
    </w:p>
    <w:p w14:paraId="5B74C061" w14:textId="77777777" w:rsidR="001423F0" w:rsidRPr="001423F0" w:rsidRDefault="001423F0" w:rsidP="001423F0">
      <w:pPr>
        <w:spacing w:line="240" w:lineRule="auto"/>
        <w:rPr>
          <w:rFonts w:cstheme="minorHAnsi"/>
          <w:kern w:val="2"/>
          <w:sz w:val="20"/>
          <w:szCs w:val="20"/>
          <w14:ligatures w14:val="standardContextual"/>
        </w:rPr>
      </w:pPr>
    </w:p>
    <w:p w14:paraId="29052002" w14:textId="77777777" w:rsidR="001423F0" w:rsidRPr="001423F0" w:rsidRDefault="001423F0" w:rsidP="001423F0">
      <w:pPr>
        <w:spacing w:after="0" w:line="240" w:lineRule="auto"/>
        <w:rPr>
          <w:rFonts w:cstheme="minorHAnsi"/>
          <w:i/>
          <w:iCs/>
          <w:kern w:val="2"/>
          <w:sz w:val="20"/>
          <w:szCs w:val="20"/>
          <w14:ligatures w14:val="standardContextual"/>
        </w:rPr>
      </w:pPr>
      <w:r w:rsidRPr="001423F0">
        <w:rPr>
          <w:rFonts w:cstheme="minorHAnsi"/>
          <w:i/>
          <w:iCs/>
          <w:kern w:val="2"/>
          <w:sz w:val="20"/>
          <w:szCs w:val="20"/>
          <w14:ligatures w14:val="standardContextual"/>
        </w:rPr>
        <w:t>Other Systems and Software</w:t>
      </w:r>
    </w:p>
    <w:p w14:paraId="44A9AD3D" w14:textId="77777777" w:rsidR="001423F0" w:rsidRPr="001423F0" w:rsidRDefault="001423F0" w:rsidP="001423F0">
      <w:pPr>
        <w:spacing w:after="0" w:line="240" w:lineRule="auto"/>
        <w:rPr>
          <w:rFonts w:cstheme="minorHAnsi"/>
          <w:kern w:val="2"/>
          <w:sz w:val="20"/>
          <w:szCs w:val="20"/>
          <w14:ligatures w14:val="standardContextual"/>
        </w:rPr>
        <w:sectPr w:rsidR="001423F0" w:rsidRPr="001423F0" w:rsidSect="00C3269D">
          <w:type w:val="continuous"/>
          <w:pgSz w:w="11906" w:h="16838"/>
          <w:pgMar w:top="1440" w:right="1440" w:bottom="1440" w:left="1440" w:header="709" w:footer="709" w:gutter="0"/>
          <w:cols w:space="708"/>
          <w:docGrid w:linePitch="360"/>
        </w:sectPr>
      </w:pPr>
    </w:p>
    <w:p w14:paraId="3C67E60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eClinicalWorks (ECW)</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12%</w:t>
      </w:r>
    </w:p>
    <w:p w14:paraId="78F1B2A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SharePoint</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19%</w:t>
      </w:r>
    </w:p>
    <w:p w14:paraId="6B607FE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SAP Applications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54%</w:t>
      </w:r>
    </w:p>
    <w:p w14:paraId="7017678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Aruba (Network </w:t>
      </w:r>
      <w:proofErr w:type="spellStart"/>
      <w:r w:rsidRPr="001423F0">
        <w:rPr>
          <w:rFonts w:cstheme="minorHAnsi"/>
          <w:kern w:val="2"/>
          <w:sz w:val="20"/>
          <w:szCs w:val="20"/>
          <w14:ligatures w14:val="standardContextual"/>
        </w:rPr>
        <w:t>Mgmt</w:t>
      </w:r>
      <w:proofErr w:type="spellEnd"/>
      <w:r w:rsidRPr="001423F0">
        <w:rPr>
          <w:rFonts w:cstheme="minorHAnsi"/>
          <w:kern w:val="2"/>
          <w:sz w:val="20"/>
          <w:szCs w:val="20"/>
          <w14:ligatures w14:val="standardContextual"/>
        </w:rPr>
        <w:t>)</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53%</w:t>
      </w:r>
    </w:p>
    <w:p w14:paraId="4CEAAEA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Operating Systems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29%</w:t>
      </w:r>
    </w:p>
    <w:p w14:paraId="623C3BE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Microsoft Azure</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24%</w:t>
      </w:r>
    </w:p>
    <w:p w14:paraId="3BD3D07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Warehouse </w:t>
      </w:r>
      <w:proofErr w:type="spellStart"/>
      <w:r w:rsidRPr="001423F0">
        <w:rPr>
          <w:rFonts w:cstheme="minorHAnsi"/>
          <w:kern w:val="2"/>
          <w:sz w:val="20"/>
          <w:szCs w:val="20"/>
          <w14:ligatures w14:val="standardContextual"/>
        </w:rPr>
        <w:t>Mgmt</w:t>
      </w:r>
      <w:proofErr w:type="spellEnd"/>
      <w:r w:rsidRPr="001423F0">
        <w:rPr>
          <w:rFonts w:cstheme="minorHAnsi"/>
          <w:kern w:val="2"/>
          <w:sz w:val="20"/>
          <w:szCs w:val="20"/>
          <w14:ligatures w14:val="standardContextual"/>
        </w:rPr>
        <w:t xml:space="preserve"> Systems</w:t>
      </w:r>
      <w:r w:rsidRPr="001423F0">
        <w:rPr>
          <w:rFonts w:cstheme="minorHAnsi"/>
          <w:kern w:val="2"/>
          <w:sz w:val="20"/>
          <w:szCs w:val="20"/>
          <w14:ligatures w14:val="standardContextual"/>
        </w:rPr>
        <w:tab/>
        <w:t>22%</w:t>
      </w:r>
    </w:p>
    <w:p w14:paraId="47F0FEC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Dashboard</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20%</w:t>
      </w:r>
    </w:p>
    <w:p w14:paraId="036B162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IT Infrastructure Library</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20%</w:t>
      </w:r>
    </w:p>
    <w:p w14:paraId="3E3E75D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Accounting Software</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19%</w:t>
      </w:r>
    </w:p>
    <w:p w14:paraId="7D3AB8F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Power BI</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19%</w:t>
      </w:r>
    </w:p>
    <w:p w14:paraId="50D737CB"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Salesforce</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19%</w:t>
      </w:r>
    </w:p>
    <w:p w14:paraId="6B84530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Appl Prog Interface (API)</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17%</w:t>
      </w:r>
    </w:p>
    <w:p w14:paraId="4E71AC5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Xero (Accounting)</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17%</w:t>
      </w:r>
    </w:p>
    <w:p w14:paraId="79EDC1B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Active Directory</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15%</w:t>
      </w:r>
    </w:p>
    <w:p w14:paraId="312EC06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AutoCAD</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15%</w:t>
      </w:r>
    </w:p>
    <w:p w14:paraId="6998581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Zoom (Video)</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15%</w:t>
      </w:r>
    </w:p>
    <w:p w14:paraId="1477F29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Apache Spark</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14%</w:t>
      </w:r>
    </w:p>
    <w:p w14:paraId="58A2B0AC"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Cascading Style Sheets (CSS)</w:t>
      </w:r>
      <w:r w:rsidRPr="001423F0">
        <w:rPr>
          <w:rFonts w:cstheme="minorHAnsi"/>
          <w:kern w:val="2"/>
          <w:sz w:val="20"/>
          <w:szCs w:val="20"/>
          <w14:ligatures w14:val="standardContextual"/>
        </w:rPr>
        <w:tab/>
        <w:t>14%</w:t>
      </w:r>
    </w:p>
    <w:p w14:paraId="74608F32" w14:textId="77777777" w:rsidR="001423F0" w:rsidRPr="001423F0" w:rsidRDefault="001423F0" w:rsidP="001423F0">
      <w:pPr>
        <w:spacing w:after="0" w:line="240" w:lineRule="auto"/>
        <w:rPr>
          <w:rFonts w:cstheme="minorHAnsi"/>
          <w:kern w:val="2"/>
          <w:sz w:val="20"/>
          <w:szCs w:val="20"/>
          <w14:ligatures w14:val="standardContextual"/>
        </w:rPr>
        <w:sectPr w:rsidR="001423F0" w:rsidRPr="001423F0" w:rsidSect="00C3269D">
          <w:type w:val="continuous"/>
          <w:pgSz w:w="11906" w:h="16838"/>
          <w:pgMar w:top="1440" w:right="1440" w:bottom="1440" w:left="1440" w:header="709" w:footer="709" w:gutter="0"/>
          <w:cols w:num="2" w:space="708"/>
          <w:docGrid w:linePitch="360"/>
        </w:sectPr>
      </w:pPr>
      <w:r w:rsidRPr="001423F0">
        <w:rPr>
          <w:rFonts w:cstheme="minorHAnsi"/>
          <w:kern w:val="2"/>
          <w:sz w:val="20"/>
          <w:szCs w:val="20"/>
          <w14:ligatures w14:val="standardContextual"/>
        </w:rPr>
        <w:t>Amazon Web Services</w:t>
      </w:r>
      <w:r w:rsidRPr="001423F0">
        <w:rPr>
          <w:rFonts w:cstheme="minorHAnsi"/>
          <w:kern w:val="2"/>
          <w:sz w:val="20"/>
          <w:szCs w:val="20"/>
          <w14:ligatures w14:val="standardContextual"/>
        </w:rPr>
        <w:tab/>
      </w:r>
      <w:r w:rsidRPr="001423F0">
        <w:rPr>
          <w:rFonts w:cstheme="minorHAnsi"/>
          <w:kern w:val="2"/>
          <w:sz w:val="20"/>
          <w:szCs w:val="20"/>
          <w14:ligatures w14:val="standardContextual"/>
        </w:rPr>
        <w:tab/>
        <w:t>14%</w:t>
      </w:r>
    </w:p>
    <w:p w14:paraId="376273C4"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lastRenderedPageBreak/>
        <w:t>Occupations Shortages and Future Demand</w:t>
      </w:r>
    </w:p>
    <w:p w14:paraId="56FFF0C1"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CD41CA">
          <w:pgSz w:w="11906" w:h="16838"/>
          <w:pgMar w:top="1440" w:right="1440" w:bottom="1440" w:left="1440" w:header="709" w:footer="709" w:gutter="0"/>
          <w:cols w:space="708"/>
          <w:docGrid w:linePitch="360"/>
        </w:sectPr>
      </w:pPr>
    </w:p>
    <w:p w14:paraId="33C4120D"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Employers are experiencing challenges in recruiting for these top 60 occupations:</w:t>
      </w:r>
    </w:p>
    <w:p w14:paraId="03F552D2" w14:textId="77777777" w:rsidR="001423F0" w:rsidRPr="001423F0" w:rsidRDefault="001423F0" w:rsidP="001423F0">
      <w:pPr>
        <w:spacing w:after="0" w:line="240" w:lineRule="auto"/>
        <w:rPr>
          <w:rFonts w:cstheme="minorHAnsi"/>
          <w:kern w:val="2"/>
          <w:sz w:val="20"/>
          <w:szCs w:val="20"/>
          <w14:ligatures w14:val="standardContextual"/>
        </w:rPr>
        <w:sectPr w:rsidR="001423F0" w:rsidRPr="001423F0" w:rsidSect="00CD41CA">
          <w:type w:val="continuous"/>
          <w:pgSz w:w="11906" w:h="16838"/>
          <w:pgMar w:top="1440" w:right="1440" w:bottom="1440" w:left="1440" w:header="709" w:footer="709" w:gutter="0"/>
          <w:cols w:space="708"/>
          <w:docGrid w:linePitch="360"/>
        </w:sectPr>
      </w:pPr>
    </w:p>
    <w:p w14:paraId="7576EA7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Account Manager / Representative</w:t>
      </w:r>
    </w:p>
    <w:p w14:paraId="6E0D256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Accountant</w:t>
      </w:r>
    </w:p>
    <w:p w14:paraId="0960C25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Automotive Service Technician / Mechanic</w:t>
      </w:r>
    </w:p>
    <w:p w14:paraId="600CB9C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Bookkeeper / Accounting Clerk</w:t>
      </w:r>
    </w:p>
    <w:p w14:paraId="633F10C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Business / Management Analyst</w:t>
      </w:r>
    </w:p>
    <w:p w14:paraId="0572AEA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Buyer / Purchasing Agent</w:t>
      </w:r>
    </w:p>
    <w:p w14:paraId="1BA418A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Care assistant</w:t>
      </w:r>
    </w:p>
    <w:p w14:paraId="0151ED6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Caregiver / Personal Care Aide</w:t>
      </w:r>
    </w:p>
    <w:p w14:paraId="3F0C2C4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Chef</w:t>
      </w:r>
    </w:p>
    <w:p w14:paraId="510B86AC"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Civil Engineer</w:t>
      </w:r>
    </w:p>
    <w:p w14:paraId="423A427C"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Computer Support Specialist</w:t>
      </w:r>
    </w:p>
    <w:p w14:paraId="50156C4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Computer Systems Engineer / Architect</w:t>
      </w:r>
    </w:p>
    <w:p w14:paraId="60E6F85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Construction Helper/Worker (incl. retrofit)</w:t>
      </w:r>
    </w:p>
    <w:p w14:paraId="17D11B3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Credit Analyst / Authoriser</w:t>
      </w:r>
    </w:p>
    <w:p w14:paraId="4C0CB92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Customer Service Representative</w:t>
      </w:r>
    </w:p>
    <w:p w14:paraId="1F2820A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Data / Data Mining Analyst</w:t>
      </w:r>
    </w:p>
    <w:p w14:paraId="617885F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Delivery Driver</w:t>
      </w:r>
    </w:p>
    <w:p w14:paraId="67B77D5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Electrical Engineer</w:t>
      </w:r>
    </w:p>
    <w:p w14:paraId="05513A9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Electrician (includes retrofit)</w:t>
      </w:r>
    </w:p>
    <w:p w14:paraId="1840A81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Financial Manager</w:t>
      </w:r>
    </w:p>
    <w:p w14:paraId="037D44E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Food Service Team Member</w:t>
      </w:r>
    </w:p>
    <w:p w14:paraId="77C96E3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General cleaner</w:t>
      </w:r>
    </w:p>
    <w:p w14:paraId="0596307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Healthcare Manager</w:t>
      </w:r>
    </w:p>
    <w:p w14:paraId="6DCD0749"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HGV / LGV Class 1 Driver</w:t>
      </w:r>
    </w:p>
    <w:p w14:paraId="6D9D6A1C"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HGV / LGV Class 2 Driver</w:t>
      </w:r>
    </w:p>
    <w:p w14:paraId="4AFCB84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Human Resources / Labour Relations Specialist</w:t>
      </w:r>
    </w:p>
    <w:p w14:paraId="5C3611E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IT Project Manager</w:t>
      </w:r>
    </w:p>
    <w:p w14:paraId="21596E7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Kitchen Staff</w:t>
      </w:r>
    </w:p>
    <w:p w14:paraId="7EEE75E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Labourer / Material Handler</w:t>
      </w:r>
    </w:p>
    <w:p w14:paraId="1D2E407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Lawyer</w:t>
      </w:r>
    </w:p>
    <w:p w14:paraId="126BE06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Maintenance Technician</w:t>
      </w:r>
    </w:p>
    <w:p w14:paraId="4F8BF08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Manufacturing Machine Operator</w:t>
      </w:r>
    </w:p>
    <w:p w14:paraId="46987970"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Marketing Manager</w:t>
      </w:r>
    </w:p>
    <w:p w14:paraId="62778F3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Mechanical Engineer</w:t>
      </w:r>
    </w:p>
    <w:p w14:paraId="1FBDD613"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Nursery nurses, assistants and playworkers</w:t>
      </w:r>
    </w:p>
    <w:p w14:paraId="50CA4701"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Nursing Assistant / Healthcare Assistant</w:t>
      </w:r>
    </w:p>
    <w:p w14:paraId="7B12E2BA"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Office / Administrative Assistant</w:t>
      </w:r>
    </w:p>
    <w:p w14:paraId="1E90F2F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Operations Manager</w:t>
      </w:r>
    </w:p>
    <w:p w14:paraId="39C55E5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Physician</w:t>
      </w:r>
    </w:p>
    <w:p w14:paraId="63C2334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Primary School Teacher</w:t>
      </w:r>
    </w:p>
    <w:p w14:paraId="2C364A0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Production Worker</w:t>
      </w:r>
    </w:p>
    <w:p w14:paraId="39C254C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Project Manager</w:t>
      </w:r>
    </w:p>
    <w:p w14:paraId="6F3AD0D2"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Receptionist</w:t>
      </w:r>
    </w:p>
    <w:p w14:paraId="3E69FE8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Recruiter</w:t>
      </w:r>
    </w:p>
    <w:p w14:paraId="03564CCD"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Registered General Nurse (RGN)</w:t>
      </w:r>
    </w:p>
    <w:p w14:paraId="20CCFA1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Retail Sales Associate</w:t>
      </w:r>
    </w:p>
    <w:p w14:paraId="72A2FEDF"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Retail Store Manager / Supervisor</w:t>
      </w:r>
    </w:p>
    <w:p w14:paraId="7218ABE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Sales Assistant</w:t>
      </w:r>
    </w:p>
    <w:p w14:paraId="378745D6"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Sales Manager</w:t>
      </w:r>
    </w:p>
    <w:p w14:paraId="5B8EEDE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Sales Representative</w:t>
      </w:r>
    </w:p>
    <w:p w14:paraId="15494B2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Scheduler / Operations Coordinator</w:t>
      </w:r>
    </w:p>
    <w:p w14:paraId="37D4CC4B"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Security Officer</w:t>
      </w:r>
    </w:p>
    <w:p w14:paraId="79AE2AC4"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Senior Administrator</w:t>
      </w:r>
    </w:p>
    <w:p w14:paraId="29AB930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Software Developer / Engineer</w:t>
      </w:r>
    </w:p>
    <w:p w14:paraId="3633FD5C"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Teaching Assistant</w:t>
      </w:r>
    </w:p>
    <w:p w14:paraId="038B8466"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Tutor</w:t>
      </w:r>
    </w:p>
    <w:p w14:paraId="1A62E59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University Lecturer</w:t>
      </w:r>
    </w:p>
    <w:p w14:paraId="5F0EB5F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Utilities Technician (includes retrofit)</w:t>
      </w:r>
    </w:p>
    <w:p w14:paraId="52676B9E"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Warehouse / Inventory Associate</w:t>
      </w:r>
    </w:p>
    <w:p w14:paraId="649870A7"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Welder / </w:t>
      </w:r>
      <w:proofErr w:type="spellStart"/>
      <w:r w:rsidRPr="001423F0">
        <w:rPr>
          <w:rFonts w:cstheme="minorHAnsi"/>
          <w:kern w:val="2"/>
          <w:sz w:val="20"/>
          <w:szCs w:val="20"/>
          <w14:ligatures w14:val="standardContextual"/>
        </w:rPr>
        <w:t>Solderer</w:t>
      </w:r>
      <w:proofErr w:type="spellEnd"/>
    </w:p>
    <w:p w14:paraId="472691DB" w14:textId="77777777" w:rsidR="001423F0" w:rsidRPr="001423F0" w:rsidRDefault="001423F0" w:rsidP="001423F0">
      <w:pPr>
        <w:spacing w:line="240" w:lineRule="auto"/>
        <w:rPr>
          <w:rFonts w:cstheme="minorHAnsi"/>
          <w:b/>
          <w:bCs/>
          <w:kern w:val="2"/>
          <w:sz w:val="24"/>
          <w:szCs w:val="24"/>
          <w14:ligatures w14:val="standardContextual"/>
        </w:rPr>
        <w:sectPr w:rsidR="001423F0" w:rsidRPr="001423F0" w:rsidSect="00CD41CA">
          <w:type w:val="continuous"/>
          <w:pgSz w:w="11906" w:h="16838"/>
          <w:pgMar w:top="1440" w:right="1440" w:bottom="1440" w:left="1440" w:header="709" w:footer="709" w:gutter="0"/>
          <w:cols w:num="2" w:space="708"/>
          <w:docGrid w:linePitch="360"/>
        </w:sectPr>
      </w:pPr>
    </w:p>
    <w:p w14:paraId="2DB65A92" w14:textId="77777777" w:rsidR="001423F0" w:rsidRPr="001423F0" w:rsidRDefault="001423F0" w:rsidP="001423F0">
      <w:pPr>
        <w:spacing w:line="240" w:lineRule="auto"/>
        <w:rPr>
          <w:rFonts w:cstheme="minorHAnsi"/>
          <w:b/>
          <w:bCs/>
          <w:kern w:val="2"/>
          <w:sz w:val="24"/>
          <w:szCs w:val="24"/>
          <w14:ligatures w14:val="standardContextual"/>
        </w:rPr>
      </w:pPr>
    </w:p>
    <w:p w14:paraId="47BD6EFA"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Occupations and Pathways</w:t>
      </w:r>
    </w:p>
    <w:p w14:paraId="495741CA" w14:textId="77777777" w:rsidR="001423F0" w:rsidRPr="001423F0" w:rsidRDefault="001423F0" w:rsidP="001423F0">
      <w:pPr>
        <w:spacing w:line="240" w:lineRule="auto"/>
        <w:rPr>
          <w:rFonts w:cstheme="minorHAnsi"/>
          <w:kern w:val="2"/>
          <w:sz w:val="20"/>
          <w:szCs w:val="20"/>
          <w14:ligatures w14:val="standardContextual"/>
        </w:rPr>
        <w:sectPr w:rsidR="001423F0" w:rsidRPr="001423F0" w:rsidSect="00CD41CA">
          <w:type w:val="continuous"/>
          <w:pgSz w:w="11906" w:h="16838"/>
          <w:pgMar w:top="1440" w:right="1440" w:bottom="1440" w:left="1440" w:header="709" w:footer="709" w:gutter="0"/>
          <w:cols w:space="708"/>
          <w:docGrid w:linePitch="360"/>
        </w:sectPr>
      </w:pPr>
    </w:p>
    <w:p w14:paraId="3383BB79"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Feedback from the LSIP employer consultation and survey indicated:</w:t>
      </w:r>
    </w:p>
    <w:p w14:paraId="5FBBE9AC"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preference for provision that has been designed and includes input from business people from the relevant sector.</w:t>
      </w:r>
    </w:p>
    <w:p w14:paraId="470047B9"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relationship with training providers who understand the needs of the sector providing training relevant to the business (53%).</w:t>
      </w:r>
    </w:p>
    <w:p w14:paraId="70CC4EAF"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51% positive response to the use of online training courses and qualifications.</w:t>
      </w:r>
    </w:p>
    <w:p w14:paraId="68F37E8A"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Over a third (35%) support accredited short modular courses (not full qualifications) and a mix of work/college based provision.</w:t>
      </w:r>
    </w:p>
    <w:p w14:paraId="604A74C8"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31% sought full qualifications.</w:t>
      </w:r>
    </w:p>
    <w:p w14:paraId="236F1824"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Additional comments made by over 40% of respondents included preferences for ‘on the job’ and/or ‘flexible and accessible and bite size’ provision.</w:t>
      </w:r>
    </w:p>
    <w:p w14:paraId="77FDDDBD"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desire for tutors that have up to date knowledge of the relevant sector (40%).</w:t>
      </w:r>
    </w:p>
    <w:p w14:paraId="6130927F" w14:textId="77777777" w:rsidR="001423F0" w:rsidRPr="001423F0" w:rsidRDefault="001423F0" w:rsidP="001423F0">
      <w:pPr>
        <w:spacing w:line="240" w:lineRule="auto"/>
        <w:ind w:left="780"/>
        <w:contextualSpacing/>
        <w:rPr>
          <w:rFonts w:cstheme="minorHAnsi"/>
          <w:kern w:val="2"/>
          <w:sz w:val="20"/>
          <w:szCs w:val="20"/>
          <w:lang w:val="en-US"/>
          <w14:ligatures w14:val="standardContextual"/>
        </w:rPr>
      </w:pPr>
    </w:p>
    <w:p w14:paraId="1F70EF46"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Provision pathways exist locally for the 60 occupations with a few exceptions as listed below where provision either does not exist or is limited:</w:t>
      </w:r>
    </w:p>
    <w:p w14:paraId="4A9821CD"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Account Manager/Representative - limited specialist provision in place from level 3.</w:t>
      </w:r>
    </w:p>
    <w:p w14:paraId="4955995A"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lastRenderedPageBreak/>
        <w:t>Automotive Service Technician/Mechanic - limited specialist provision in place for electrical vehicle maintenance.</w:t>
      </w:r>
    </w:p>
    <w:p w14:paraId="73E8F067"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Buyer/Purchasing Agent - limited specialist provision in place from level 3.</w:t>
      </w:r>
    </w:p>
    <w:p w14:paraId="4A5B9009"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Delivery Drivers - non DfE funded provision in place as per HGV/LGV.</w:t>
      </w:r>
    </w:p>
    <w:p w14:paraId="35B18369"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HGV/LGV Class 1 and 2 Drivers - non DfE funded provision in place through independent training providers.</w:t>
      </w:r>
    </w:p>
    <w:p w14:paraId="760B1A53"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proofErr w:type="spellStart"/>
      <w:r w:rsidRPr="001423F0">
        <w:rPr>
          <w:rFonts w:cstheme="minorHAnsi"/>
          <w:kern w:val="2"/>
          <w:sz w:val="20"/>
          <w:szCs w:val="20"/>
          <w:lang w:val="en-US"/>
          <w14:ligatures w14:val="standardContextual"/>
        </w:rPr>
        <w:t>Labourer</w:t>
      </w:r>
      <w:proofErr w:type="spellEnd"/>
      <w:r w:rsidRPr="001423F0">
        <w:rPr>
          <w:rFonts w:cstheme="minorHAnsi"/>
          <w:kern w:val="2"/>
          <w:sz w:val="20"/>
          <w:szCs w:val="20"/>
          <w:lang w:val="en-US"/>
          <w14:ligatures w14:val="standardContextual"/>
        </w:rPr>
        <w:t>/Material Handler and Warehouse/Inventory Associate - limited DfE funded provision in place. The private sector is addressing locally with the establishment of sector focused academies and provision.</w:t>
      </w:r>
    </w:p>
    <w:p w14:paraId="22FDD16C"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Marketing Manager - limited specialist provision in place from level 3.</w:t>
      </w:r>
    </w:p>
    <w:p w14:paraId="7E57EC08"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Production Worker - specific provision need for electric vehicle manufacture, increasing technical roles in food production and CNC operation.</w:t>
      </w:r>
    </w:p>
    <w:p w14:paraId="0E06D9E8"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Project Manager - limited specialist provision in place from level 3.</w:t>
      </w:r>
    </w:p>
    <w:p w14:paraId="37E25B72"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Scheduler/Operations Coordinator - limited specialist provision in place.</w:t>
      </w:r>
    </w:p>
    <w:p w14:paraId="01DAE6CE"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Security Officer - limited specialist provision in place.</w:t>
      </w:r>
    </w:p>
    <w:p w14:paraId="45D51DC4" w14:textId="77777777" w:rsidR="001423F0" w:rsidRPr="001423F0" w:rsidRDefault="001423F0" w:rsidP="001423F0">
      <w:pPr>
        <w:numPr>
          <w:ilvl w:val="0"/>
          <w:numId w:val="7"/>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Utilities Technician/Electrician - limited specialist provision in place for green economy related especially related to retrofit.</w:t>
      </w:r>
    </w:p>
    <w:p w14:paraId="1BE3B323" w14:textId="77777777" w:rsidR="001423F0" w:rsidRPr="001423F0" w:rsidRDefault="001423F0" w:rsidP="001423F0">
      <w:pPr>
        <w:spacing w:line="240" w:lineRule="auto"/>
        <w:contextualSpacing/>
        <w:rPr>
          <w:rFonts w:cstheme="minorHAnsi"/>
          <w:kern w:val="2"/>
          <w:sz w:val="20"/>
          <w:szCs w:val="20"/>
          <w:lang w:val="en-US"/>
          <w14:ligatures w14:val="standardContextual"/>
        </w:rPr>
      </w:pPr>
    </w:p>
    <w:p w14:paraId="095C0269"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With the shortage of applicants from with the ‘tight’ labour market due to the shortage of people, the immediacy of demand is requiring short, focused provision. This also places pressure on time within a business and the need for people to be ‘on the job’ or utilising their own time for CPD/upskilling </w:t>
      </w:r>
    </w:p>
    <w:p w14:paraId="29D52E91"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Close to 50% of the employers who participated in the consultation or survey would invest both financially in skills (48%) and using staff to help develop courses (47%) assuming that both the courses are relevant to the role and any cost relevant to the size of the business. For smaller businesses both time and cost prohibit support</w:t>
      </w:r>
    </w:p>
    <w:p w14:paraId="726841E5"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Engagement of Employers</w:t>
      </w:r>
    </w:p>
    <w:p w14:paraId="24B4EA80"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 xml:space="preserve">From the LSIP employer consultation and survey, </w:t>
      </w:r>
      <w:r w:rsidRPr="001423F0">
        <w:rPr>
          <w:rFonts w:cstheme="minorHAnsi"/>
          <w:b/>
          <w:bCs/>
          <w:color w:val="FF0000"/>
          <w:kern w:val="2"/>
          <w:sz w:val="20"/>
          <w:szCs w:val="20"/>
          <w:vertAlign w:val="subscript"/>
          <w14:ligatures w14:val="standardContextual"/>
        </w:rPr>
        <w:t xml:space="preserve"> </w:t>
      </w:r>
      <w:r w:rsidRPr="001423F0">
        <w:rPr>
          <w:rFonts w:cstheme="minorHAnsi"/>
          <w:kern w:val="2"/>
          <w:sz w:val="20"/>
          <w:szCs w:val="20"/>
          <w14:ligatures w14:val="standardContextual"/>
        </w:rPr>
        <w:t>employers indicated:</w:t>
      </w:r>
    </w:p>
    <w:p w14:paraId="4B94F12A"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desire for relationships with training providers who understand the needs of the business sector (53%).</w:t>
      </w:r>
    </w:p>
    <w:p w14:paraId="2BF4A8BB"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Training that is relevant to the business (47%).</w:t>
      </w:r>
    </w:p>
    <w:p w14:paraId="63F9EAEB"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need for easy access to local training to upskill staff (42%).</w:t>
      </w:r>
    </w:p>
    <w:p w14:paraId="05B6232C" w14:textId="77777777" w:rsidR="001423F0" w:rsidRPr="001423F0" w:rsidRDefault="001423F0" w:rsidP="001423F0">
      <w:pPr>
        <w:numPr>
          <w:ilvl w:val="0"/>
          <w:numId w:val="22"/>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Awareness of what provision is available (46%). Comments from 39% of the respondents stated it was difficult to find/keep up to date with what was available and a desire for a </w:t>
      </w:r>
      <w:proofErr w:type="spellStart"/>
      <w:r w:rsidRPr="001423F0">
        <w:rPr>
          <w:rFonts w:cstheme="minorHAnsi"/>
          <w:kern w:val="2"/>
          <w:sz w:val="20"/>
          <w:szCs w:val="20"/>
          <w:lang w:val="en-US"/>
          <w14:ligatures w14:val="standardContextual"/>
        </w:rPr>
        <w:t>centralised</w:t>
      </w:r>
      <w:proofErr w:type="spellEnd"/>
      <w:r w:rsidRPr="001423F0">
        <w:rPr>
          <w:rFonts w:cstheme="minorHAnsi"/>
          <w:kern w:val="2"/>
          <w:sz w:val="20"/>
          <w:szCs w:val="20"/>
          <w:lang w:val="en-US"/>
          <w14:ligatures w14:val="standardContextual"/>
        </w:rPr>
        <w:t xml:space="preserve"> resource.</w:t>
      </w:r>
    </w:p>
    <w:p w14:paraId="377014BE" w14:textId="77777777" w:rsidR="001423F0" w:rsidRPr="001423F0" w:rsidRDefault="001423F0" w:rsidP="001423F0">
      <w:pPr>
        <w:spacing w:line="240" w:lineRule="auto"/>
        <w:ind w:left="780"/>
        <w:contextualSpacing/>
        <w:rPr>
          <w:rFonts w:cstheme="minorHAnsi"/>
          <w:kern w:val="2"/>
          <w:sz w:val="20"/>
          <w:szCs w:val="20"/>
          <w:lang w:val="en-US"/>
          <w14:ligatures w14:val="standardContextual"/>
        </w:rPr>
      </w:pPr>
    </w:p>
    <w:p w14:paraId="61D89AFB"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When asked what would work in the sector in an ‘ideal world’ the main responses were:</w:t>
      </w:r>
    </w:p>
    <w:p w14:paraId="4DBE86D8" w14:textId="77777777" w:rsidR="001423F0" w:rsidRPr="001423F0" w:rsidRDefault="001423F0" w:rsidP="001423F0">
      <w:pPr>
        <w:numPr>
          <w:ilvl w:val="0"/>
          <w:numId w:val="24"/>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Awareness of what financial support is available and increases where necessary (72%).</w:t>
      </w:r>
    </w:p>
    <w:p w14:paraId="2147E962" w14:textId="77777777" w:rsidR="001423F0" w:rsidRPr="001423F0" w:rsidRDefault="001423F0" w:rsidP="001423F0">
      <w:pPr>
        <w:numPr>
          <w:ilvl w:val="0"/>
          <w:numId w:val="24"/>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Better basic skills before leaving school, such as IT, English and </w:t>
      </w:r>
      <w:proofErr w:type="spellStart"/>
      <w:r w:rsidRPr="001423F0">
        <w:rPr>
          <w:rFonts w:cstheme="minorHAnsi"/>
          <w:kern w:val="2"/>
          <w:sz w:val="20"/>
          <w:szCs w:val="20"/>
          <w:lang w:val="en-US"/>
          <w14:ligatures w14:val="standardContextual"/>
        </w:rPr>
        <w:t>Maths</w:t>
      </w:r>
      <w:proofErr w:type="spellEnd"/>
      <w:r w:rsidRPr="001423F0">
        <w:rPr>
          <w:rFonts w:cstheme="minorHAnsi"/>
          <w:kern w:val="2"/>
          <w:sz w:val="20"/>
          <w:szCs w:val="20"/>
          <w:lang w:val="en-US"/>
          <w14:ligatures w14:val="standardContextual"/>
        </w:rPr>
        <w:t xml:space="preserve"> (15%).</w:t>
      </w:r>
    </w:p>
    <w:p w14:paraId="5ED11111" w14:textId="77777777" w:rsidR="001423F0" w:rsidRPr="001423F0" w:rsidRDefault="001423F0" w:rsidP="001423F0">
      <w:pPr>
        <w:numPr>
          <w:ilvl w:val="0"/>
          <w:numId w:val="24"/>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 need to look inside their own businesses, valuing staff by investing and developing from within (7%).</w:t>
      </w:r>
    </w:p>
    <w:p w14:paraId="1588A96C" w14:textId="77777777" w:rsidR="001423F0" w:rsidRPr="001423F0" w:rsidRDefault="001423F0" w:rsidP="001423F0">
      <w:pPr>
        <w:spacing w:line="240" w:lineRule="auto"/>
        <w:ind w:left="720"/>
        <w:contextualSpacing/>
        <w:rPr>
          <w:rFonts w:cstheme="minorHAnsi"/>
          <w:kern w:val="2"/>
          <w:lang w:val="en-US"/>
          <w14:ligatures w14:val="standardContextual"/>
        </w:rPr>
      </w:pPr>
    </w:p>
    <w:p w14:paraId="36D84B75" w14:textId="77777777" w:rsidR="001423F0" w:rsidRPr="001423F0" w:rsidRDefault="001423F0" w:rsidP="001423F0">
      <w:pPr>
        <w:spacing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Occupations and Skills for the Future</w:t>
      </w:r>
    </w:p>
    <w:p w14:paraId="22D39C53"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Employers were asked to consider which skills/roles their business would need over the next 5 to 10 years. The responses were:</w:t>
      </w:r>
    </w:p>
    <w:p w14:paraId="2B20E74F"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IT and digital (45%)</w:t>
      </w:r>
    </w:p>
    <w:p w14:paraId="28567C4B"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Sector specific or technical (42%)</w:t>
      </w:r>
    </w:p>
    <w:p w14:paraId="18EB24BC"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Roles related to support environmental goals (22%), </w:t>
      </w:r>
      <w:proofErr w:type="spellStart"/>
      <w:r w:rsidRPr="001423F0">
        <w:rPr>
          <w:rFonts w:cstheme="minorHAnsi"/>
          <w:kern w:val="2"/>
          <w:sz w:val="20"/>
          <w:szCs w:val="20"/>
          <w:lang w:val="en-US"/>
          <w14:ligatures w14:val="standardContextual"/>
        </w:rPr>
        <w:t>decarbonisation</w:t>
      </w:r>
      <w:proofErr w:type="spellEnd"/>
      <w:r w:rsidRPr="001423F0">
        <w:rPr>
          <w:rFonts w:cstheme="minorHAnsi"/>
          <w:kern w:val="2"/>
          <w:sz w:val="20"/>
          <w:szCs w:val="20"/>
          <w:lang w:val="en-US"/>
          <w14:ligatures w14:val="standardContextual"/>
        </w:rPr>
        <w:t xml:space="preserve"> (13%)</w:t>
      </w:r>
    </w:p>
    <w:p w14:paraId="0FED11D2"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Soft Skills (21%)</w:t>
      </w:r>
    </w:p>
    <w:p w14:paraId="14D170BF"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Green technologies (20%)</w:t>
      </w:r>
    </w:p>
    <w:p w14:paraId="41DEFF7E"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Automation and robotics (18%)</w:t>
      </w:r>
    </w:p>
    <w:p w14:paraId="22FC4FC7" w14:textId="77777777" w:rsidR="001423F0" w:rsidRPr="001423F0" w:rsidRDefault="001423F0" w:rsidP="001423F0">
      <w:pPr>
        <w:numPr>
          <w:ilvl w:val="0"/>
          <w:numId w:val="25"/>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Other (14%)</w:t>
      </w:r>
    </w:p>
    <w:p w14:paraId="448D5850" w14:textId="77777777" w:rsidR="001423F0" w:rsidRPr="001423F0" w:rsidRDefault="001423F0" w:rsidP="001423F0">
      <w:pPr>
        <w:spacing w:after="0" w:line="240" w:lineRule="auto"/>
        <w:rPr>
          <w:rFonts w:cstheme="minorHAnsi"/>
          <w:kern w:val="2"/>
          <w:sz w:val="20"/>
          <w:szCs w:val="20"/>
          <w14:ligatures w14:val="standardContextual"/>
        </w:rPr>
      </w:pPr>
    </w:p>
    <w:p w14:paraId="7D81D8CA"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lastRenderedPageBreak/>
        <w:t>With the recognition that there needs to be more engagement with a number of sector leads, independent training providers and employers in our region to discuss challenges and skills needs, occupations/skills need by occupational routes and pathways discussed from data gathered from a range of employer feedback, conversations, consultations, LSIP Consultation, other ERB’s and surveys:</w:t>
      </w:r>
    </w:p>
    <w:p w14:paraId="7966B484" w14:textId="77777777" w:rsidR="001423F0" w:rsidRPr="001423F0" w:rsidRDefault="001423F0" w:rsidP="001423F0">
      <w:pPr>
        <w:numPr>
          <w:ilvl w:val="0"/>
          <w:numId w:val="49"/>
        </w:numPr>
        <w:shd w:val="clear" w:color="auto" w:fill="FFFFFF" w:themeFill="background1"/>
        <w:spacing w:after="0" w:line="240" w:lineRule="auto"/>
        <w:rPr>
          <w:rFonts w:eastAsia="Times New Roman" w:cstheme="minorHAnsi"/>
          <w:sz w:val="20"/>
          <w:szCs w:val="20"/>
          <w:lang w:eastAsia="en-GB"/>
        </w:rPr>
      </w:pPr>
      <w:r w:rsidRPr="001423F0">
        <w:rPr>
          <w:rFonts w:eastAsiaTheme="majorEastAsia" w:cs="Arial"/>
          <w:kern w:val="2"/>
          <w:sz w:val="20"/>
          <w:szCs w:val="20"/>
          <w:lang w:val="en-US"/>
          <w14:ligatures w14:val="standardContextual"/>
        </w:rPr>
        <w:t xml:space="preserve">Business &amp; Administration - Leadership/Management, </w:t>
      </w:r>
      <w:r w:rsidRPr="001423F0">
        <w:rPr>
          <w:kern w:val="2"/>
          <w:sz w:val="20"/>
          <w:szCs w:val="20"/>
          <w:lang w:val="en-US"/>
          <w14:ligatures w14:val="standardContextual"/>
        </w:rPr>
        <w:t xml:space="preserve">Project managers; </w:t>
      </w:r>
      <w:r w:rsidRPr="001423F0">
        <w:rPr>
          <w:rFonts w:eastAsiaTheme="majorEastAsia" w:cs="Arial"/>
          <w:kern w:val="2"/>
          <w:sz w:val="20"/>
          <w:szCs w:val="20"/>
          <w:lang w:val="en-US"/>
          <w14:ligatures w14:val="standardContextual"/>
        </w:rPr>
        <w:t xml:space="preserve">Planning/ scheduling. </w:t>
      </w:r>
      <w:r w:rsidRPr="001423F0">
        <w:rPr>
          <w:rFonts w:eastAsia="Times New Roman" w:cstheme="minorHAnsi"/>
          <w:sz w:val="20"/>
          <w:szCs w:val="20"/>
          <w:lang w:eastAsia="en-GB"/>
        </w:rPr>
        <w:t>Effective business, leadership and management skills are crucial for organisations to drive growth and innovation. There is a demand for skilled managers who can lead teams, make strategic decisions, and adapt to changing business environments.</w:t>
      </w:r>
    </w:p>
    <w:p w14:paraId="742824F6" w14:textId="77777777" w:rsidR="001423F0" w:rsidRPr="001423F0" w:rsidRDefault="001423F0" w:rsidP="001423F0">
      <w:pPr>
        <w:numPr>
          <w:ilvl w:val="0"/>
          <w:numId w:val="25"/>
        </w:num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Catering &amp; Hospitality – Hospitality, butchery and customer facing skills.</w:t>
      </w:r>
    </w:p>
    <w:p w14:paraId="431ED8B2" w14:textId="77777777" w:rsidR="001423F0" w:rsidRPr="001423F0" w:rsidRDefault="001423F0" w:rsidP="001423F0">
      <w:pPr>
        <w:numPr>
          <w:ilvl w:val="0"/>
          <w:numId w:val="25"/>
        </w:numPr>
        <w:shd w:val="clear" w:color="auto" w:fill="FFFFFF" w:themeFill="background1"/>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Sales Marketing &amp; Procurement - International trade documentation; Marketing; Sales; Customer service, leadership.</w:t>
      </w:r>
    </w:p>
    <w:p w14:paraId="116BEABA" w14:textId="77777777" w:rsidR="001423F0" w:rsidRPr="001423F0" w:rsidRDefault="001423F0" w:rsidP="001423F0">
      <w:pPr>
        <w:numPr>
          <w:ilvl w:val="0"/>
          <w:numId w:val="25"/>
        </w:numPr>
        <w:shd w:val="clear" w:color="auto" w:fill="FFFFFF" w:themeFill="background1"/>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Logistics: We have demand for Industry based training (e.g. Fork Lift Truck and Warehousing) but there is also a growing demand for training to satisfy the growth in automation, IT based planning and fleet sustainability</w:t>
      </w:r>
    </w:p>
    <w:p w14:paraId="74188EAD" w14:textId="77777777" w:rsidR="001423F0" w:rsidRPr="001423F0" w:rsidRDefault="001423F0" w:rsidP="001423F0">
      <w:pPr>
        <w:numPr>
          <w:ilvl w:val="0"/>
          <w:numId w:val="49"/>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Digital Skills: The demand for digital skills cuts across industries. There is a shortage of skilled professionals in areas such as cybersecurity, data analysis, software development, artificial intelligence, and digital marketing. The rapid advancement of technology requires ongoing upskilling to meet the evolving needs of the digital economy.</w:t>
      </w:r>
    </w:p>
    <w:p w14:paraId="6D266A06" w14:textId="77777777" w:rsidR="001423F0" w:rsidRPr="001423F0" w:rsidRDefault="001423F0" w:rsidP="001423F0">
      <w:pPr>
        <w:numPr>
          <w:ilvl w:val="0"/>
          <w:numId w:val="49"/>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STEM (Science, Technology, Engineering, and Mathematics) Skills: There is a shortage of skilled workers in STEM fields, including engineering, computer science, mathematics, and physics. The UK needs a pipeline of STEM talent to support innovation, research and development, and the growth of high-tech industries.</w:t>
      </w:r>
    </w:p>
    <w:p w14:paraId="75BE46A9" w14:textId="77777777" w:rsidR="001423F0" w:rsidRPr="001423F0" w:rsidRDefault="001423F0" w:rsidP="001423F0">
      <w:pPr>
        <w:numPr>
          <w:ilvl w:val="0"/>
          <w:numId w:val="49"/>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 xml:space="preserve">Creative Industries: The creative industries, including film, television, design, and gaming, face skills gaps in various roles such as animation, visual effects, game development, and content production. </w:t>
      </w:r>
    </w:p>
    <w:p w14:paraId="1FA9C38C" w14:textId="77777777" w:rsidR="001423F0" w:rsidRPr="001423F0" w:rsidRDefault="001423F0" w:rsidP="001423F0">
      <w:pPr>
        <w:numPr>
          <w:ilvl w:val="0"/>
          <w:numId w:val="49"/>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Financial Services: The financial services sector requires skilled professionals in areas such as risk management, financial analysis, compliance, and financial technology (fintech). There is a need for individuals with a strong understanding of complex financial systems and regulations.</w:t>
      </w:r>
    </w:p>
    <w:p w14:paraId="4EBF98F7" w14:textId="77777777" w:rsidR="001423F0" w:rsidRPr="001423F0" w:rsidRDefault="001423F0" w:rsidP="001423F0">
      <w:pPr>
        <w:numPr>
          <w:ilvl w:val="0"/>
          <w:numId w:val="49"/>
        </w:numPr>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Construction, Built Environment and Trades:</w:t>
      </w:r>
      <w:r w:rsidRPr="001423F0">
        <w:rPr>
          <w:kern w:val="2"/>
          <w:sz w:val="20"/>
          <w:szCs w:val="20"/>
          <w:lang w:val="en-US"/>
          <w14:ligatures w14:val="standardContextual"/>
        </w:rPr>
        <w:t xml:space="preserve"> Entry routes into the insulation and renewables sector; Solar, PV, electric vehicle charging, energy storage, design, contract management; Electro technical electrification and net zero. </w:t>
      </w:r>
      <w:r w:rsidRPr="001423F0">
        <w:rPr>
          <w:rFonts w:eastAsia="Times New Roman" w:cstheme="minorHAnsi"/>
          <w:sz w:val="20"/>
          <w:szCs w:val="20"/>
          <w:lang w:eastAsia="en-GB"/>
        </w:rPr>
        <w:t>There is a shortage of skilled workers in the construction industry and trades such as carpentry, plumbing, and electrical work. The demand for housing and infrastructure development requires a skilled workforce to meet the construction needs across the country.</w:t>
      </w:r>
    </w:p>
    <w:p w14:paraId="275C2408" w14:textId="77777777" w:rsidR="001423F0" w:rsidRPr="001423F0" w:rsidRDefault="001423F0" w:rsidP="001423F0">
      <w:pPr>
        <w:numPr>
          <w:ilvl w:val="0"/>
          <w:numId w:val="98"/>
        </w:numPr>
        <w:spacing w:after="0" w:line="240" w:lineRule="auto"/>
        <w:rPr>
          <w:rFonts w:eastAsiaTheme="majorEastAsia" w:cs="Arial"/>
          <w:kern w:val="2"/>
          <w:sz w:val="20"/>
          <w:szCs w:val="20"/>
          <w:lang w:val="en-US"/>
          <w14:ligatures w14:val="standardContextual"/>
        </w:rPr>
      </w:pPr>
      <w:r w:rsidRPr="001423F0">
        <w:rPr>
          <w:rFonts w:eastAsia="Times New Roman" w:cstheme="minorHAnsi"/>
          <w:sz w:val="20"/>
          <w:szCs w:val="20"/>
          <w:lang w:eastAsia="en-GB"/>
        </w:rPr>
        <w:t xml:space="preserve">Health and Social Care: The health and social care sector faces significant skills gaps, particularly in nursing, general practitioners, social care workers, and mental health professionals. The aging population and increasing demands on the healthcare system have contributed to these shortages alongside </w:t>
      </w:r>
      <w:r w:rsidRPr="001423F0">
        <w:rPr>
          <w:kern w:val="2"/>
          <w:sz w:val="20"/>
          <w:szCs w:val="20"/>
          <w:lang w:val="en-US"/>
          <w14:ligatures w14:val="standardContextual"/>
        </w:rPr>
        <w:t>administration of electronic records and use of ICT</w:t>
      </w:r>
    </w:p>
    <w:p w14:paraId="14DF1AC1" w14:textId="77777777" w:rsidR="001423F0" w:rsidRPr="001423F0" w:rsidRDefault="001423F0" w:rsidP="001423F0">
      <w:pPr>
        <w:numPr>
          <w:ilvl w:val="0"/>
          <w:numId w:val="25"/>
        </w:numPr>
        <w:spacing w:after="0" w:line="240" w:lineRule="auto"/>
        <w:rPr>
          <w:kern w:val="2"/>
          <w:sz w:val="20"/>
          <w:szCs w:val="20"/>
          <w:lang w:val="en-US"/>
          <w14:ligatures w14:val="standardContextual"/>
        </w:rPr>
      </w:pPr>
      <w:r w:rsidRPr="001423F0">
        <w:rPr>
          <w:rFonts w:eastAsia="Times New Roman" w:cstheme="minorHAnsi"/>
          <w:sz w:val="20"/>
          <w:szCs w:val="20"/>
        </w:rPr>
        <w:t xml:space="preserve">Advanced Manufacturing and </w:t>
      </w:r>
      <w:r w:rsidRPr="001423F0">
        <w:rPr>
          <w:kern w:val="2"/>
          <w:sz w:val="20"/>
          <w:szCs w:val="20"/>
          <w:lang w:val="en-US"/>
          <w14:ligatures w14:val="standardContextual"/>
        </w:rPr>
        <w:t xml:space="preserve">Engineering – </w:t>
      </w:r>
      <w:r w:rsidRPr="001423F0">
        <w:rPr>
          <w:rFonts w:eastAsia="Times New Roman" w:cstheme="minorHAnsi"/>
          <w:sz w:val="20"/>
          <w:szCs w:val="20"/>
        </w:rPr>
        <w:t xml:space="preserve">It is recognised that the UK's advanced manufacturing sector requires skilled workers in areas such as robotics, automation, additive manufacturing, and advanced materials alongside </w:t>
      </w:r>
      <w:r w:rsidRPr="001423F0">
        <w:rPr>
          <w:kern w:val="2"/>
          <w:sz w:val="20"/>
          <w:szCs w:val="20"/>
          <w:lang w:val="en-US"/>
          <w14:ligatures w14:val="standardContextual"/>
        </w:rPr>
        <w:t xml:space="preserve">Engineering; Manual/CNC machining; Design Engineers; Service personnel and fitters. </w:t>
      </w:r>
      <w:r w:rsidRPr="001423F0">
        <w:rPr>
          <w:rFonts w:eastAsia="Times New Roman" w:cstheme="minorHAnsi"/>
          <w:sz w:val="20"/>
          <w:szCs w:val="20"/>
        </w:rPr>
        <w:t xml:space="preserve">There is a need to work closer with this sector to identify how we can bridge the skills gap in these technologies to drive innovation and competitiveness, including those needed in </w:t>
      </w:r>
      <w:r w:rsidRPr="001423F0">
        <w:rPr>
          <w:rFonts w:cs="Arial"/>
          <w:sz w:val="20"/>
          <w:szCs w:val="20"/>
        </w:rPr>
        <w:t>Automotive Engineering and associated new technologies - Autonomous Drive, EV motors, High Voltage Li Batteries, Connected Car/Infotainment.</w:t>
      </w:r>
    </w:p>
    <w:p w14:paraId="4E121B67" w14:textId="77777777" w:rsidR="001423F0" w:rsidRPr="001423F0" w:rsidRDefault="001423F0" w:rsidP="001423F0">
      <w:pPr>
        <w:spacing w:after="0" w:line="240" w:lineRule="auto"/>
        <w:rPr>
          <w:rFonts w:eastAsiaTheme="majorEastAsia" w:cs="Arial"/>
          <w:kern w:val="2"/>
          <w:sz w:val="20"/>
          <w:szCs w:val="20"/>
          <w:lang w:val="en-US"/>
          <w14:ligatures w14:val="standardContextual"/>
        </w:rPr>
      </w:pPr>
    </w:p>
    <w:p w14:paraId="27B22E96" w14:textId="77777777" w:rsidR="001423F0" w:rsidRPr="001423F0" w:rsidRDefault="001423F0" w:rsidP="001423F0">
      <w:pPr>
        <w:spacing w:after="0" w:line="240" w:lineRule="auto"/>
        <w:rPr>
          <w:rFonts w:eastAsiaTheme="majorEastAsia" w:cs="Arial"/>
          <w:kern w:val="2"/>
          <w:sz w:val="20"/>
          <w:szCs w:val="20"/>
          <w:lang w:val="en-US"/>
          <w14:ligatures w14:val="standardContextual"/>
        </w:rPr>
      </w:pPr>
      <w:r w:rsidRPr="001423F0">
        <w:rPr>
          <w:rFonts w:eastAsiaTheme="majorEastAsia" w:cs="Arial"/>
          <w:kern w:val="2"/>
          <w:sz w:val="20"/>
          <w:szCs w:val="20"/>
          <w:lang w:val="en-US"/>
          <w14:ligatures w14:val="standardContextual"/>
        </w:rPr>
        <w:t xml:space="preserve">Linked to many sectors (construction, logistics, manufacturing, agricultural, food and drink etc) are </w:t>
      </w:r>
      <w:r w:rsidRPr="001423F0">
        <w:rPr>
          <w:rFonts w:eastAsia="Times New Roman" w:cstheme="minorHAnsi"/>
          <w:sz w:val="20"/>
          <w:szCs w:val="20"/>
          <w:lang w:eastAsia="en-GB"/>
        </w:rPr>
        <w:t>Green and Sustainable Skills: As the UK transitions to a low-carbon economy, there is a growing demand for skills in renewable energy, energy efficiency, sustainable construction, and environmental conservation. The skills gap in these areas hinders progress in achieving sustainability goals which we need to address</w:t>
      </w:r>
    </w:p>
    <w:p w14:paraId="79B2071B" w14:textId="77777777" w:rsidR="001423F0" w:rsidRPr="001423F0" w:rsidRDefault="001423F0" w:rsidP="001423F0">
      <w:pPr>
        <w:spacing w:after="0" w:line="240" w:lineRule="auto"/>
        <w:rPr>
          <w:rFonts w:cstheme="minorHAnsi"/>
          <w:kern w:val="2"/>
          <w:sz w:val="20"/>
          <w:szCs w:val="20"/>
          <w14:ligatures w14:val="standardContextual"/>
        </w:rPr>
      </w:pPr>
    </w:p>
    <w:p w14:paraId="3DC7961D" w14:textId="77777777" w:rsidR="001423F0" w:rsidRPr="001423F0" w:rsidRDefault="001423F0" w:rsidP="001423F0">
      <w:pPr>
        <w:spacing w:after="0" w:line="240" w:lineRule="auto"/>
        <w:rPr>
          <w:rFonts w:cstheme="minorHAnsi"/>
          <w:b/>
          <w:bCs/>
          <w:kern w:val="2"/>
          <w:sz w:val="24"/>
          <w:szCs w:val="24"/>
          <w14:ligatures w14:val="standardContextual"/>
        </w:rPr>
      </w:pPr>
      <w:r w:rsidRPr="001423F0">
        <w:rPr>
          <w:rFonts w:cstheme="minorHAnsi"/>
          <w:b/>
          <w:bCs/>
          <w:kern w:val="2"/>
          <w:sz w:val="24"/>
          <w:szCs w:val="24"/>
          <w14:ligatures w14:val="standardContextual"/>
        </w:rPr>
        <w:t>Proposed Provision Requirements</w:t>
      </w:r>
    </w:p>
    <w:p w14:paraId="2CD6A164"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Whilst the majority of occupations with current need and those predicted to have increasing demand in the future have provision/pathways available locally, the list below highlights both existing DfE funded provision that could be used and suggestions of new provision for those occupations with limited or no pathways in the South East Midlands:</w:t>
      </w:r>
    </w:p>
    <w:p w14:paraId="40FA3E6A" w14:textId="77777777" w:rsidR="001423F0" w:rsidRPr="001423F0" w:rsidRDefault="001423F0" w:rsidP="001423F0">
      <w:pPr>
        <w:spacing w:line="240" w:lineRule="auto"/>
        <w:rPr>
          <w:rFonts w:cstheme="minorHAnsi"/>
          <w:kern w:val="2"/>
          <w:sz w:val="20"/>
          <w:szCs w:val="20"/>
          <w14:ligatures w14:val="standardContextual"/>
        </w:rPr>
      </w:pPr>
    </w:p>
    <w:tbl>
      <w:tblPr>
        <w:tblW w:w="12224" w:type="dxa"/>
        <w:tblInd w:w="-108" w:type="dxa"/>
        <w:tblLook w:val="04A0" w:firstRow="1" w:lastRow="0" w:firstColumn="1" w:lastColumn="0" w:noHBand="0" w:noVBand="1"/>
      </w:tblPr>
      <w:tblGrid>
        <w:gridCol w:w="9072"/>
        <w:gridCol w:w="1684"/>
        <w:gridCol w:w="1468"/>
      </w:tblGrid>
      <w:tr w:rsidR="001423F0" w:rsidRPr="001423F0" w14:paraId="3BAB04EC" w14:textId="77777777" w:rsidTr="00B46451">
        <w:trPr>
          <w:trHeight w:val="315"/>
        </w:trPr>
        <w:tc>
          <w:tcPr>
            <w:tcW w:w="10540" w:type="dxa"/>
            <w:gridSpan w:val="3"/>
            <w:tcBorders>
              <w:top w:val="nil"/>
              <w:left w:val="nil"/>
              <w:bottom w:val="nil"/>
              <w:right w:val="nil"/>
            </w:tcBorders>
            <w:shd w:val="clear" w:color="000000" w:fill="FFE699"/>
            <w:noWrap/>
            <w:vAlign w:val="bottom"/>
            <w:hideMark/>
          </w:tcPr>
          <w:p w14:paraId="5B392E1D"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Proposed Provision</w:t>
            </w:r>
          </w:p>
        </w:tc>
      </w:tr>
      <w:tr w:rsidR="001423F0" w:rsidRPr="001423F0" w14:paraId="75C222BA" w14:textId="77777777" w:rsidTr="00B46451">
        <w:trPr>
          <w:trHeight w:val="300"/>
        </w:trPr>
        <w:tc>
          <w:tcPr>
            <w:tcW w:w="9072" w:type="dxa"/>
            <w:tcBorders>
              <w:top w:val="nil"/>
              <w:left w:val="nil"/>
              <w:bottom w:val="nil"/>
              <w:right w:val="nil"/>
            </w:tcBorders>
            <w:shd w:val="clear" w:color="000000" w:fill="EDEDED"/>
            <w:noWrap/>
            <w:vAlign w:val="bottom"/>
            <w:hideMark/>
          </w:tcPr>
          <w:p w14:paraId="2AE8AB46"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Apprenticeships</w:t>
            </w:r>
          </w:p>
        </w:tc>
        <w:tc>
          <w:tcPr>
            <w:tcW w:w="1468" w:type="dxa"/>
            <w:gridSpan w:val="2"/>
            <w:tcBorders>
              <w:top w:val="nil"/>
              <w:left w:val="nil"/>
              <w:bottom w:val="nil"/>
              <w:right w:val="nil"/>
            </w:tcBorders>
            <w:shd w:val="clear" w:color="000000" w:fill="EDEDED"/>
            <w:noWrap/>
            <w:vAlign w:val="bottom"/>
            <w:hideMark/>
          </w:tcPr>
          <w:p w14:paraId="3AFF7898"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Level</w:t>
            </w:r>
          </w:p>
        </w:tc>
      </w:tr>
      <w:tr w:rsidR="001423F0" w:rsidRPr="001423F0" w14:paraId="4413B478" w14:textId="77777777" w:rsidTr="00B46451">
        <w:trPr>
          <w:trHeight w:val="300"/>
        </w:trPr>
        <w:tc>
          <w:tcPr>
            <w:tcW w:w="9072" w:type="dxa"/>
            <w:tcBorders>
              <w:top w:val="nil"/>
              <w:left w:val="nil"/>
              <w:bottom w:val="nil"/>
              <w:right w:val="nil"/>
            </w:tcBorders>
            <w:shd w:val="clear" w:color="000000" w:fill="FFFFFF"/>
            <w:noWrap/>
            <w:vAlign w:val="bottom"/>
            <w:hideMark/>
          </w:tcPr>
          <w:p w14:paraId="33BB2CA9"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Urban driver</w:t>
            </w:r>
          </w:p>
        </w:tc>
        <w:tc>
          <w:tcPr>
            <w:tcW w:w="1468" w:type="dxa"/>
            <w:gridSpan w:val="2"/>
            <w:tcBorders>
              <w:top w:val="nil"/>
              <w:left w:val="nil"/>
              <w:bottom w:val="nil"/>
              <w:right w:val="nil"/>
            </w:tcBorders>
            <w:shd w:val="clear" w:color="000000" w:fill="FFFFFF"/>
            <w:noWrap/>
            <w:vAlign w:val="bottom"/>
            <w:hideMark/>
          </w:tcPr>
          <w:p w14:paraId="2EAD293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4CCA1CAF" w14:textId="77777777" w:rsidTr="00B46451">
        <w:trPr>
          <w:trHeight w:val="300"/>
        </w:trPr>
        <w:tc>
          <w:tcPr>
            <w:tcW w:w="9072" w:type="dxa"/>
            <w:tcBorders>
              <w:top w:val="nil"/>
              <w:left w:val="nil"/>
              <w:bottom w:val="nil"/>
              <w:right w:val="nil"/>
            </w:tcBorders>
            <w:shd w:val="clear" w:color="000000" w:fill="FFFFFF"/>
            <w:noWrap/>
            <w:vAlign w:val="bottom"/>
            <w:hideMark/>
          </w:tcPr>
          <w:p w14:paraId="42FF38F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Large goods vehicle lgv driver c + e</w:t>
            </w:r>
          </w:p>
        </w:tc>
        <w:tc>
          <w:tcPr>
            <w:tcW w:w="1468" w:type="dxa"/>
            <w:gridSpan w:val="2"/>
            <w:tcBorders>
              <w:top w:val="nil"/>
              <w:left w:val="nil"/>
              <w:bottom w:val="nil"/>
              <w:right w:val="nil"/>
            </w:tcBorders>
            <w:shd w:val="clear" w:color="000000" w:fill="FFFFFF"/>
            <w:noWrap/>
            <w:vAlign w:val="bottom"/>
            <w:hideMark/>
          </w:tcPr>
          <w:p w14:paraId="5439E9C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57DE1354" w14:textId="77777777" w:rsidTr="00B46451">
        <w:trPr>
          <w:trHeight w:val="300"/>
        </w:trPr>
        <w:tc>
          <w:tcPr>
            <w:tcW w:w="9072" w:type="dxa"/>
            <w:tcBorders>
              <w:top w:val="nil"/>
              <w:left w:val="nil"/>
              <w:bottom w:val="nil"/>
              <w:right w:val="nil"/>
            </w:tcBorders>
            <w:shd w:val="clear" w:color="000000" w:fill="FFFFFF"/>
            <w:noWrap/>
            <w:vAlign w:val="bottom"/>
            <w:hideMark/>
          </w:tcPr>
          <w:p w14:paraId="00BB318E"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Supply chain warehouse operative</w:t>
            </w:r>
          </w:p>
        </w:tc>
        <w:tc>
          <w:tcPr>
            <w:tcW w:w="1468" w:type="dxa"/>
            <w:gridSpan w:val="2"/>
            <w:tcBorders>
              <w:top w:val="nil"/>
              <w:left w:val="nil"/>
              <w:bottom w:val="nil"/>
              <w:right w:val="nil"/>
            </w:tcBorders>
            <w:shd w:val="clear" w:color="000000" w:fill="FFFFFF"/>
            <w:noWrap/>
            <w:vAlign w:val="bottom"/>
            <w:hideMark/>
          </w:tcPr>
          <w:p w14:paraId="2868CF1B"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5EA716BF" w14:textId="77777777" w:rsidTr="00B46451">
        <w:trPr>
          <w:trHeight w:val="300"/>
        </w:trPr>
        <w:tc>
          <w:tcPr>
            <w:tcW w:w="9072" w:type="dxa"/>
            <w:tcBorders>
              <w:top w:val="nil"/>
              <w:left w:val="nil"/>
              <w:bottom w:val="nil"/>
              <w:right w:val="nil"/>
            </w:tcBorders>
            <w:shd w:val="clear" w:color="000000" w:fill="FFFFFF"/>
            <w:noWrap/>
            <w:vAlign w:val="bottom"/>
            <w:hideMark/>
          </w:tcPr>
          <w:p w14:paraId="7D985EA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Express delivery sortation hub operative</w:t>
            </w:r>
          </w:p>
        </w:tc>
        <w:tc>
          <w:tcPr>
            <w:tcW w:w="1468" w:type="dxa"/>
            <w:gridSpan w:val="2"/>
            <w:tcBorders>
              <w:top w:val="nil"/>
              <w:left w:val="nil"/>
              <w:bottom w:val="nil"/>
              <w:right w:val="nil"/>
            </w:tcBorders>
            <w:shd w:val="clear" w:color="000000" w:fill="FFFFFF"/>
            <w:noWrap/>
            <w:vAlign w:val="bottom"/>
            <w:hideMark/>
          </w:tcPr>
          <w:p w14:paraId="5974532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1B412FB9" w14:textId="77777777" w:rsidTr="00B46451">
        <w:trPr>
          <w:trHeight w:val="300"/>
        </w:trPr>
        <w:tc>
          <w:tcPr>
            <w:tcW w:w="9072" w:type="dxa"/>
            <w:tcBorders>
              <w:top w:val="nil"/>
              <w:left w:val="nil"/>
              <w:bottom w:val="nil"/>
              <w:right w:val="nil"/>
            </w:tcBorders>
            <w:shd w:val="clear" w:color="000000" w:fill="FFFFFF"/>
            <w:noWrap/>
            <w:vAlign w:val="bottom"/>
            <w:hideMark/>
          </w:tcPr>
          <w:p w14:paraId="4B2088D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Express delivery operative</w:t>
            </w:r>
          </w:p>
        </w:tc>
        <w:tc>
          <w:tcPr>
            <w:tcW w:w="1468" w:type="dxa"/>
            <w:gridSpan w:val="2"/>
            <w:tcBorders>
              <w:top w:val="nil"/>
              <w:left w:val="nil"/>
              <w:bottom w:val="nil"/>
              <w:right w:val="nil"/>
            </w:tcBorders>
            <w:shd w:val="clear" w:color="000000" w:fill="FFFFFF"/>
            <w:noWrap/>
            <w:vAlign w:val="bottom"/>
            <w:hideMark/>
          </w:tcPr>
          <w:p w14:paraId="3A2E3F5A"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7B4458B6" w14:textId="77777777" w:rsidTr="00B46451">
        <w:trPr>
          <w:trHeight w:val="300"/>
        </w:trPr>
        <w:tc>
          <w:tcPr>
            <w:tcW w:w="9072" w:type="dxa"/>
            <w:tcBorders>
              <w:top w:val="nil"/>
              <w:left w:val="nil"/>
              <w:bottom w:val="nil"/>
              <w:right w:val="nil"/>
            </w:tcBorders>
            <w:shd w:val="clear" w:color="000000" w:fill="FFFFFF"/>
            <w:noWrap/>
            <w:vAlign w:val="bottom"/>
            <w:hideMark/>
          </w:tcPr>
          <w:p w14:paraId="2ED07F6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Food and drink process operator</w:t>
            </w:r>
          </w:p>
        </w:tc>
        <w:tc>
          <w:tcPr>
            <w:tcW w:w="1468" w:type="dxa"/>
            <w:gridSpan w:val="2"/>
            <w:tcBorders>
              <w:top w:val="nil"/>
              <w:left w:val="nil"/>
              <w:bottom w:val="nil"/>
              <w:right w:val="nil"/>
            </w:tcBorders>
            <w:shd w:val="clear" w:color="000000" w:fill="FFFFFF"/>
            <w:noWrap/>
            <w:vAlign w:val="bottom"/>
            <w:hideMark/>
          </w:tcPr>
          <w:p w14:paraId="0FB3AEC4"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687FA263" w14:textId="77777777" w:rsidTr="00B46451">
        <w:trPr>
          <w:trHeight w:val="300"/>
        </w:trPr>
        <w:tc>
          <w:tcPr>
            <w:tcW w:w="9072" w:type="dxa"/>
            <w:tcBorders>
              <w:top w:val="nil"/>
              <w:left w:val="nil"/>
              <w:bottom w:val="nil"/>
              <w:right w:val="nil"/>
            </w:tcBorders>
            <w:shd w:val="clear" w:color="000000" w:fill="FFFFFF"/>
            <w:noWrap/>
            <w:vAlign w:val="bottom"/>
            <w:hideMark/>
          </w:tcPr>
          <w:p w14:paraId="080C3136"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Lean manufacturing operative</w:t>
            </w:r>
          </w:p>
        </w:tc>
        <w:tc>
          <w:tcPr>
            <w:tcW w:w="1468" w:type="dxa"/>
            <w:gridSpan w:val="2"/>
            <w:tcBorders>
              <w:top w:val="nil"/>
              <w:left w:val="nil"/>
              <w:bottom w:val="nil"/>
              <w:right w:val="nil"/>
            </w:tcBorders>
            <w:shd w:val="clear" w:color="000000" w:fill="FFFFFF"/>
            <w:noWrap/>
            <w:vAlign w:val="bottom"/>
            <w:hideMark/>
          </w:tcPr>
          <w:p w14:paraId="56C8981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7E4A224A" w14:textId="77777777" w:rsidTr="00B46451">
        <w:trPr>
          <w:trHeight w:val="300"/>
        </w:trPr>
        <w:tc>
          <w:tcPr>
            <w:tcW w:w="9072" w:type="dxa"/>
            <w:tcBorders>
              <w:top w:val="nil"/>
              <w:left w:val="nil"/>
              <w:bottom w:val="nil"/>
              <w:right w:val="nil"/>
            </w:tcBorders>
            <w:shd w:val="clear" w:color="000000" w:fill="FFFFFF"/>
            <w:noWrap/>
            <w:vAlign w:val="bottom"/>
            <w:hideMark/>
          </w:tcPr>
          <w:p w14:paraId="0385AFB9"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Professional security operative</w:t>
            </w:r>
          </w:p>
        </w:tc>
        <w:tc>
          <w:tcPr>
            <w:tcW w:w="1468" w:type="dxa"/>
            <w:gridSpan w:val="2"/>
            <w:tcBorders>
              <w:top w:val="nil"/>
              <w:left w:val="nil"/>
              <w:bottom w:val="nil"/>
              <w:right w:val="nil"/>
            </w:tcBorders>
            <w:shd w:val="clear" w:color="000000" w:fill="FFFFFF"/>
            <w:noWrap/>
            <w:vAlign w:val="bottom"/>
            <w:hideMark/>
          </w:tcPr>
          <w:p w14:paraId="3AB2F41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4359CF31" w14:textId="77777777" w:rsidTr="00B46451">
        <w:trPr>
          <w:trHeight w:val="300"/>
        </w:trPr>
        <w:tc>
          <w:tcPr>
            <w:tcW w:w="9072" w:type="dxa"/>
            <w:tcBorders>
              <w:top w:val="nil"/>
              <w:left w:val="nil"/>
              <w:bottom w:val="nil"/>
              <w:right w:val="nil"/>
            </w:tcBorders>
            <w:shd w:val="clear" w:color="000000" w:fill="FFFFFF"/>
            <w:noWrap/>
            <w:vAlign w:val="bottom"/>
            <w:hideMark/>
          </w:tcPr>
          <w:p w14:paraId="7D12633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Commercial thermal insulation operative</w:t>
            </w:r>
          </w:p>
        </w:tc>
        <w:tc>
          <w:tcPr>
            <w:tcW w:w="1468" w:type="dxa"/>
            <w:gridSpan w:val="2"/>
            <w:tcBorders>
              <w:top w:val="nil"/>
              <w:left w:val="nil"/>
              <w:bottom w:val="nil"/>
              <w:right w:val="nil"/>
            </w:tcBorders>
            <w:shd w:val="clear" w:color="000000" w:fill="FFFFFF"/>
            <w:noWrap/>
            <w:vAlign w:val="bottom"/>
            <w:hideMark/>
          </w:tcPr>
          <w:p w14:paraId="457562BD"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6416739F" w14:textId="77777777" w:rsidTr="00B46451">
        <w:trPr>
          <w:trHeight w:val="300"/>
        </w:trPr>
        <w:tc>
          <w:tcPr>
            <w:tcW w:w="9072" w:type="dxa"/>
            <w:tcBorders>
              <w:top w:val="nil"/>
              <w:left w:val="nil"/>
              <w:bottom w:val="nil"/>
              <w:right w:val="nil"/>
            </w:tcBorders>
            <w:shd w:val="clear" w:color="000000" w:fill="FFFFFF"/>
            <w:noWrap/>
            <w:vAlign w:val="bottom"/>
            <w:hideMark/>
          </w:tcPr>
          <w:p w14:paraId="676E5F2B"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Construction assembly and installation operative</w:t>
            </w:r>
          </w:p>
        </w:tc>
        <w:tc>
          <w:tcPr>
            <w:tcW w:w="1468" w:type="dxa"/>
            <w:gridSpan w:val="2"/>
            <w:tcBorders>
              <w:top w:val="nil"/>
              <w:left w:val="nil"/>
              <w:bottom w:val="nil"/>
              <w:right w:val="nil"/>
            </w:tcBorders>
            <w:shd w:val="clear" w:color="000000" w:fill="FFFFFF"/>
            <w:noWrap/>
            <w:vAlign w:val="bottom"/>
            <w:hideMark/>
          </w:tcPr>
          <w:p w14:paraId="1045E2B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2</w:t>
            </w:r>
          </w:p>
        </w:tc>
      </w:tr>
      <w:tr w:rsidR="001423F0" w:rsidRPr="001423F0" w14:paraId="16C67CAA" w14:textId="77777777" w:rsidTr="00B46451">
        <w:trPr>
          <w:trHeight w:val="300"/>
        </w:trPr>
        <w:tc>
          <w:tcPr>
            <w:tcW w:w="9072" w:type="dxa"/>
            <w:tcBorders>
              <w:top w:val="nil"/>
              <w:left w:val="nil"/>
              <w:bottom w:val="nil"/>
              <w:right w:val="nil"/>
            </w:tcBorders>
            <w:shd w:val="clear" w:color="000000" w:fill="FFFFFF"/>
            <w:noWrap/>
            <w:vAlign w:val="bottom"/>
            <w:hideMark/>
          </w:tcPr>
          <w:p w14:paraId="4C5E7400"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Motor Vehicle Service and Maintenance Technician (Light Vehicle)</w:t>
            </w:r>
          </w:p>
        </w:tc>
        <w:tc>
          <w:tcPr>
            <w:tcW w:w="1468" w:type="dxa"/>
            <w:gridSpan w:val="2"/>
            <w:tcBorders>
              <w:top w:val="nil"/>
              <w:left w:val="nil"/>
              <w:bottom w:val="nil"/>
              <w:right w:val="nil"/>
            </w:tcBorders>
            <w:shd w:val="clear" w:color="000000" w:fill="FFFFFF"/>
            <w:noWrap/>
            <w:vAlign w:val="bottom"/>
            <w:hideMark/>
          </w:tcPr>
          <w:p w14:paraId="5E950AA6"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05E8E854" w14:textId="77777777" w:rsidTr="00B46451">
        <w:trPr>
          <w:trHeight w:val="300"/>
        </w:trPr>
        <w:tc>
          <w:tcPr>
            <w:tcW w:w="9072" w:type="dxa"/>
            <w:tcBorders>
              <w:top w:val="nil"/>
              <w:left w:val="nil"/>
              <w:bottom w:val="nil"/>
              <w:right w:val="nil"/>
            </w:tcBorders>
            <w:shd w:val="clear" w:color="000000" w:fill="FFFFFF"/>
            <w:noWrap/>
            <w:vAlign w:val="bottom"/>
            <w:hideMark/>
          </w:tcPr>
          <w:p w14:paraId="57A950F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Digital marketer</w:t>
            </w:r>
          </w:p>
        </w:tc>
        <w:tc>
          <w:tcPr>
            <w:tcW w:w="1468" w:type="dxa"/>
            <w:gridSpan w:val="2"/>
            <w:tcBorders>
              <w:top w:val="nil"/>
              <w:left w:val="nil"/>
              <w:bottom w:val="nil"/>
              <w:right w:val="nil"/>
            </w:tcBorders>
            <w:shd w:val="clear" w:color="000000" w:fill="FFFFFF"/>
            <w:noWrap/>
            <w:vAlign w:val="bottom"/>
            <w:hideMark/>
          </w:tcPr>
          <w:p w14:paraId="1594BB7A"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1476DAE5" w14:textId="77777777" w:rsidTr="00B46451">
        <w:trPr>
          <w:trHeight w:val="300"/>
        </w:trPr>
        <w:tc>
          <w:tcPr>
            <w:tcW w:w="9072" w:type="dxa"/>
            <w:tcBorders>
              <w:top w:val="nil"/>
              <w:left w:val="nil"/>
              <w:bottom w:val="nil"/>
              <w:right w:val="nil"/>
            </w:tcBorders>
            <w:shd w:val="clear" w:color="000000" w:fill="FFFFFF"/>
            <w:noWrap/>
            <w:vAlign w:val="bottom"/>
            <w:hideMark/>
          </w:tcPr>
          <w:p w14:paraId="53258A0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Marketing assistant</w:t>
            </w:r>
          </w:p>
        </w:tc>
        <w:tc>
          <w:tcPr>
            <w:tcW w:w="1468" w:type="dxa"/>
            <w:gridSpan w:val="2"/>
            <w:tcBorders>
              <w:top w:val="nil"/>
              <w:left w:val="nil"/>
              <w:bottom w:val="nil"/>
              <w:right w:val="nil"/>
            </w:tcBorders>
            <w:shd w:val="clear" w:color="000000" w:fill="FFFFFF"/>
            <w:noWrap/>
            <w:vAlign w:val="bottom"/>
            <w:hideMark/>
          </w:tcPr>
          <w:p w14:paraId="622DDCA7"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2CA6F112" w14:textId="77777777" w:rsidTr="00B46451">
        <w:trPr>
          <w:trHeight w:val="300"/>
        </w:trPr>
        <w:tc>
          <w:tcPr>
            <w:tcW w:w="9072" w:type="dxa"/>
            <w:tcBorders>
              <w:top w:val="nil"/>
              <w:left w:val="nil"/>
              <w:bottom w:val="nil"/>
              <w:right w:val="nil"/>
            </w:tcBorders>
            <w:shd w:val="clear" w:color="000000" w:fill="FFFFFF"/>
            <w:noWrap/>
            <w:vAlign w:val="bottom"/>
            <w:hideMark/>
          </w:tcPr>
          <w:p w14:paraId="2EB8501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Machining technician</w:t>
            </w:r>
          </w:p>
        </w:tc>
        <w:tc>
          <w:tcPr>
            <w:tcW w:w="1468" w:type="dxa"/>
            <w:gridSpan w:val="2"/>
            <w:tcBorders>
              <w:top w:val="nil"/>
              <w:left w:val="nil"/>
              <w:bottom w:val="nil"/>
              <w:right w:val="nil"/>
            </w:tcBorders>
            <w:shd w:val="clear" w:color="000000" w:fill="FFFFFF"/>
            <w:noWrap/>
            <w:vAlign w:val="bottom"/>
            <w:hideMark/>
          </w:tcPr>
          <w:p w14:paraId="6FE483F3"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58B0BE98" w14:textId="77777777" w:rsidTr="00B46451">
        <w:trPr>
          <w:trHeight w:val="300"/>
        </w:trPr>
        <w:tc>
          <w:tcPr>
            <w:tcW w:w="9072" w:type="dxa"/>
            <w:tcBorders>
              <w:top w:val="nil"/>
              <w:left w:val="nil"/>
              <w:bottom w:val="nil"/>
              <w:right w:val="nil"/>
            </w:tcBorders>
            <w:shd w:val="clear" w:color="000000" w:fill="FFFFFF"/>
            <w:noWrap/>
            <w:vAlign w:val="bottom"/>
            <w:hideMark/>
          </w:tcPr>
          <w:p w14:paraId="1B7B19AE"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Food and drink technical operator</w:t>
            </w:r>
          </w:p>
        </w:tc>
        <w:tc>
          <w:tcPr>
            <w:tcW w:w="1468" w:type="dxa"/>
            <w:gridSpan w:val="2"/>
            <w:tcBorders>
              <w:top w:val="nil"/>
              <w:left w:val="nil"/>
              <w:bottom w:val="nil"/>
              <w:right w:val="nil"/>
            </w:tcBorders>
            <w:shd w:val="clear" w:color="000000" w:fill="FFFFFF"/>
            <w:noWrap/>
            <w:vAlign w:val="bottom"/>
            <w:hideMark/>
          </w:tcPr>
          <w:p w14:paraId="5C94EF64"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377CBB6F" w14:textId="77777777" w:rsidTr="00B46451">
        <w:trPr>
          <w:trHeight w:val="300"/>
        </w:trPr>
        <w:tc>
          <w:tcPr>
            <w:tcW w:w="9072" w:type="dxa"/>
            <w:tcBorders>
              <w:top w:val="nil"/>
              <w:left w:val="nil"/>
              <w:bottom w:val="nil"/>
              <w:right w:val="nil"/>
            </w:tcBorders>
            <w:shd w:val="clear" w:color="000000" w:fill="FFFFFF"/>
            <w:noWrap/>
            <w:vAlign w:val="bottom"/>
            <w:hideMark/>
          </w:tcPr>
          <w:p w14:paraId="0F8CC34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Security first line manager</w:t>
            </w:r>
          </w:p>
        </w:tc>
        <w:tc>
          <w:tcPr>
            <w:tcW w:w="1468" w:type="dxa"/>
            <w:gridSpan w:val="2"/>
            <w:tcBorders>
              <w:top w:val="nil"/>
              <w:left w:val="nil"/>
              <w:bottom w:val="nil"/>
              <w:right w:val="nil"/>
            </w:tcBorders>
            <w:shd w:val="clear" w:color="000000" w:fill="FFFFFF"/>
            <w:noWrap/>
            <w:vAlign w:val="bottom"/>
            <w:hideMark/>
          </w:tcPr>
          <w:p w14:paraId="262D6B5E"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070C29A0" w14:textId="77777777" w:rsidTr="00B46451">
        <w:trPr>
          <w:trHeight w:val="300"/>
        </w:trPr>
        <w:tc>
          <w:tcPr>
            <w:tcW w:w="9072" w:type="dxa"/>
            <w:tcBorders>
              <w:top w:val="nil"/>
              <w:left w:val="nil"/>
              <w:bottom w:val="nil"/>
              <w:right w:val="nil"/>
            </w:tcBorders>
            <w:shd w:val="clear" w:color="000000" w:fill="FFFFFF"/>
            <w:noWrap/>
            <w:vAlign w:val="bottom"/>
            <w:hideMark/>
          </w:tcPr>
          <w:p w14:paraId="472F5356"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Industrial thermal insulation technician</w:t>
            </w:r>
          </w:p>
        </w:tc>
        <w:tc>
          <w:tcPr>
            <w:tcW w:w="1468" w:type="dxa"/>
            <w:gridSpan w:val="2"/>
            <w:tcBorders>
              <w:top w:val="nil"/>
              <w:left w:val="nil"/>
              <w:bottom w:val="nil"/>
              <w:right w:val="nil"/>
            </w:tcBorders>
            <w:shd w:val="clear" w:color="000000" w:fill="FFFFFF"/>
            <w:noWrap/>
            <w:vAlign w:val="bottom"/>
            <w:hideMark/>
          </w:tcPr>
          <w:p w14:paraId="7D9CE50D"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16C050AF" w14:textId="77777777" w:rsidTr="00B46451">
        <w:trPr>
          <w:trHeight w:val="300"/>
        </w:trPr>
        <w:tc>
          <w:tcPr>
            <w:tcW w:w="9072" w:type="dxa"/>
            <w:tcBorders>
              <w:top w:val="nil"/>
              <w:left w:val="nil"/>
              <w:bottom w:val="nil"/>
              <w:right w:val="nil"/>
            </w:tcBorders>
            <w:shd w:val="clear" w:color="000000" w:fill="FFFFFF"/>
            <w:noWrap/>
            <w:vAlign w:val="bottom"/>
            <w:hideMark/>
          </w:tcPr>
          <w:p w14:paraId="78A58303"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Low carbon heating technician</w:t>
            </w:r>
          </w:p>
        </w:tc>
        <w:tc>
          <w:tcPr>
            <w:tcW w:w="1468" w:type="dxa"/>
            <w:gridSpan w:val="2"/>
            <w:tcBorders>
              <w:top w:val="nil"/>
              <w:left w:val="nil"/>
              <w:bottom w:val="nil"/>
              <w:right w:val="nil"/>
            </w:tcBorders>
            <w:shd w:val="clear" w:color="000000" w:fill="FFFFFF"/>
            <w:noWrap/>
            <w:vAlign w:val="bottom"/>
            <w:hideMark/>
          </w:tcPr>
          <w:p w14:paraId="00A00A8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1A3545B4" w14:textId="77777777" w:rsidTr="00B46451">
        <w:trPr>
          <w:trHeight w:val="300"/>
        </w:trPr>
        <w:tc>
          <w:tcPr>
            <w:tcW w:w="9072" w:type="dxa"/>
            <w:tcBorders>
              <w:top w:val="nil"/>
              <w:left w:val="nil"/>
              <w:bottom w:val="nil"/>
              <w:right w:val="nil"/>
            </w:tcBorders>
            <w:shd w:val="clear" w:color="000000" w:fill="FFFFFF"/>
            <w:noWrap/>
            <w:vAlign w:val="bottom"/>
            <w:hideMark/>
          </w:tcPr>
          <w:p w14:paraId="6AE3FE2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Refrigeration, air conditioning and heat pump engineering technician</w:t>
            </w:r>
          </w:p>
        </w:tc>
        <w:tc>
          <w:tcPr>
            <w:tcW w:w="1468" w:type="dxa"/>
            <w:gridSpan w:val="2"/>
            <w:tcBorders>
              <w:top w:val="nil"/>
              <w:left w:val="nil"/>
              <w:bottom w:val="nil"/>
              <w:right w:val="nil"/>
            </w:tcBorders>
            <w:shd w:val="clear" w:color="000000" w:fill="FFFFFF"/>
            <w:noWrap/>
            <w:vAlign w:val="bottom"/>
            <w:hideMark/>
          </w:tcPr>
          <w:p w14:paraId="479AD6F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087A4D16" w14:textId="77777777" w:rsidTr="00B46451">
        <w:trPr>
          <w:trHeight w:val="300"/>
        </w:trPr>
        <w:tc>
          <w:tcPr>
            <w:tcW w:w="9072" w:type="dxa"/>
            <w:tcBorders>
              <w:top w:val="nil"/>
              <w:left w:val="nil"/>
              <w:bottom w:val="nil"/>
              <w:right w:val="nil"/>
            </w:tcBorders>
            <w:shd w:val="clear" w:color="000000" w:fill="FFFFFF"/>
            <w:noWrap/>
            <w:vAlign w:val="bottom"/>
            <w:hideMark/>
          </w:tcPr>
          <w:p w14:paraId="08BFD5E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Sales executive</w:t>
            </w:r>
          </w:p>
        </w:tc>
        <w:tc>
          <w:tcPr>
            <w:tcW w:w="1468" w:type="dxa"/>
            <w:gridSpan w:val="2"/>
            <w:tcBorders>
              <w:top w:val="nil"/>
              <w:left w:val="nil"/>
              <w:bottom w:val="nil"/>
              <w:right w:val="nil"/>
            </w:tcBorders>
            <w:shd w:val="clear" w:color="000000" w:fill="FFFFFF"/>
            <w:noWrap/>
            <w:vAlign w:val="bottom"/>
            <w:hideMark/>
          </w:tcPr>
          <w:p w14:paraId="427E75C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796BA87E" w14:textId="77777777" w:rsidTr="00B46451">
        <w:trPr>
          <w:trHeight w:val="300"/>
        </w:trPr>
        <w:tc>
          <w:tcPr>
            <w:tcW w:w="9072" w:type="dxa"/>
            <w:tcBorders>
              <w:top w:val="nil"/>
              <w:left w:val="nil"/>
              <w:bottom w:val="nil"/>
              <w:right w:val="nil"/>
            </w:tcBorders>
            <w:shd w:val="clear" w:color="000000" w:fill="FFFFFF"/>
            <w:noWrap/>
            <w:vAlign w:val="bottom"/>
            <w:hideMark/>
          </w:tcPr>
          <w:p w14:paraId="56EBF206"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Market research executive</w:t>
            </w:r>
          </w:p>
        </w:tc>
        <w:tc>
          <w:tcPr>
            <w:tcW w:w="1468" w:type="dxa"/>
            <w:gridSpan w:val="2"/>
            <w:tcBorders>
              <w:top w:val="nil"/>
              <w:left w:val="nil"/>
              <w:bottom w:val="nil"/>
              <w:right w:val="nil"/>
            </w:tcBorders>
            <w:shd w:val="clear" w:color="000000" w:fill="FFFFFF"/>
            <w:noWrap/>
            <w:vAlign w:val="bottom"/>
            <w:hideMark/>
          </w:tcPr>
          <w:p w14:paraId="34B0B063"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278461E3" w14:textId="77777777" w:rsidTr="00B46451">
        <w:trPr>
          <w:trHeight w:val="300"/>
        </w:trPr>
        <w:tc>
          <w:tcPr>
            <w:tcW w:w="9072" w:type="dxa"/>
            <w:tcBorders>
              <w:top w:val="nil"/>
              <w:left w:val="nil"/>
              <w:bottom w:val="nil"/>
              <w:right w:val="nil"/>
            </w:tcBorders>
            <w:shd w:val="clear" w:color="000000" w:fill="FFFFFF"/>
            <w:noWrap/>
            <w:vAlign w:val="bottom"/>
            <w:hideMark/>
          </w:tcPr>
          <w:p w14:paraId="322BE48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Marketing executive</w:t>
            </w:r>
          </w:p>
        </w:tc>
        <w:tc>
          <w:tcPr>
            <w:tcW w:w="1468" w:type="dxa"/>
            <w:gridSpan w:val="2"/>
            <w:tcBorders>
              <w:top w:val="nil"/>
              <w:left w:val="nil"/>
              <w:bottom w:val="nil"/>
              <w:right w:val="nil"/>
            </w:tcBorders>
            <w:shd w:val="clear" w:color="000000" w:fill="FFFFFF"/>
            <w:noWrap/>
            <w:vAlign w:val="bottom"/>
            <w:hideMark/>
          </w:tcPr>
          <w:p w14:paraId="58EA171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79DBC404" w14:textId="77777777" w:rsidTr="00B46451">
        <w:trPr>
          <w:trHeight w:val="300"/>
        </w:trPr>
        <w:tc>
          <w:tcPr>
            <w:tcW w:w="9072" w:type="dxa"/>
            <w:tcBorders>
              <w:top w:val="nil"/>
              <w:left w:val="nil"/>
              <w:bottom w:val="nil"/>
              <w:right w:val="nil"/>
            </w:tcBorders>
            <w:shd w:val="clear" w:color="000000" w:fill="FFFFFF"/>
            <w:noWrap/>
            <w:vAlign w:val="bottom"/>
            <w:hideMark/>
          </w:tcPr>
          <w:p w14:paraId="1CAC1277"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Public relations and communications assistant</w:t>
            </w:r>
          </w:p>
        </w:tc>
        <w:tc>
          <w:tcPr>
            <w:tcW w:w="1468" w:type="dxa"/>
            <w:gridSpan w:val="2"/>
            <w:tcBorders>
              <w:top w:val="nil"/>
              <w:left w:val="nil"/>
              <w:bottom w:val="nil"/>
              <w:right w:val="nil"/>
            </w:tcBorders>
            <w:shd w:val="clear" w:color="000000" w:fill="FFFFFF"/>
            <w:noWrap/>
            <w:vAlign w:val="bottom"/>
            <w:hideMark/>
          </w:tcPr>
          <w:p w14:paraId="104D204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4AA56D12" w14:textId="77777777" w:rsidTr="00B46451">
        <w:trPr>
          <w:trHeight w:val="300"/>
        </w:trPr>
        <w:tc>
          <w:tcPr>
            <w:tcW w:w="9072" w:type="dxa"/>
            <w:tcBorders>
              <w:top w:val="nil"/>
              <w:left w:val="nil"/>
              <w:bottom w:val="nil"/>
              <w:right w:val="nil"/>
            </w:tcBorders>
            <w:shd w:val="clear" w:color="000000" w:fill="FFFFFF"/>
            <w:noWrap/>
            <w:vAlign w:val="bottom"/>
            <w:hideMark/>
          </w:tcPr>
          <w:p w14:paraId="7EFBBC3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Associate project manager</w:t>
            </w:r>
          </w:p>
        </w:tc>
        <w:tc>
          <w:tcPr>
            <w:tcW w:w="1468" w:type="dxa"/>
            <w:gridSpan w:val="2"/>
            <w:tcBorders>
              <w:top w:val="nil"/>
              <w:left w:val="nil"/>
              <w:bottom w:val="nil"/>
              <w:right w:val="nil"/>
            </w:tcBorders>
            <w:shd w:val="clear" w:color="000000" w:fill="FFFFFF"/>
            <w:noWrap/>
            <w:vAlign w:val="bottom"/>
            <w:hideMark/>
          </w:tcPr>
          <w:p w14:paraId="1A6FB5FD"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732BD346" w14:textId="77777777" w:rsidTr="00B46451">
        <w:trPr>
          <w:trHeight w:val="300"/>
        </w:trPr>
        <w:tc>
          <w:tcPr>
            <w:tcW w:w="9072" w:type="dxa"/>
            <w:tcBorders>
              <w:top w:val="nil"/>
              <w:left w:val="nil"/>
              <w:bottom w:val="nil"/>
              <w:right w:val="nil"/>
            </w:tcBorders>
            <w:shd w:val="clear" w:color="000000" w:fill="FFFFFF"/>
            <w:noWrap/>
            <w:vAlign w:val="bottom"/>
            <w:hideMark/>
          </w:tcPr>
          <w:p w14:paraId="4756344A"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Logistics operations warehousing manager</w:t>
            </w:r>
          </w:p>
        </w:tc>
        <w:tc>
          <w:tcPr>
            <w:tcW w:w="1468" w:type="dxa"/>
            <w:gridSpan w:val="2"/>
            <w:tcBorders>
              <w:top w:val="nil"/>
              <w:left w:val="nil"/>
              <w:bottom w:val="nil"/>
              <w:right w:val="nil"/>
            </w:tcBorders>
            <w:shd w:val="clear" w:color="000000" w:fill="FFFFFF"/>
            <w:noWrap/>
            <w:vAlign w:val="bottom"/>
            <w:hideMark/>
          </w:tcPr>
          <w:p w14:paraId="5120D22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4</w:t>
            </w:r>
          </w:p>
        </w:tc>
      </w:tr>
      <w:tr w:rsidR="001423F0" w:rsidRPr="001423F0" w14:paraId="7BFEAE21" w14:textId="77777777" w:rsidTr="00B46451">
        <w:trPr>
          <w:trHeight w:val="300"/>
        </w:trPr>
        <w:tc>
          <w:tcPr>
            <w:tcW w:w="9072" w:type="dxa"/>
            <w:tcBorders>
              <w:top w:val="nil"/>
              <w:left w:val="nil"/>
              <w:bottom w:val="nil"/>
              <w:right w:val="nil"/>
            </w:tcBorders>
            <w:shd w:val="clear" w:color="000000" w:fill="FFFFFF"/>
            <w:noWrap/>
            <w:vAlign w:val="bottom"/>
            <w:hideMark/>
          </w:tcPr>
          <w:p w14:paraId="735516D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Business to business sales professional</w:t>
            </w:r>
          </w:p>
        </w:tc>
        <w:tc>
          <w:tcPr>
            <w:tcW w:w="1468" w:type="dxa"/>
            <w:gridSpan w:val="2"/>
            <w:tcBorders>
              <w:top w:val="nil"/>
              <w:left w:val="nil"/>
              <w:bottom w:val="nil"/>
              <w:right w:val="nil"/>
            </w:tcBorders>
            <w:shd w:val="clear" w:color="000000" w:fill="FFFFFF"/>
            <w:noWrap/>
            <w:vAlign w:val="bottom"/>
            <w:hideMark/>
          </w:tcPr>
          <w:p w14:paraId="225A446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6</w:t>
            </w:r>
          </w:p>
        </w:tc>
      </w:tr>
      <w:tr w:rsidR="001423F0" w:rsidRPr="001423F0" w14:paraId="32A4A796" w14:textId="77777777" w:rsidTr="00B46451">
        <w:trPr>
          <w:trHeight w:val="300"/>
        </w:trPr>
        <w:tc>
          <w:tcPr>
            <w:tcW w:w="9072" w:type="dxa"/>
            <w:tcBorders>
              <w:top w:val="nil"/>
              <w:left w:val="nil"/>
              <w:bottom w:val="nil"/>
              <w:right w:val="nil"/>
            </w:tcBorders>
            <w:shd w:val="clear" w:color="000000" w:fill="FFFFFF"/>
            <w:noWrap/>
            <w:vAlign w:val="bottom"/>
            <w:hideMark/>
          </w:tcPr>
          <w:p w14:paraId="746B2737"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Digital marketer</w:t>
            </w:r>
          </w:p>
        </w:tc>
        <w:tc>
          <w:tcPr>
            <w:tcW w:w="1468" w:type="dxa"/>
            <w:gridSpan w:val="2"/>
            <w:tcBorders>
              <w:top w:val="nil"/>
              <w:left w:val="nil"/>
              <w:bottom w:val="nil"/>
              <w:right w:val="nil"/>
            </w:tcBorders>
            <w:shd w:val="clear" w:color="000000" w:fill="FFFFFF"/>
            <w:noWrap/>
            <w:vAlign w:val="bottom"/>
            <w:hideMark/>
          </w:tcPr>
          <w:p w14:paraId="4DCC534E"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6</w:t>
            </w:r>
          </w:p>
        </w:tc>
      </w:tr>
      <w:tr w:rsidR="001423F0" w:rsidRPr="001423F0" w14:paraId="7BBEBF99" w14:textId="77777777" w:rsidTr="00B46451">
        <w:trPr>
          <w:trHeight w:val="300"/>
        </w:trPr>
        <w:tc>
          <w:tcPr>
            <w:tcW w:w="9072" w:type="dxa"/>
            <w:tcBorders>
              <w:top w:val="nil"/>
              <w:left w:val="nil"/>
              <w:bottom w:val="nil"/>
              <w:right w:val="nil"/>
            </w:tcBorders>
            <w:shd w:val="clear" w:color="000000" w:fill="FFFFFF"/>
            <w:noWrap/>
            <w:vAlign w:val="bottom"/>
            <w:hideMark/>
          </w:tcPr>
          <w:p w14:paraId="71BDED9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Marketing manager</w:t>
            </w:r>
          </w:p>
        </w:tc>
        <w:tc>
          <w:tcPr>
            <w:tcW w:w="1468" w:type="dxa"/>
            <w:gridSpan w:val="2"/>
            <w:tcBorders>
              <w:top w:val="nil"/>
              <w:left w:val="nil"/>
              <w:bottom w:val="nil"/>
              <w:right w:val="nil"/>
            </w:tcBorders>
            <w:shd w:val="clear" w:color="000000" w:fill="FFFFFF"/>
            <w:noWrap/>
            <w:vAlign w:val="bottom"/>
            <w:hideMark/>
          </w:tcPr>
          <w:p w14:paraId="1E4FF034"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6</w:t>
            </w:r>
          </w:p>
        </w:tc>
      </w:tr>
      <w:tr w:rsidR="001423F0" w:rsidRPr="001423F0" w14:paraId="4F2A2212" w14:textId="77777777" w:rsidTr="00B46451">
        <w:trPr>
          <w:trHeight w:val="300"/>
        </w:trPr>
        <w:tc>
          <w:tcPr>
            <w:tcW w:w="9072" w:type="dxa"/>
            <w:tcBorders>
              <w:top w:val="nil"/>
              <w:left w:val="nil"/>
              <w:bottom w:val="nil"/>
              <w:right w:val="nil"/>
            </w:tcBorders>
            <w:shd w:val="clear" w:color="000000" w:fill="EDEDED"/>
            <w:noWrap/>
            <w:vAlign w:val="bottom"/>
            <w:hideMark/>
          </w:tcPr>
          <w:p w14:paraId="5FC94013"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FE Full-Time</w:t>
            </w:r>
          </w:p>
        </w:tc>
        <w:tc>
          <w:tcPr>
            <w:tcW w:w="1468" w:type="dxa"/>
            <w:gridSpan w:val="2"/>
            <w:tcBorders>
              <w:top w:val="nil"/>
              <w:left w:val="nil"/>
              <w:bottom w:val="nil"/>
              <w:right w:val="nil"/>
            </w:tcBorders>
            <w:shd w:val="clear" w:color="000000" w:fill="EDEDED"/>
            <w:noWrap/>
            <w:vAlign w:val="bottom"/>
            <w:hideMark/>
          </w:tcPr>
          <w:p w14:paraId="46ABFD88"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Level</w:t>
            </w:r>
          </w:p>
        </w:tc>
      </w:tr>
      <w:tr w:rsidR="001423F0" w:rsidRPr="001423F0" w14:paraId="429912F3" w14:textId="77777777" w:rsidTr="00B46451">
        <w:trPr>
          <w:trHeight w:val="300"/>
        </w:trPr>
        <w:tc>
          <w:tcPr>
            <w:tcW w:w="9072" w:type="dxa"/>
            <w:tcBorders>
              <w:top w:val="nil"/>
              <w:left w:val="nil"/>
              <w:bottom w:val="nil"/>
              <w:right w:val="nil"/>
            </w:tcBorders>
            <w:shd w:val="clear" w:color="000000" w:fill="FFFFFF"/>
            <w:noWrap/>
            <w:vAlign w:val="bottom"/>
            <w:hideMark/>
          </w:tcPr>
          <w:p w14:paraId="1E69FA50"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Maintenance, installation and repair for engineering and manufacturing - Light and Electric Vehicles</w:t>
            </w:r>
          </w:p>
        </w:tc>
        <w:tc>
          <w:tcPr>
            <w:tcW w:w="1468" w:type="dxa"/>
            <w:gridSpan w:val="2"/>
            <w:tcBorders>
              <w:top w:val="nil"/>
              <w:left w:val="nil"/>
              <w:bottom w:val="nil"/>
              <w:right w:val="nil"/>
            </w:tcBorders>
            <w:shd w:val="clear" w:color="000000" w:fill="FFFFFF"/>
            <w:noWrap/>
            <w:vAlign w:val="bottom"/>
            <w:hideMark/>
          </w:tcPr>
          <w:p w14:paraId="62B4868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T Level</w:t>
            </w:r>
          </w:p>
        </w:tc>
      </w:tr>
      <w:tr w:rsidR="001423F0" w:rsidRPr="001423F0" w14:paraId="3BC4FDEB" w14:textId="77777777" w:rsidTr="00B46451">
        <w:trPr>
          <w:trHeight w:val="300"/>
        </w:trPr>
        <w:tc>
          <w:tcPr>
            <w:tcW w:w="9072" w:type="dxa"/>
            <w:tcBorders>
              <w:top w:val="nil"/>
              <w:left w:val="nil"/>
              <w:bottom w:val="nil"/>
              <w:right w:val="nil"/>
            </w:tcBorders>
            <w:shd w:val="clear" w:color="000000" w:fill="FFFFFF"/>
            <w:noWrap/>
            <w:vAlign w:val="bottom"/>
            <w:hideMark/>
          </w:tcPr>
          <w:p w14:paraId="0578D96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Food and drink technical operator</w:t>
            </w:r>
          </w:p>
        </w:tc>
        <w:tc>
          <w:tcPr>
            <w:tcW w:w="1468" w:type="dxa"/>
            <w:gridSpan w:val="2"/>
            <w:tcBorders>
              <w:top w:val="nil"/>
              <w:left w:val="nil"/>
              <w:bottom w:val="nil"/>
              <w:right w:val="nil"/>
            </w:tcBorders>
            <w:shd w:val="clear" w:color="000000" w:fill="FFFFFF"/>
            <w:noWrap/>
            <w:vAlign w:val="bottom"/>
            <w:hideMark/>
          </w:tcPr>
          <w:p w14:paraId="083A330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T Level</w:t>
            </w:r>
          </w:p>
        </w:tc>
      </w:tr>
      <w:tr w:rsidR="001423F0" w:rsidRPr="001423F0" w14:paraId="104645A7" w14:textId="77777777" w:rsidTr="00B46451">
        <w:trPr>
          <w:trHeight w:val="300"/>
        </w:trPr>
        <w:tc>
          <w:tcPr>
            <w:tcW w:w="9072" w:type="dxa"/>
            <w:tcBorders>
              <w:top w:val="nil"/>
              <w:left w:val="nil"/>
              <w:bottom w:val="nil"/>
              <w:right w:val="nil"/>
            </w:tcBorders>
            <w:shd w:val="clear" w:color="000000" w:fill="FFFFFF"/>
            <w:noWrap/>
            <w:vAlign w:val="bottom"/>
            <w:hideMark/>
          </w:tcPr>
          <w:p w14:paraId="0F4E00C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Installation and maintenance electrician</w:t>
            </w:r>
          </w:p>
        </w:tc>
        <w:tc>
          <w:tcPr>
            <w:tcW w:w="1468" w:type="dxa"/>
            <w:gridSpan w:val="2"/>
            <w:tcBorders>
              <w:top w:val="nil"/>
              <w:left w:val="nil"/>
              <w:bottom w:val="nil"/>
              <w:right w:val="nil"/>
            </w:tcBorders>
            <w:shd w:val="clear" w:color="000000" w:fill="FFFFFF"/>
            <w:noWrap/>
            <w:vAlign w:val="bottom"/>
            <w:hideMark/>
          </w:tcPr>
          <w:p w14:paraId="3E81AFE9"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T Level</w:t>
            </w:r>
          </w:p>
        </w:tc>
      </w:tr>
      <w:tr w:rsidR="001423F0" w:rsidRPr="001423F0" w14:paraId="762740D6" w14:textId="77777777" w:rsidTr="00B46451">
        <w:trPr>
          <w:trHeight w:val="300"/>
        </w:trPr>
        <w:tc>
          <w:tcPr>
            <w:tcW w:w="9072" w:type="dxa"/>
            <w:tcBorders>
              <w:top w:val="nil"/>
              <w:left w:val="nil"/>
              <w:bottom w:val="nil"/>
              <w:right w:val="nil"/>
            </w:tcBorders>
            <w:shd w:val="clear" w:color="000000" w:fill="FFFFFF"/>
            <w:noWrap/>
            <w:vAlign w:val="bottom"/>
            <w:hideMark/>
          </w:tcPr>
          <w:p w14:paraId="72EAE07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Refrigeration, air conditioning and heat pump engineering technician</w:t>
            </w:r>
          </w:p>
        </w:tc>
        <w:tc>
          <w:tcPr>
            <w:tcW w:w="1468" w:type="dxa"/>
            <w:gridSpan w:val="2"/>
            <w:tcBorders>
              <w:top w:val="nil"/>
              <w:left w:val="nil"/>
              <w:bottom w:val="nil"/>
              <w:right w:val="nil"/>
            </w:tcBorders>
            <w:shd w:val="clear" w:color="000000" w:fill="FFFFFF"/>
            <w:noWrap/>
            <w:vAlign w:val="bottom"/>
            <w:hideMark/>
          </w:tcPr>
          <w:p w14:paraId="37B35742"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T Level</w:t>
            </w:r>
          </w:p>
        </w:tc>
      </w:tr>
      <w:tr w:rsidR="001423F0" w:rsidRPr="001423F0" w14:paraId="4339BE8A" w14:textId="77777777" w:rsidTr="00B46451">
        <w:trPr>
          <w:trHeight w:val="300"/>
        </w:trPr>
        <w:tc>
          <w:tcPr>
            <w:tcW w:w="9072" w:type="dxa"/>
            <w:tcBorders>
              <w:top w:val="nil"/>
              <w:left w:val="nil"/>
              <w:bottom w:val="nil"/>
              <w:right w:val="nil"/>
            </w:tcBorders>
            <w:shd w:val="clear" w:color="000000" w:fill="FFFFFF"/>
            <w:noWrap/>
            <w:vAlign w:val="bottom"/>
            <w:hideMark/>
          </w:tcPr>
          <w:p w14:paraId="5AEF44FB"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Plumbing and domestic heating technician - Environmental Technologies</w:t>
            </w:r>
          </w:p>
        </w:tc>
        <w:tc>
          <w:tcPr>
            <w:tcW w:w="1468" w:type="dxa"/>
            <w:gridSpan w:val="2"/>
            <w:tcBorders>
              <w:top w:val="nil"/>
              <w:left w:val="nil"/>
              <w:bottom w:val="nil"/>
              <w:right w:val="nil"/>
            </w:tcBorders>
            <w:shd w:val="clear" w:color="000000" w:fill="FFFFFF"/>
            <w:noWrap/>
            <w:vAlign w:val="bottom"/>
            <w:hideMark/>
          </w:tcPr>
          <w:p w14:paraId="2836391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T Level</w:t>
            </w:r>
          </w:p>
        </w:tc>
      </w:tr>
      <w:tr w:rsidR="001423F0" w:rsidRPr="001423F0" w14:paraId="11BB01F8" w14:textId="77777777" w:rsidTr="00B46451">
        <w:trPr>
          <w:trHeight w:val="300"/>
        </w:trPr>
        <w:tc>
          <w:tcPr>
            <w:tcW w:w="9072" w:type="dxa"/>
            <w:tcBorders>
              <w:top w:val="nil"/>
              <w:left w:val="nil"/>
              <w:bottom w:val="nil"/>
              <w:right w:val="nil"/>
            </w:tcBorders>
            <w:shd w:val="clear" w:color="000000" w:fill="FFFFFF"/>
            <w:noWrap/>
            <w:vAlign w:val="bottom"/>
            <w:hideMark/>
          </w:tcPr>
          <w:p w14:paraId="194F860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Domestic, Commercial &amp; Industrial Electrical Vehicle Charging Equipment Installation City &amp; Guilds</w:t>
            </w:r>
          </w:p>
        </w:tc>
        <w:tc>
          <w:tcPr>
            <w:tcW w:w="1468" w:type="dxa"/>
            <w:gridSpan w:val="2"/>
            <w:tcBorders>
              <w:top w:val="nil"/>
              <w:left w:val="nil"/>
              <w:bottom w:val="nil"/>
              <w:right w:val="nil"/>
            </w:tcBorders>
            <w:shd w:val="clear" w:color="000000" w:fill="FFFFFF"/>
            <w:noWrap/>
            <w:vAlign w:val="bottom"/>
            <w:hideMark/>
          </w:tcPr>
          <w:p w14:paraId="1AD5A8D7"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762B8C70" w14:textId="77777777" w:rsidTr="00B46451">
        <w:trPr>
          <w:trHeight w:val="300"/>
        </w:trPr>
        <w:tc>
          <w:tcPr>
            <w:tcW w:w="9072" w:type="dxa"/>
            <w:tcBorders>
              <w:top w:val="nil"/>
              <w:left w:val="nil"/>
              <w:bottom w:val="nil"/>
              <w:right w:val="nil"/>
            </w:tcBorders>
            <w:shd w:val="clear" w:color="000000" w:fill="FFFFFF"/>
            <w:noWrap/>
            <w:vAlign w:val="bottom"/>
            <w:hideMark/>
          </w:tcPr>
          <w:p w14:paraId="4E4753F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Installation &amp; Maintenance of Small Scale Solar Photovoltaic Systems City &amp; Guilds 2399-12</w:t>
            </w:r>
          </w:p>
        </w:tc>
        <w:tc>
          <w:tcPr>
            <w:tcW w:w="1468" w:type="dxa"/>
            <w:gridSpan w:val="2"/>
            <w:tcBorders>
              <w:top w:val="nil"/>
              <w:left w:val="nil"/>
              <w:bottom w:val="nil"/>
              <w:right w:val="nil"/>
            </w:tcBorders>
            <w:shd w:val="clear" w:color="000000" w:fill="FFFFFF"/>
            <w:noWrap/>
            <w:vAlign w:val="bottom"/>
            <w:hideMark/>
          </w:tcPr>
          <w:p w14:paraId="216D38D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64F9DF65" w14:textId="77777777" w:rsidTr="00B46451">
        <w:trPr>
          <w:trHeight w:val="300"/>
        </w:trPr>
        <w:tc>
          <w:tcPr>
            <w:tcW w:w="9072" w:type="dxa"/>
            <w:tcBorders>
              <w:top w:val="nil"/>
              <w:left w:val="nil"/>
              <w:bottom w:val="nil"/>
              <w:right w:val="nil"/>
            </w:tcBorders>
            <w:shd w:val="clear" w:color="000000" w:fill="FFFFFF"/>
            <w:noWrap/>
            <w:vAlign w:val="bottom"/>
            <w:hideMark/>
          </w:tcPr>
          <w:p w14:paraId="7FB7A530"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Domestic Electric Vehicle Charging Equipment Installation</w:t>
            </w:r>
          </w:p>
        </w:tc>
        <w:tc>
          <w:tcPr>
            <w:tcW w:w="1468" w:type="dxa"/>
            <w:gridSpan w:val="2"/>
            <w:tcBorders>
              <w:top w:val="nil"/>
              <w:left w:val="nil"/>
              <w:bottom w:val="nil"/>
              <w:right w:val="nil"/>
            </w:tcBorders>
            <w:shd w:val="clear" w:color="000000" w:fill="FFFFFF"/>
            <w:noWrap/>
            <w:vAlign w:val="bottom"/>
            <w:hideMark/>
          </w:tcPr>
          <w:p w14:paraId="4349100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Level 3</w:t>
            </w:r>
          </w:p>
        </w:tc>
      </w:tr>
      <w:tr w:rsidR="001423F0" w:rsidRPr="001423F0" w14:paraId="19F53F48" w14:textId="77777777" w:rsidTr="00B46451">
        <w:trPr>
          <w:trHeight w:val="300"/>
        </w:trPr>
        <w:tc>
          <w:tcPr>
            <w:tcW w:w="10756" w:type="dxa"/>
            <w:gridSpan w:val="2"/>
            <w:tcBorders>
              <w:top w:val="nil"/>
              <w:left w:val="nil"/>
              <w:bottom w:val="nil"/>
              <w:right w:val="nil"/>
            </w:tcBorders>
            <w:shd w:val="clear" w:color="000000" w:fill="EDEDED"/>
            <w:noWrap/>
            <w:vAlign w:val="bottom"/>
            <w:hideMark/>
          </w:tcPr>
          <w:p w14:paraId="60FC1EA0"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Provision will need to be considered for:</w:t>
            </w:r>
          </w:p>
        </w:tc>
        <w:tc>
          <w:tcPr>
            <w:tcW w:w="1468" w:type="dxa"/>
            <w:tcBorders>
              <w:top w:val="nil"/>
              <w:left w:val="nil"/>
              <w:bottom w:val="nil"/>
              <w:right w:val="nil"/>
            </w:tcBorders>
            <w:shd w:val="clear" w:color="000000" w:fill="EDEDED"/>
            <w:noWrap/>
            <w:vAlign w:val="bottom"/>
            <w:hideMark/>
          </w:tcPr>
          <w:p w14:paraId="432FC06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4A85DC3C"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70897D67" w14:textId="77777777" w:rsidR="001423F0" w:rsidRPr="001423F0" w:rsidRDefault="001423F0" w:rsidP="001423F0">
            <w:pPr>
              <w:numPr>
                <w:ilvl w:val="0"/>
                <w:numId w:val="87"/>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Retrofit assessors</w:t>
            </w:r>
          </w:p>
        </w:tc>
        <w:tc>
          <w:tcPr>
            <w:tcW w:w="1468" w:type="dxa"/>
            <w:tcBorders>
              <w:top w:val="nil"/>
              <w:left w:val="nil"/>
              <w:bottom w:val="nil"/>
              <w:right w:val="nil"/>
            </w:tcBorders>
            <w:shd w:val="clear" w:color="000000" w:fill="FFFFFF"/>
            <w:noWrap/>
            <w:vAlign w:val="bottom"/>
            <w:hideMark/>
          </w:tcPr>
          <w:p w14:paraId="659CC6DC"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5F9A5F75"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0C5EBC5F" w14:textId="77777777" w:rsidR="001423F0" w:rsidRPr="001423F0" w:rsidRDefault="001423F0" w:rsidP="001423F0">
            <w:pPr>
              <w:numPr>
                <w:ilvl w:val="0"/>
                <w:numId w:val="87"/>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Retrofit coordinators</w:t>
            </w:r>
          </w:p>
        </w:tc>
        <w:tc>
          <w:tcPr>
            <w:tcW w:w="1468" w:type="dxa"/>
            <w:tcBorders>
              <w:top w:val="nil"/>
              <w:left w:val="nil"/>
              <w:bottom w:val="nil"/>
              <w:right w:val="nil"/>
            </w:tcBorders>
            <w:shd w:val="clear" w:color="000000" w:fill="FFFFFF"/>
            <w:noWrap/>
            <w:vAlign w:val="bottom"/>
            <w:hideMark/>
          </w:tcPr>
          <w:p w14:paraId="296D426F"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 </w:t>
            </w:r>
          </w:p>
        </w:tc>
      </w:tr>
      <w:tr w:rsidR="001423F0" w:rsidRPr="001423F0" w14:paraId="17A5013D"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404D021E" w14:textId="77777777" w:rsidR="001423F0" w:rsidRPr="001423F0" w:rsidRDefault="001423F0" w:rsidP="001423F0">
            <w:pPr>
              <w:numPr>
                <w:ilvl w:val="0"/>
                <w:numId w:val="87"/>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Retrofit designers</w:t>
            </w:r>
          </w:p>
          <w:p w14:paraId="655700FA" w14:textId="77777777" w:rsidR="001423F0" w:rsidRPr="001423F0" w:rsidRDefault="001423F0" w:rsidP="001423F0">
            <w:pPr>
              <w:spacing w:after="0" w:line="240" w:lineRule="auto"/>
              <w:contextualSpacing/>
              <w:rPr>
                <w:rFonts w:eastAsia="Times New Roman" w:cstheme="minorHAnsi"/>
                <w:color w:val="000000"/>
                <w:kern w:val="2"/>
                <w:sz w:val="20"/>
                <w:szCs w:val="20"/>
                <w:lang w:val="en-US" w:eastAsia="en-GB"/>
              </w:rPr>
            </w:pPr>
          </w:p>
          <w:p w14:paraId="55CD6CFB" w14:textId="77777777" w:rsidR="001423F0" w:rsidRPr="001423F0" w:rsidRDefault="001423F0" w:rsidP="001423F0">
            <w:pPr>
              <w:spacing w:after="0" w:line="240" w:lineRule="auto"/>
              <w:contextualSpacing/>
              <w:rPr>
                <w:rFonts w:eastAsia="Times New Roman" w:cstheme="minorHAnsi"/>
                <w:color w:val="000000"/>
                <w:kern w:val="2"/>
                <w:sz w:val="20"/>
                <w:szCs w:val="20"/>
                <w:lang w:val="en-US" w:eastAsia="en-GB"/>
                <w14:ligatures w14:val="standardContextual"/>
              </w:rPr>
            </w:pPr>
          </w:p>
        </w:tc>
        <w:tc>
          <w:tcPr>
            <w:tcW w:w="1468" w:type="dxa"/>
            <w:tcBorders>
              <w:top w:val="nil"/>
              <w:left w:val="nil"/>
              <w:bottom w:val="nil"/>
              <w:right w:val="nil"/>
            </w:tcBorders>
            <w:shd w:val="clear" w:color="000000" w:fill="FFFFFF"/>
            <w:noWrap/>
            <w:vAlign w:val="bottom"/>
            <w:hideMark/>
          </w:tcPr>
          <w:p w14:paraId="44DAC42E"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36888819" w14:textId="77777777" w:rsidTr="00B46451">
        <w:trPr>
          <w:trHeight w:val="300"/>
        </w:trPr>
        <w:tc>
          <w:tcPr>
            <w:tcW w:w="10756" w:type="dxa"/>
            <w:gridSpan w:val="2"/>
            <w:tcBorders>
              <w:top w:val="nil"/>
              <w:left w:val="nil"/>
              <w:bottom w:val="nil"/>
              <w:right w:val="nil"/>
            </w:tcBorders>
            <w:shd w:val="clear" w:color="000000" w:fill="EDEDED"/>
            <w:noWrap/>
            <w:vAlign w:val="bottom"/>
            <w:hideMark/>
          </w:tcPr>
          <w:p w14:paraId="302D438C"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Converter Provision - Short courses/training to upskill/reskill</w:t>
            </w:r>
          </w:p>
        </w:tc>
        <w:tc>
          <w:tcPr>
            <w:tcW w:w="1468" w:type="dxa"/>
            <w:tcBorders>
              <w:top w:val="nil"/>
              <w:left w:val="nil"/>
              <w:bottom w:val="nil"/>
              <w:right w:val="nil"/>
            </w:tcBorders>
            <w:shd w:val="clear" w:color="000000" w:fill="EDEDED"/>
            <w:noWrap/>
            <w:vAlign w:val="bottom"/>
            <w:hideMark/>
          </w:tcPr>
          <w:p w14:paraId="53852926"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1B25664B"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2ED9F323"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lastRenderedPageBreak/>
              <w:t>Account Manager/Representative</w:t>
            </w:r>
          </w:p>
        </w:tc>
        <w:tc>
          <w:tcPr>
            <w:tcW w:w="1468" w:type="dxa"/>
            <w:tcBorders>
              <w:top w:val="nil"/>
              <w:left w:val="nil"/>
              <w:bottom w:val="nil"/>
              <w:right w:val="nil"/>
            </w:tcBorders>
            <w:shd w:val="clear" w:color="000000" w:fill="FFFFFF"/>
            <w:noWrap/>
            <w:vAlign w:val="bottom"/>
            <w:hideMark/>
          </w:tcPr>
          <w:p w14:paraId="7A514733"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470A7298"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04D1FAFB"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Marketing Manager</w:t>
            </w:r>
          </w:p>
        </w:tc>
        <w:tc>
          <w:tcPr>
            <w:tcW w:w="1468" w:type="dxa"/>
            <w:tcBorders>
              <w:top w:val="nil"/>
              <w:left w:val="nil"/>
              <w:bottom w:val="nil"/>
              <w:right w:val="nil"/>
            </w:tcBorders>
            <w:shd w:val="clear" w:color="000000" w:fill="FFFFFF"/>
            <w:noWrap/>
            <w:vAlign w:val="bottom"/>
            <w:hideMark/>
          </w:tcPr>
          <w:p w14:paraId="06961759"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01999108"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76DB1312"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Project Manager</w:t>
            </w:r>
          </w:p>
        </w:tc>
        <w:tc>
          <w:tcPr>
            <w:tcW w:w="1468" w:type="dxa"/>
            <w:tcBorders>
              <w:top w:val="nil"/>
              <w:left w:val="nil"/>
              <w:bottom w:val="nil"/>
              <w:right w:val="nil"/>
            </w:tcBorders>
            <w:shd w:val="clear" w:color="000000" w:fill="FFFFFF"/>
            <w:noWrap/>
            <w:vAlign w:val="bottom"/>
            <w:hideMark/>
          </w:tcPr>
          <w:p w14:paraId="4D77A248"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5B8088B2"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7B5D9075"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Scheduler/Operations Coordinator</w:t>
            </w:r>
          </w:p>
        </w:tc>
        <w:tc>
          <w:tcPr>
            <w:tcW w:w="1468" w:type="dxa"/>
            <w:tcBorders>
              <w:top w:val="nil"/>
              <w:left w:val="nil"/>
              <w:bottom w:val="nil"/>
              <w:right w:val="nil"/>
            </w:tcBorders>
            <w:shd w:val="clear" w:color="000000" w:fill="FFFFFF"/>
            <w:noWrap/>
            <w:vAlign w:val="bottom"/>
            <w:hideMark/>
          </w:tcPr>
          <w:p w14:paraId="4F7BCD51"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5175BCE2" w14:textId="77777777" w:rsidTr="00B46451">
        <w:trPr>
          <w:trHeight w:val="300"/>
        </w:trPr>
        <w:tc>
          <w:tcPr>
            <w:tcW w:w="10756" w:type="dxa"/>
            <w:gridSpan w:val="2"/>
            <w:tcBorders>
              <w:top w:val="nil"/>
              <w:left w:val="nil"/>
              <w:bottom w:val="nil"/>
              <w:right w:val="nil"/>
            </w:tcBorders>
            <w:shd w:val="clear" w:color="000000" w:fill="FFFFFF"/>
            <w:noWrap/>
            <w:vAlign w:val="bottom"/>
            <w:hideMark/>
          </w:tcPr>
          <w:p w14:paraId="6D09008F"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Security Officer - limited specialist provision in place.</w:t>
            </w:r>
          </w:p>
        </w:tc>
        <w:tc>
          <w:tcPr>
            <w:tcW w:w="1468" w:type="dxa"/>
            <w:tcBorders>
              <w:top w:val="nil"/>
              <w:left w:val="nil"/>
              <w:bottom w:val="nil"/>
              <w:right w:val="nil"/>
            </w:tcBorders>
            <w:shd w:val="clear" w:color="000000" w:fill="FFFFFF"/>
            <w:noWrap/>
            <w:vAlign w:val="bottom"/>
            <w:hideMark/>
          </w:tcPr>
          <w:p w14:paraId="0D675D5F"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r w:rsidR="001423F0" w:rsidRPr="001423F0" w14:paraId="53581DBC" w14:textId="77777777" w:rsidTr="00B46451">
        <w:trPr>
          <w:trHeight w:val="68"/>
        </w:trPr>
        <w:tc>
          <w:tcPr>
            <w:tcW w:w="10756" w:type="dxa"/>
            <w:gridSpan w:val="2"/>
            <w:tcBorders>
              <w:top w:val="nil"/>
              <w:left w:val="nil"/>
              <w:bottom w:val="nil"/>
              <w:right w:val="nil"/>
            </w:tcBorders>
            <w:shd w:val="clear" w:color="000000" w:fill="FFFFFF"/>
            <w:noWrap/>
            <w:vAlign w:val="bottom"/>
            <w:hideMark/>
          </w:tcPr>
          <w:p w14:paraId="2CDC0CDC" w14:textId="77777777" w:rsidR="001423F0" w:rsidRPr="001423F0" w:rsidRDefault="001423F0" w:rsidP="001423F0">
            <w:pPr>
              <w:numPr>
                <w:ilvl w:val="0"/>
                <w:numId w:val="88"/>
              </w:numPr>
              <w:spacing w:after="0" w:line="240" w:lineRule="auto"/>
              <w:contextualSpacing/>
              <w:rPr>
                <w:rFonts w:eastAsia="Times New Roman" w:cstheme="minorHAnsi"/>
                <w:color w:val="000000"/>
                <w:kern w:val="2"/>
                <w:sz w:val="20"/>
                <w:szCs w:val="20"/>
                <w:lang w:val="en-US" w:eastAsia="en-GB"/>
                <w14:ligatures w14:val="standardContextual"/>
              </w:rPr>
            </w:pPr>
            <w:r w:rsidRPr="001423F0">
              <w:rPr>
                <w:rFonts w:eastAsia="Times New Roman" w:cstheme="minorHAnsi"/>
                <w:color w:val="000000"/>
                <w:kern w:val="2"/>
                <w:sz w:val="20"/>
                <w:szCs w:val="20"/>
                <w:lang w:val="en-US" w:eastAsia="en-GB"/>
              </w:rPr>
              <w:t>Utilities Technicians (including Electricians, Plumbing, Heating, Green Energy and Retrofit)</w:t>
            </w:r>
          </w:p>
          <w:tbl>
            <w:tblPr>
              <w:tblW w:w="10540" w:type="dxa"/>
              <w:tblLook w:val="04A0" w:firstRow="1" w:lastRow="0" w:firstColumn="1" w:lastColumn="0" w:noHBand="0" w:noVBand="1"/>
            </w:tblPr>
            <w:tblGrid>
              <w:gridCol w:w="9072"/>
              <w:gridCol w:w="1468"/>
            </w:tblGrid>
            <w:tr w:rsidR="001423F0" w:rsidRPr="001423F0" w14:paraId="2DA9DF70" w14:textId="77777777" w:rsidTr="00B46451">
              <w:trPr>
                <w:trHeight w:val="300"/>
              </w:trPr>
              <w:tc>
                <w:tcPr>
                  <w:tcW w:w="9072" w:type="dxa"/>
                  <w:tcBorders>
                    <w:top w:val="nil"/>
                    <w:left w:val="nil"/>
                    <w:bottom w:val="nil"/>
                    <w:right w:val="nil"/>
                  </w:tcBorders>
                  <w:shd w:val="clear" w:color="000000" w:fill="EDEDED"/>
                  <w:noWrap/>
                  <w:vAlign w:val="bottom"/>
                  <w:hideMark/>
                </w:tcPr>
                <w:p w14:paraId="10E616D6" w14:textId="77777777" w:rsidR="001423F0" w:rsidRPr="001423F0" w:rsidRDefault="001423F0" w:rsidP="001423F0">
                  <w:pPr>
                    <w:spacing w:after="0" w:line="240" w:lineRule="auto"/>
                    <w:rPr>
                      <w:rFonts w:eastAsia="Times New Roman" w:cstheme="minorHAnsi"/>
                      <w:b/>
                      <w:bCs/>
                      <w:color w:val="000000"/>
                      <w:sz w:val="20"/>
                      <w:szCs w:val="20"/>
                      <w:lang w:eastAsia="en-GB"/>
                    </w:rPr>
                  </w:pPr>
                  <w:r w:rsidRPr="001423F0">
                    <w:rPr>
                      <w:rFonts w:eastAsia="Times New Roman" w:cstheme="minorHAnsi"/>
                      <w:b/>
                      <w:bCs/>
                      <w:color w:val="000000"/>
                      <w:sz w:val="20"/>
                      <w:szCs w:val="20"/>
                      <w:lang w:eastAsia="en-GB"/>
                    </w:rPr>
                    <w:t>Modular Provision</w:t>
                  </w:r>
                </w:p>
              </w:tc>
              <w:tc>
                <w:tcPr>
                  <w:tcW w:w="1468" w:type="dxa"/>
                  <w:tcBorders>
                    <w:top w:val="nil"/>
                    <w:left w:val="nil"/>
                    <w:bottom w:val="nil"/>
                    <w:right w:val="nil"/>
                  </w:tcBorders>
                  <w:shd w:val="clear" w:color="000000" w:fill="EDEDED"/>
                  <w:noWrap/>
                  <w:vAlign w:val="bottom"/>
                  <w:hideMark/>
                </w:tcPr>
                <w:p w14:paraId="6606CB1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bl>
          <w:p w14:paraId="68ED9A5C"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bdr w:val="none" w:sz="0" w:space="0" w:color="auto" w:frame="1"/>
              </w:rPr>
            </w:pPr>
            <w:r w:rsidRPr="001423F0">
              <w:rPr>
                <w:rFonts w:eastAsia="Times New Roman" w:cstheme="minorHAnsi"/>
                <w:color w:val="242424"/>
                <w:sz w:val="20"/>
                <w:szCs w:val="20"/>
                <w:bdr w:val="none" w:sz="0" w:space="0" w:color="auto" w:frame="1"/>
                <w:lang w:eastAsia="en-GB"/>
              </w:rPr>
              <w:t>Sales for micro/small businesses</w:t>
            </w:r>
          </w:p>
          <w:p w14:paraId="7E47B0FB"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bdr w:val="none" w:sz="0" w:space="0" w:color="auto" w:frame="1"/>
              </w:rPr>
            </w:pPr>
            <w:r w:rsidRPr="001423F0">
              <w:rPr>
                <w:rFonts w:eastAsia="Times New Roman" w:cstheme="minorHAnsi"/>
                <w:color w:val="242424"/>
                <w:sz w:val="20"/>
                <w:szCs w:val="20"/>
                <w:bdr w:val="none" w:sz="0" w:space="0" w:color="auto" w:frame="1"/>
                <w:lang w:eastAsia="en-GB"/>
              </w:rPr>
              <w:t>ESOL for business</w:t>
            </w:r>
          </w:p>
          <w:p w14:paraId="1F5D8D2A"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Digital marketing for micro/small businesses</w:t>
            </w:r>
          </w:p>
          <w:p w14:paraId="62FD4106"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Microsoft Excel - application</w:t>
            </w:r>
          </w:p>
          <w:p w14:paraId="28B468EF"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Critical Thinking</w:t>
            </w:r>
          </w:p>
          <w:p w14:paraId="2C2A65ED"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Entrepreneurship/Enterprise</w:t>
            </w:r>
          </w:p>
          <w:p w14:paraId="71950B6A"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Communication – written with Microsoft Outlook and Word</w:t>
            </w:r>
          </w:p>
          <w:p w14:paraId="7DE3C4EF"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Communication – presentations with Microsoft PowerPoint</w:t>
            </w:r>
          </w:p>
          <w:p w14:paraId="26070687" w14:textId="77777777" w:rsidR="001423F0" w:rsidRPr="001423F0" w:rsidRDefault="001423F0" w:rsidP="001423F0">
            <w:pPr>
              <w:numPr>
                <w:ilvl w:val="0"/>
                <w:numId w:val="89"/>
              </w:numPr>
              <w:shd w:val="clear" w:color="auto" w:fill="FFFFFF"/>
              <w:spacing w:after="0" w:line="240" w:lineRule="auto"/>
              <w:rPr>
                <w:rFonts w:cstheme="minorHAnsi"/>
                <w:color w:val="242424"/>
                <w:kern w:val="2"/>
                <w:sz w:val="20"/>
                <w:szCs w:val="20"/>
              </w:rPr>
            </w:pPr>
            <w:r w:rsidRPr="001423F0">
              <w:rPr>
                <w:rFonts w:eastAsia="Times New Roman" w:cstheme="minorHAnsi"/>
                <w:color w:val="242424"/>
                <w:sz w:val="20"/>
                <w:szCs w:val="20"/>
                <w:bdr w:val="none" w:sz="0" w:space="0" w:color="auto" w:frame="1"/>
                <w:lang w:eastAsia="en-GB"/>
              </w:rPr>
              <w:t>Financial capability</w:t>
            </w:r>
          </w:p>
          <w:p w14:paraId="76922CB3" w14:textId="77777777" w:rsidR="001423F0" w:rsidRPr="001423F0" w:rsidRDefault="001423F0" w:rsidP="001423F0">
            <w:pPr>
              <w:numPr>
                <w:ilvl w:val="0"/>
                <w:numId w:val="89"/>
              </w:numPr>
              <w:shd w:val="clear" w:color="auto" w:fill="FFFFFF"/>
              <w:spacing w:after="0" w:line="240" w:lineRule="auto"/>
              <w:rPr>
                <w:rFonts w:eastAsia="Times New Roman" w:cstheme="minorHAnsi"/>
                <w:color w:val="242424"/>
                <w:sz w:val="20"/>
                <w:szCs w:val="20"/>
                <w:lang w:eastAsia="en-GB"/>
              </w:rPr>
            </w:pPr>
            <w:r w:rsidRPr="001423F0">
              <w:rPr>
                <w:rFonts w:eastAsia="Times New Roman" w:cstheme="minorHAnsi"/>
                <w:color w:val="242424"/>
                <w:sz w:val="20"/>
                <w:szCs w:val="20"/>
                <w:bdr w:val="none" w:sz="0" w:space="0" w:color="auto" w:frame="1"/>
                <w:lang w:eastAsia="en-GB"/>
              </w:rPr>
              <w:t>Leadership</w:t>
            </w:r>
          </w:p>
          <w:p w14:paraId="60C9D00D" w14:textId="77777777" w:rsidR="001423F0" w:rsidRPr="001423F0" w:rsidRDefault="001423F0" w:rsidP="001423F0">
            <w:pPr>
              <w:numPr>
                <w:ilvl w:val="0"/>
                <w:numId w:val="89"/>
              </w:numPr>
              <w:shd w:val="clear" w:color="auto" w:fill="FFFFFF"/>
              <w:spacing w:after="0" w:line="240" w:lineRule="auto"/>
              <w:rPr>
                <w:rFonts w:eastAsia="Times New Roman" w:cstheme="minorHAnsi"/>
                <w:color w:val="242424"/>
                <w:sz w:val="20"/>
                <w:szCs w:val="20"/>
                <w:lang w:eastAsia="en-GB"/>
              </w:rPr>
            </w:pPr>
            <w:r w:rsidRPr="001423F0">
              <w:rPr>
                <w:rFonts w:eastAsia="Times New Roman" w:cstheme="minorHAnsi"/>
                <w:color w:val="242424"/>
                <w:sz w:val="20"/>
                <w:szCs w:val="20"/>
                <w:bdr w:val="none" w:sz="0" w:space="0" w:color="auto" w:frame="1"/>
                <w:lang w:eastAsia="en-GB"/>
              </w:rPr>
              <w:t>Others - to be identified</w:t>
            </w:r>
          </w:p>
        </w:tc>
        <w:tc>
          <w:tcPr>
            <w:tcW w:w="1468" w:type="dxa"/>
            <w:tcBorders>
              <w:top w:val="nil"/>
              <w:left w:val="nil"/>
              <w:bottom w:val="nil"/>
              <w:right w:val="nil"/>
            </w:tcBorders>
            <w:shd w:val="clear" w:color="000000" w:fill="FFFFFF"/>
            <w:noWrap/>
            <w:vAlign w:val="bottom"/>
            <w:hideMark/>
          </w:tcPr>
          <w:p w14:paraId="393F7AD5" w14:textId="77777777" w:rsidR="001423F0" w:rsidRPr="001423F0" w:rsidRDefault="001423F0" w:rsidP="001423F0">
            <w:pPr>
              <w:spacing w:after="0" w:line="240" w:lineRule="auto"/>
              <w:rPr>
                <w:rFonts w:eastAsia="Times New Roman" w:cstheme="minorHAnsi"/>
                <w:color w:val="000000"/>
                <w:sz w:val="20"/>
                <w:szCs w:val="20"/>
                <w:lang w:eastAsia="en-GB"/>
              </w:rPr>
            </w:pPr>
            <w:r w:rsidRPr="001423F0">
              <w:rPr>
                <w:rFonts w:eastAsia="Times New Roman" w:cstheme="minorHAnsi"/>
                <w:color w:val="000000"/>
                <w:sz w:val="20"/>
                <w:szCs w:val="20"/>
                <w:lang w:eastAsia="en-GB"/>
              </w:rPr>
              <w:t> </w:t>
            </w:r>
          </w:p>
        </w:tc>
      </w:tr>
    </w:tbl>
    <w:p w14:paraId="7679A5C3" w14:textId="77777777" w:rsidR="001423F0" w:rsidRPr="001423F0" w:rsidRDefault="001423F0" w:rsidP="001423F0">
      <w:pPr>
        <w:spacing w:after="0" w:line="240" w:lineRule="auto"/>
        <w:rPr>
          <w:rFonts w:cstheme="minorHAnsi"/>
          <w:kern w:val="2"/>
          <w:sz w:val="24"/>
          <w:szCs w:val="24"/>
          <w14:ligatures w14:val="standardContextual"/>
        </w:rPr>
      </w:pPr>
    </w:p>
    <w:p w14:paraId="33D91C55"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The above would be subject to approval for suitability by employers and educators with particular focus placed on micro, small and medium enterprises (SME) as the evidence shows they are least likely to engage yet account for 98% of local enterprises and 48% of employment.</w:t>
      </w:r>
    </w:p>
    <w:p w14:paraId="2B20B156" w14:textId="77777777" w:rsidR="001423F0" w:rsidRPr="001423F0" w:rsidRDefault="001423F0" w:rsidP="001423F0">
      <w:pPr>
        <w:spacing w:after="0" w:line="240" w:lineRule="auto"/>
        <w:rPr>
          <w:rFonts w:cstheme="minorHAnsi"/>
          <w:kern w:val="2"/>
          <w:sz w:val="20"/>
          <w:szCs w:val="20"/>
          <w14:ligatures w14:val="standardContextual"/>
        </w:rPr>
      </w:pPr>
    </w:p>
    <w:p w14:paraId="203FFC85"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We estimate that 30,000 people, approximately 3% of the workforce, have withdrawn from the labour market since 2020 due to the reasons listed in “Occupation Shortages”. All existing provision should be further reviewed considering the immediacy of demand for top 60 occupations and the provision suitability to meet that need.</w:t>
      </w:r>
    </w:p>
    <w:p w14:paraId="51C750B5" w14:textId="77777777" w:rsidR="001423F0" w:rsidRPr="001423F0" w:rsidRDefault="001423F0" w:rsidP="001423F0">
      <w:pPr>
        <w:spacing w:line="240" w:lineRule="auto"/>
        <w:rPr>
          <w:rFonts w:cstheme="minorHAnsi"/>
          <w:kern w:val="2"/>
          <w:sz w:val="20"/>
          <w:szCs w:val="20"/>
          <w14:ligatures w14:val="standardContextual"/>
        </w:rPr>
      </w:pPr>
      <w:r w:rsidRPr="001423F0">
        <w:rPr>
          <w:rFonts w:cstheme="minorHAnsi"/>
          <w:kern w:val="2"/>
          <w:sz w:val="20"/>
          <w:szCs w:val="20"/>
          <w14:ligatures w14:val="standardContextual"/>
        </w:rPr>
        <w:t>Focus also needs to be placed upon the development, application and evidencing of core transferable skills, digital skills, attitudes and behaviours. Based on the above information these are defined as:</w:t>
      </w:r>
    </w:p>
    <w:p w14:paraId="66701A26" w14:textId="77777777" w:rsidR="001423F0" w:rsidRPr="001423F0" w:rsidRDefault="001423F0" w:rsidP="001423F0">
      <w:pPr>
        <w:spacing w:line="240" w:lineRule="auto"/>
        <w:jc w:val="center"/>
        <w:rPr>
          <w:rFonts w:cstheme="minorHAnsi"/>
          <w:b/>
          <w:bCs/>
          <w:kern w:val="2"/>
          <w:u w:val="single"/>
          <w14:ligatures w14:val="standardContextual"/>
        </w:rPr>
      </w:pPr>
      <w:r w:rsidRPr="001423F0">
        <w:rPr>
          <w:rFonts w:cstheme="minorHAnsi"/>
          <w:b/>
          <w:bCs/>
          <w:noProof/>
          <w:kern w:val="2"/>
          <w:u w:val="single"/>
          <w14:ligatures w14:val="standardContextual"/>
        </w:rPr>
        <w:drawing>
          <wp:inline distT="0" distB="0" distL="0" distR="0" wp14:anchorId="2445BDB2" wp14:editId="228B29E3">
            <wp:extent cx="5274798" cy="3444481"/>
            <wp:effectExtent l="0" t="0" r="2540" b="3810"/>
            <wp:docPr id="2125570488" name="Picture 1" descr="A black and white chart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70488" name="Picture 1" descr="A black and white chart with white text&#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93161" cy="3587074"/>
                    </a:xfrm>
                    <a:prstGeom prst="rect">
                      <a:avLst/>
                    </a:prstGeom>
                    <a:noFill/>
                  </pic:spPr>
                </pic:pic>
              </a:graphicData>
            </a:graphic>
          </wp:inline>
        </w:drawing>
      </w:r>
    </w:p>
    <w:p w14:paraId="75A8214E" w14:textId="77777777" w:rsidR="001423F0" w:rsidRPr="001423F0" w:rsidRDefault="001423F0" w:rsidP="001423F0">
      <w:pPr>
        <w:spacing w:after="0" w:line="240" w:lineRule="auto"/>
        <w:rPr>
          <w:rFonts w:cstheme="minorHAnsi"/>
          <w:kern w:val="2"/>
          <w:sz w:val="20"/>
          <w:szCs w:val="20"/>
          <w:lang w:val="en-US"/>
          <w14:ligatures w14:val="standardContextual"/>
        </w:rPr>
      </w:pPr>
      <w:r w:rsidRPr="001423F0">
        <w:rPr>
          <w:rFonts w:cstheme="minorHAnsi"/>
          <w:kern w:val="2"/>
          <w:sz w:val="20"/>
          <w:szCs w:val="20"/>
          <w14:ligatures w14:val="standardContextual"/>
        </w:rPr>
        <w:lastRenderedPageBreak/>
        <w:t xml:space="preserve">Digital literacy is further defined as the use of Microsoft Office software predominantly: </w:t>
      </w:r>
      <w:r w:rsidRPr="001423F0">
        <w:rPr>
          <w:rFonts w:cstheme="minorHAnsi"/>
          <w:kern w:val="2"/>
          <w:sz w:val="20"/>
          <w:szCs w:val="20"/>
          <w:lang w:val="en-US"/>
          <w14:ligatures w14:val="standardContextual"/>
        </w:rPr>
        <w:t xml:space="preserve">Excel; Outlook; PowerPoint; Word; Teams. </w:t>
      </w:r>
      <w:r w:rsidRPr="001423F0">
        <w:rPr>
          <w:rFonts w:cstheme="minorHAnsi"/>
          <w:sz w:val="20"/>
          <w:szCs w:val="20"/>
        </w:rPr>
        <w:t>Basic digital is defined as being able to search online, access a bank account and sending/receiving emails.</w:t>
      </w:r>
      <w:r w:rsidRPr="001423F0">
        <w:rPr>
          <w:rFonts w:cstheme="minorHAnsi"/>
          <w:kern w:val="2"/>
          <w:sz w:val="20"/>
          <w:szCs w:val="20"/>
          <w14:ligatures w14:val="standardContextual"/>
        </w:rPr>
        <w:t xml:space="preserve"> </w:t>
      </w:r>
    </w:p>
    <w:p w14:paraId="4E12B70E" w14:textId="77777777" w:rsidR="001423F0" w:rsidRPr="001423F0" w:rsidRDefault="001423F0" w:rsidP="001423F0">
      <w:pPr>
        <w:spacing w:after="0" w:line="240" w:lineRule="auto"/>
        <w:rPr>
          <w:rFonts w:cstheme="minorHAnsi"/>
          <w:kern w:val="2"/>
          <w:sz w:val="20"/>
          <w:szCs w:val="20"/>
          <w14:ligatures w14:val="standardContextual"/>
        </w:rPr>
      </w:pPr>
    </w:p>
    <w:p w14:paraId="3F056888" w14:textId="77777777" w:rsidR="001423F0" w:rsidRPr="001423F0" w:rsidRDefault="001423F0" w:rsidP="001423F0">
      <w:pPr>
        <w:spacing w:after="0" w:line="240" w:lineRule="auto"/>
        <w:rPr>
          <w:rFonts w:cstheme="minorHAnsi"/>
          <w:kern w:val="2"/>
          <w:sz w:val="20"/>
          <w:szCs w:val="20"/>
          <w14:ligatures w14:val="standardContextual"/>
        </w:rPr>
      </w:pPr>
      <w:r w:rsidRPr="001423F0">
        <w:rPr>
          <w:rFonts w:cstheme="minorHAnsi"/>
          <w:kern w:val="2"/>
          <w:sz w:val="20"/>
          <w:szCs w:val="20"/>
          <w14:ligatures w14:val="standardContextual"/>
        </w:rPr>
        <w:t>Spoken English includes English for Speakers of Other Languages (ESOL). Specific skills required for each occupation are listed in Annex E: Top 60 Occupations and Skills.</w:t>
      </w:r>
    </w:p>
    <w:p w14:paraId="4D87F815" w14:textId="77777777" w:rsidR="001423F0" w:rsidRPr="001423F0" w:rsidRDefault="001423F0" w:rsidP="001423F0">
      <w:pPr>
        <w:rPr>
          <w:b/>
          <w:bCs/>
          <w:sz w:val="32"/>
          <w:szCs w:val="32"/>
        </w:rPr>
      </w:pPr>
    </w:p>
    <w:p w14:paraId="74450CD3" w14:textId="77777777" w:rsidR="001423F0" w:rsidRPr="001423F0" w:rsidRDefault="001423F0" w:rsidP="001423F0">
      <w:pPr>
        <w:rPr>
          <w:b/>
          <w:bCs/>
          <w:sz w:val="32"/>
          <w:szCs w:val="32"/>
        </w:rPr>
      </w:pPr>
      <w:r w:rsidRPr="001423F0">
        <w:rPr>
          <w:b/>
          <w:bCs/>
          <w:sz w:val="32"/>
          <w:szCs w:val="32"/>
        </w:rPr>
        <w:t>Part 3</w:t>
      </w:r>
    </w:p>
    <w:p w14:paraId="1809FAA2" w14:textId="77777777" w:rsidR="001423F0" w:rsidRPr="001423F0" w:rsidRDefault="001423F0" w:rsidP="001423F0">
      <w:pPr>
        <w:contextualSpacing/>
        <w:rPr>
          <w:b/>
          <w:bCs/>
          <w:kern w:val="2"/>
          <w:sz w:val="28"/>
          <w:szCs w:val="28"/>
        </w:rPr>
      </w:pPr>
      <w:bookmarkStart w:id="2" w:name="_Hlk135049512"/>
    </w:p>
    <w:p w14:paraId="51E0D59E" w14:textId="77777777" w:rsidR="001423F0" w:rsidRPr="001423F0" w:rsidRDefault="001423F0" w:rsidP="001423F0">
      <w:pPr>
        <w:contextualSpacing/>
        <w:rPr>
          <w:b/>
          <w:bCs/>
          <w:kern w:val="2"/>
          <w:sz w:val="24"/>
          <w:szCs w:val="24"/>
        </w:rPr>
      </w:pPr>
      <w:r w:rsidRPr="001423F0">
        <w:rPr>
          <w:b/>
          <w:bCs/>
          <w:kern w:val="2"/>
          <w:sz w:val="24"/>
          <w:szCs w:val="24"/>
        </w:rPr>
        <w:t>Explain what needs to happen to bring about change</w:t>
      </w:r>
    </w:p>
    <w:p w14:paraId="396FF427" w14:textId="77777777" w:rsidR="001423F0" w:rsidRPr="001423F0" w:rsidRDefault="001423F0" w:rsidP="001423F0">
      <w:pPr>
        <w:contextualSpacing/>
      </w:pPr>
    </w:p>
    <w:p w14:paraId="16F64946" w14:textId="77777777" w:rsidR="001423F0" w:rsidRPr="001423F0" w:rsidRDefault="001423F0" w:rsidP="001423F0">
      <w:pPr>
        <w:contextualSpacing/>
        <w:rPr>
          <w:rFonts w:cstheme="minorHAnsi"/>
          <w:sz w:val="20"/>
          <w:szCs w:val="20"/>
        </w:rPr>
      </w:pPr>
      <w:r w:rsidRPr="001423F0">
        <w:rPr>
          <w:rFonts w:cstheme="minorHAnsi"/>
          <w:sz w:val="20"/>
          <w:szCs w:val="20"/>
        </w:rPr>
        <w:t>Details of proposed provision, identified draft priorities, desired outcomes and the draft delivery roadmap are contained in the Annexes – the main areas from these to consider are as follows:</w:t>
      </w:r>
    </w:p>
    <w:p w14:paraId="0165B263"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35793D08"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Colleges and Training providers need to provide the high calibre staff resources for delivery – there is an urgent need to enable dual professional status and develop an attractive career choice, bringing industry experience and skills into the classroom / workshop – we need to develop skilled industry practitioners into skilled teachers/ Dual Professionals</w:t>
      </w:r>
    </w:p>
    <w:p w14:paraId="0727372D" w14:textId="77777777" w:rsidR="001423F0" w:rsidRPr="001423F0" w:rsidRDefault="001423F0" w:rsidP="001423F0">
      <w:p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p>
    <w:p w14:paraId="067C5B12"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 xml:space="preserve">We need to explore how we can have proper recognition of transferable skills – if the attitudes and behaviours of young people meet employer expectations it is always worth exploring the technical / vocational skills candidates have which very often can be adapted / developed to fit what might be perceived as a non – aligned job role initially. </w:t>
      </w:r>
    </w:p>
    <w:p w14:paraId="6BBE6AF9"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We need to consider how we can develop a “joined up” approach between JCP and providers (including ITP and Local Authorities) relating to joint information accessibility, Adult Learning Systems, learner training prospects (does training directly contribute to a person’s employment / career progression etc) and required JCP commitments as courses and support offered by JCP and FE are often not known to each other and organisations timetables can often clash, leading to reduced/ lower attendance and impacts on both learning and teaching.</w:t>
      </w:r>
    </w:p>
    <w:p w14:paraId="031ABD75" w14:textId="77777777" w:rsidR="001423F0" w:rsidRPr="001423F0" w:rsidRDefault="001423F0" w:rsidP="001423F0">
      <w:p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p>
    <w:p w14:paraId="33E2F3AB"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 xml:space="preserve">Colleges and Training Providers have invested in facilities and kit to closely replicate contemporary industry practice and environments – such facilities have been enhanced recently via initiatives such as SDF collaborative projects. We now need to explore how these facilities in our region can be maximised for up-skilling / re-skilling courses for adults who would be interested in career progression or career change education and training. Previous funding stimulated this route to skills development which ensured the resources and facilities were utilised equally well through evening classes as through day time classes. </w:t>
      </w:r>
      <w:r w:rsidRPr="001423F0">
        <w:rPr>
          <w:rFonts w:cstheme="minorHAnsi"/>
          <w:sz w:val="20"/>
          <w:szCs w:val="20"/>
        </w:rPr>
        <w:t>We will explore collaboration in both course design</w:t>
      </w:r>
      <w:r w:rsidRPr="001423F0">
        <w:rPr>
          <w:rFonts w:eastAsia="Times New Roman" w:cstheme="minorHAnsi"/>
          <w:kern w:val="2"/>
          <w:sz w:val="20"/>
          <w:szCs w:val="20"/>
          <w:lang w:val="en-US" w:eastAsia="en-GB"/>
          <w14:ligatures w14:val="standardContextual"/>
        </w:rPr>
        <w:t xml:space="preserve"> and</w:t>
      </w:r>
      <w:r w:rsidRPr="001423F0">
        <w:rPr>
          <w:rFonts w:cstheme="minorHAnsi"/>
          <w:sz w:val="20"/>
          <w:szCs w:val="20"/>
        </w:rPr>
        <w:t xml:space="preserve"> regional employer engagement, offering skills brokerage, information etc.</w:t>
      </w:r>
    </w:p>
    <w:p w14:paraId="24AAA983" w14:textId="77777777" w:rsidR="001423F0" w:rsidRPr="001423F0" w:rsidRDefault="001423F0" w:rsidP="001423F0">
      <w:p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p>
    <w:p w14:paraId="4235CE85"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 xml:space="preserve">Many applicants are not able to (and will not be likely in the near future) be able to meet essential criteria for </w:t>
      </w:r>
      <w:proofErr w:type="spellStart"/>
      <w:r w:rsidRPr="001423F0">
        <w:rPr>
          <w:rFonts w:eastAsia="Times New Roman" w:cstheme="minorHAnsi"/>
          <w:kern w:val="2"/>
          <w:sz w:val="20"/>
          <w:szCs w:val="20"/>
          <w:bdr w:val="none" w:sz="0" w:space="0" w:color="auto" w:frame="1"/>
          <w:lang w:val="en-US" w:eastAsia="en-GB"/>
          <w14:ligatures w14:val="standardContextual"/>
        </w:rPr>
        <w:t>Maths</w:t>
      </w:r>
      <w:proofErr w:type="spellEnd"/>
      <w:r w:rsidRPr="001423F0">
        <w:rPr>
          <w:rFonts w:eastAsia="Times New Roman" w:cstheme="minorHAnsi"/>
          <w:kern w:val="2"/>
          <w:sz w:val="20"/>
          <w:szCs w:val="20"/>
          <w:bdr w:val="none" w:sz="0" w:space="0" w:color="auto" w:frame="1"/>
          <w:lang w:val="en-US" w:eastAsia="en-GB"/>
          <w14:ligatures w14:val="standardContextual"/>
        </w:rPr>
        <w:t xml:space="preserve"> and English stated on apprenticeship vacancies. This is especially valid in practical trades, though not just limited to them</w:t>
      </w:r>
      <w:r w:rsidRPr="001423F0">
        <w:rPr>
          <w:rFonts w:eastAsia="Times New Roman" w:cstheme="minorHAnsi"/>
          <w:kern w:val="2"/>
          <w:sz w:val="20"/>
          <w:szCs w:val="20"/>
          <w:lang w:val="en-US" w:eastAsia="en-GB"/>
          <w14:ligatures w14:val="standardContextual"/>
        </w:rPr>
        <w:t xml:space="preserve">. </w:t>
      </w:r>
      <w:r w:rsidRPr="001423F0">
        <w:rPr>
          <w:rFonts w:eastAsia="Times New Roman" w:cstheme="minorHAnsi"/>
          <w:kern w:val="2"/>
          <w:sz w:val="20"/>
          <w:szCs w:val="20"/>
          <w:bdr w:val="none" w:sz="0" w:space="0" w:color="auto" w:frame="1"/>
          <w:lang w:val="en-US" w:eastAsia="en-GB"/>
          <w14:ligatures w14:val="standardContextual"/>
        </w:rPr>
        <w:t xml:space="preserve">More research is needed into why this is, what is driving this and then resolve to open the opportunity up to many who are extremely motivate and talented in specific sectors, though not necessarily in </w:t>
      </w:r>
      <w:proofErr w:type="spellStart"/>
      <w:r w:rsidRPr="001423F0">
        <w:rPr>
          <w:rFonts w:eastAsia="Times New Roman" w:cstheme="minorHAnsi"/>
          <w:kern w:val="2"/>
          <w:sz w:val="20"/>
          <w:szCs w:val="20"/>
          <w:bdr w:val="none" w:sz="0" w:space="0" w:color="auto" w:frame="1"/>
          <w:lang w:val="en-US" w:eastAsia="en-GB"/>
          <w14:ligatures w14:val="standardContextual"/>
        </w:rPr>
        <w:t>Maths</w:t>
      </w:r>
      <w:proofErr w:type="spellEnd"/>
      <w:r w:rsidRPr="001423F0">
        <w:rPr>
          <w:rFonts w:eastAsia="Times New Roman" w:cstheme="minorHAnsi"/>
          <w:kern w:val="2"/>
          <w:sz w:val="20"/>
          <w:szCs w:val="20"/>
          <w:bdr w:val="none" w:sz="0" w:space="0" w:color="auto" w:frame="1"/>
          <w:lang w:val="en-US" w:eastAsia="en-GB"/>
          <w14:ligatures w14:val="standardContextual"/>
        </w:rPr>
        <w:t xml:space="preserve"> and English qualifications.</w:t>
      </w:r>
      <w:r w:rsidRPr="001423F0">
        <w:rPr>
          <w:rFonts w:eastAsia="Times New Roman" w:cstheme="minorHAnsi"/>
          <w:kern w:val="2"/>
          <w:sz w:val="20"/>
          <w:szCs w:val="20"/>
          <w:lang w:val="en-US" w:eastAsia="en-GB"/>
          <w14:ligatures w14:val="standardContextual"/>
        </w:rPr>
        <w:t xml:space="preserve"> We need to identify if Multiply can support preparation for Apprenticeships. Construction Apprenticeships have a specific issue in that many Apprentices move from site to site during the length of their Apprenticeship, causing logistical and practical challenges to delivery and achievement rates. We need to consider exploring the use of rotational Apprenticeships as one way of how this issue can be minimized</w:t>
      </w:r>
    </w:p>
    <w:p w14:paraId="2540AC8B"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3D281D5F"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 xml:space="preserve">Navigating the skills system – providers have fixed funding and delivery guidelines and we need to explore ease of access to more flexible and meaningful provision. Most training available to employers is offered as a product within these guidelines, we need to explore how they can be part of a “transactional sale” and </w:t>
      </w:r>
      <w:r w:rsidRPr="001423F0">
        <w:rPr>
          <w:rFonts w:eastAsia="Times New Roman" w:cstheme="minorHAnsi"/>
          <w:kern w:val="2"/>
          <w:sz w:val="20"/>
          <w:szCs w:val="20"/>
          <w:lang w:val="en-US" w:eastAsia="en-GB"/>
          <w14:ligatures w14:val="standardContextual"/>
        </w:rPr>
        <w:lastRenderedPageBreak/>
        <w:t>be more relevant. Linear progressions within some Occupational Pathways are not always available and we need clarity on the variety of career opportunities within Pathways where this happens. A progression map of skills courses leading to careers and a range of learner destinations will support this</w:t>
      </w:r>
    </w:p>
    <w:p w14:paraId="46FBAD4A" w14:textId="77777777" w:rsidR="001423F0" w:rsidRPr="001423F0" w:rsidRDefault="001423F0" w:rsidP="001423F0">
      <w:p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p>
    <w:p w14:paraId="4033B950"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We need to consider how we can tie in the links to environmental / carbon reduction necessities within the skills areas identified (e.g. Electrical / HVAC / Plumbing – education and training around renewable energy sources and sustainability, Haulage / Logistics – Hydrogen fuel cell / electric vehicle transportation right down to last mile delivery). We need to understand how to offer these in parallel to existing provision</w:t>
      </w:r>
    </w:p>
    <w:p w14:paraId="1B590C34"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4235EE13"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bdr w:val="none" w:sz="0" w:space="0" w:color="auto" w:frame="1"/>
          <w:lang w:val="en-US" w:eastAsia="en-GB"/>
          <w14:ligatures w14:val="standardContextual"/>
        </w:rPr>
        <w:t>We need to review how we can increase ESOL provision that can also be delivered in parallel to Careers, Advice and Guidance and explore / experience within work settings.</w:t>
      </w:r>
    </w:p>
    <w:p w14:paraId="29FB17CF"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20CD2FED" w14:textId="77777777" w:rsidR="001423F0" w:rsidRPr="001423F0" w:rsidRDefault="001423F0" w:rsidP="001423F0">
      <w:pPr>
        <w:numPr>
          <w:ilvl w:val="0"/>
          <w:numId w:val="80"/>
        </w:numPr>
        <w:shd w:val="clear" w:color="auto" w:fill="FFFFFF"/>
        <w:spacing w:after="0" w:line="240" w:lineRule="auto"/>
        <w:ind w:left="360"/>
        <w:contextualSpacing/>
        <w:rPr>
          <w:rFonts w:eastAsia="Times New Roman" w:cstheme="minorHAnsi"/>
          <w:kern w:val="2"/>
          <w:sz w:val="20"/>
          <w:szCs w:val="20"/>
          <w:lang w:val="en-US" w:eastAsia="en-GB"/>
          <w14:ligatures w14:val="standardContextual"/>
        </w:rPr>
      </w:pPr>
      <w:r w:rsidRPr="001423F0">
        <w:rPr>
          <w:rFonts w:cstheme="minorHAnsi"/>
          <w:sz w:val="20"/>
          <w:szCs w:val="20"/>
          <w:shd w:val="clear" w:color="auto" w:fill="FFFFFF"/>
        </w:rPr>
        <w:t xml:space="preserve">We know there are challenges to bringing about the changes identified, and we will need to explore and investigate these further with all stakeholders throughout the lifetime of the LSIP (and LSIF) projects. </w:t>
      </w:r>
      <w:r w:rsidRPr="001423F0">
        <w:rPr>
          <w:rFonts w:cstheme="minorHAnsi"/>
          <w:sz w:val="20"/>
          <w:szCs w:val="20"/>
        </w:rPr>
        <w:t>When planning next steps, we also need to consider the range of responses we received and look though comments wherever possible for improvement (only 51% stating they had a positive response to online training, 9% of employers said that had a bad experience of apprenticeships and 4% of employers stated that they had concerns about the safety of the students).</w:t>
      </w:r>
    </w:p>
    <w:p w14:paraId="7AB454C3" w14:textId="77777777" w:rsidR="001423F0" w:rsidRPr="001423F0" w:rsidRDefault="001423F0" w:rsidP="001423F0">
      <w:pPr>
        <w:contextualSpacing/>
        <w:rPr>
          <w:rFonts w:cstheme="minorHAnsi"/>
          <w:sz w:val="24"/>
          <w:szCs w:val="24"/>
        </w:rPr>
      </w:pPr>
    </w:p>
    <w:p w14:paraId="7324A97C" w14:textId="77777777" w:rsidR="001423F0" w:rsidRPr="001423F0" w:rsidRDefault="001423F0" w:rsidP="001423F0">
      <w:pPr>
        <w:rPr>
          <w:b/>
          <w:bCs/>
          <w:sz w:val="24"/>
          <w:szCs w:val="24"/>
        </w:rPr>
      </w:pPr>
      <w:r w:rsidRPr="001423F0">
        <w:rPr>
          <w:b/>
          <w:bCs/>
          <w:kern w:val="2"/>
          <w:sz w:val="24"/>
          <w:szCs w:val="24"/>
        </w:rPr>
        <w:t>Actions proposed to take forward priorities</w:t>
      </w:r>
      <w:bookmarkStart w:id="3" w:name="_MON_1746517436"/>
      <w:bookmarkEnd w:id="3"/>
    </w:p>
    <w:p w14:paraId="6086E292" w14:textId="77777777" w:rsidR="001423F0" w:rsidRPr="001423F0" w:rsidRDefault="001423F0" w:rsidP="001423F0">
      <w:pPr>
        <w:contextualSpacing/>
        <w:rPr>
          <w:rFonts w:cstheme="minorHAnsi"/>
          <w:sz w:val="20"/>
          <w:szCs w:val="20"/>
        </w:rPr>
      </w:pPr>
      <w:r w:rsidRPr="001423F0">
        <w:rPr>
          <w:kern w:val="2"/>
          <w:sz w:val="20"/>
          <w:szCs w:val="20"/>
          <w14:ligatures w14:val="standardContextual"/>
        </w:rPr>
        <w:t xml:space="preserve">Detailed below are the LSIP Priorities and proposed Roadmap/actions. </w:t>
      </w:r>
      <w:r w:rsidRPr="001423F0">
        <w:rPr>
          <w:rFonts w:cstheme="minorHAnsi"/>
          <w:sz w:val="20"/>
          <w:szCs w:val="20"/>
        </w:rPr>
        <w:t>These priorities and proposed actions, whilst stated as separate responses to questions asked do have over-lap and will be looked at to identify potential LSIP focused projects within the Local Skills Improvement Fund (LSIF).</w:t>
      </w:r>
    </w:p>
    <w:p w14:paraId="31AEE3DD" w14:textId="77777777" w:rsidR="001423F0" w:rsidRPr="001423F0" w:rsidRDefault="001423F0" w:rsidP="001423F0">
      <w:pPr>
        <w:shd w:val="clear" w:color="auto" w:fill="FFFFFF"/>
        <w:spacing w:after="0" w:line="240" w:lineRule="auto"/>
        <w:contextualSpacing/>
        <w:rPr>
          <w:rFonts w:eastAsia="Times New Roman" w:cstheme="minorHAnsi"/>
        </w:rPr>
      </w:pPr>
    </w:p>
    <w:p w14:paraId="1D68738C"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r w:rsidRPr="001423F0">
        <w:rPr>
          <w:rFonts w:eastAsia="Times New Roman" w:cstheme="minorHAnsi"/>
          <w:sz w:val="20"/>
          <w:szCs w:val="20"/>
        </w:rPr>
        <w:t>As part of the ongoing LSIP (and LSIF and mainstream funding) deliverables, we will look to have working groups to implement the occupational pathways and skills where actions are needed - these could be Employer Sector groups or Occupation groups across Colleges/providers – or a mix.</w:t>
      </w:r>
    </w:p>
    <w:p w14:paraId="4B2588AB"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p>
    <w:p w14:paraId="79F8D48B"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r w:rsidRPr="001423F0">
        <w:rPr>
          <w:rFonts w:eastAsia="Times New Roman" w:cstheme="minorHAnsi"/>
          <w:sz w:val="20"/>
          <w:szCs w:val="20"/>
        </w:rPr>
        <w:t>This infrastructure will both define our Agenda for action in terms of local system priorities, occupations and skills and provide a clear mechanism for implementing these which we will (as ERB) look to lead and co-ordinate.</w:t>
      </w:r>
    </w:p>
    <w:p w14:paraId="59FEE330"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p>
    <w:p w14:paraId="225E8AAC"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r w:rsidRPr="001423F0">
        <w:rPr>
          <w:rFonts w:eastAsia="Times New Roman" w:cstheme="minorHAnsi"/>
          <w:sz w:val="20"/>
          <w:szCs w:val="20"/>
        </w:rPr>
        <w:t>This also provides our mechanism for monitoring and measuring progress. </w:t>
      </w:r>
    </w:p>
    <w:p w14:paraId="1FFAA0FC"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6CFE955F" w14:textId="77777777" w:rsidR="001423F0" w:rsidRPr="001423F0" w:rsidRDefault="001423F0" w:rsidP="001423F0">
      <w:pPr>
        <w:shd w:val="clear" w:color="auto" w:fill="FFFFFF"/>
        <w:spacing w:after="0" w:line="240" w:lineRule="auto"/>
        <w:contextualSpacing/>
        <w:rPr>
          <w:rFonts w:cstheme="minorHAnsi"/>
          <w:b/>
          <w:bCs/>
          <w:kern w:val="2"/>
          <w:sz w:val="20"/>
          <w:szCs w:val="20"/>
          <w14:ligatures w14:val="standardContextual"/>
        </w:rPr>
      </w:pPr>
      <w:r w:rsidRPr="001423F0">
        <w:rPr>
          <w:rFonts w:cstheme="minorHAnsi"/>
          <w:b/>
          <w:bCs/>
          <w:kern w:val="2"/>
          <w:sz w:val="20"/>
          <w:szCs w:val="20"/>
          <w14:ligatures w14:val="standardContextual"/>
        </w:rPr>
        <w:t>From the consultations with stakeholders and the evidence base, the draft priority and roadmap actions detailed below are required to ensure skill/occupation shortages are addressed by the:</w:t>
      </w:r>
    </w:p>
    <w:p w14:paraId="7DB555B1" w14:textId="77777777" w:rsidR="001423F0" w:rsidRPr="001423F0" w:rsidRDefault="001423F0" w:rsidP="001423F0">
      <w:pPr>
        <w:shd w:val="clear" w:color="auto" w:fill="FFFFFF"/>
        <w:spacing w:after="0" w:line="240" w:lineRule="auto"/>
        <w:contextualSpacing/>
        <w:rPr>
          <w:kern w:val="2"/>
          <w:sz w:val="20"/>
          <w:szCs w:val="20"/>
          <w14:ligatures w14:val="standardContextual"/>
        </w:rPr>
      </w:pPr>
    </w:p>
    <w:p w14:paraId="30A574FE"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Utilisation of existing provision for occupations with need through promotion.</w:t>
      </w:r>
    </w:p>
    <w:p w14:paraId="5685FA55"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Introduction of provision to the occupations with need where none or little currently exists.</w:t>
      </w:r>
    </w:p>
    <w:p w14:paraId="6CE16259"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Development of the introduction of new fast-track provision for occupations with need.</w:t>
      </w:r>
    </w:p>
    <w:p w14:paraId="1D86D783"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Development, application and evidencing of core transferable skills, digital skills, attitudes and behaviours, both within pre and post 16 education for people.</w:t>
      </w:r>
    </w:p>
    <w:p w14:paraId="590674B6"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Efficient and effective increased engagement of employers with education.</w:t>
      </w:r>
    </w:p>
    <w:p w14:paraId="67B845D4"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Clear sign posting of the occupations with need both now and in the future to young people, parents, carers, education staff and adults.</w:t>
      </w:r>
    </w:p>
    <w:p w14:paraId="235BBC72"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Providing accessible pathways for individuals towards occupations with need in terms of levels of provision and addressing barriers.</w:t>
      </w:r>
    </w:p>
    <w:p w14:paraId="11592082" w14:textId="77777777" w:rsidR="001423F0" w:rsidRPr="001423F0" w:rsidRDefault="001423F0" w:rsidP="001423F0">
      <w:pPr>
        <w:numPr>
          <w:ilvl w:val="0"/>
          <w:numId w:val="50"/>
        </w:numPr>
        <w:spacing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Promotion and adoption of the opening up of recruitment by employers</w:t>
      </w:r>
    </w:p>
    <w:p w14:paraId="2340CC75" w14:textId="77777777" w:rsidR="001423F0" w:rsidRPr="001423F0" w:rsidRDefault="001423F0" w:rsidP="001423F0">
      <w:pPr>
        <w:contextualSpacing/>
        <w:rPr>
          <w:rFonts w:cstheme="minorHAnsi"/>
          <w:b/>
          <w:bCs/>
        </w:rPr>
      </w:pPr>
    </w:p>
    <w:p w14:paraId="07F064F2" w14:textId="77777777" w:rsidR="001423F0" w:rsidRPr="001423F0" w:rsidRDefault="001423F0" w:rsidP="001423F0">
      <w:pPr>
        <w:contextualSpacing/>
        <w:rPr>
          <w:rFonts w:cstheme="minorHAnsi"/>
          <w:b/>
          <w:bCs/>
        </w:rPr>
      </w:pPr>
    </w:p>
    <w:p w14:paraId="2C5D537C" w14:textId="77777777" w:rsidR="001423F0" w:rsidRPr="001423F0" w:rsidRDefault="001423F0" w:rsidP="001423F0">
      <w:pPr>
        <w:contextualSpacing/>
        <w:rPr>
          <w:rFonts w:cstheme="minorHAnsi"/>
          <w:b/>
          <w:bCs/>
          <w:i/>
          <w:iCs/>
          <w:sz w:val="20"/>
          <w:szCs w:val="20"/>
          <w:u w:val="single"/>
        </w:rPr>
      </w:pPr>
      <w:r w:rsidRPr="001423F0">
        <w:rPr>
          <w:rFonts w:cstheme="minorHAnsi"/>
          <w:b/>
          <w:bCs/>
          <w:i/>
          <w:iCs/>
          <w:sz w:val="20"/>
          <w:szCs w:val="20"/>
          <w:u w:val="single"/>
        </w:rPr>
        <w:t>Priority 1:</w:t>
      </w:r>
    </w:p>
    <w:p w14:paraId="13587F09"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 xml:space="preserve">A priority is to help businesses, particularly SMEs, to identify new shifts in business needs and to understand, develop, work with and take advantage of skills provision available through identified </w:t>
      </w:r>
      <w:r w:rsidRPr="001423F0">
        <w:rPr>
          <w:rFonts w:cstheme="minorHAnsi"/>
          <w:kern w:val="2"/>
          <w:sz w:val="20"/>
          <w:szCs w:val="20"/>
          <w14:ligatures w14:val="standardContextual"/>
        </w:rPr>
        <w:lastRenderedPageBreak/>
        <w:t>future technologies (and developments in practice) as well as new technologies already being used or available.</w:t>
      </w:r>
    </w:p>
    <w:p w14:paraId="450E3E95"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p>
    <w:p w14:paraId="4E83AA74"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2C2EF331" w14:textId="77777777" w:rsidR="001423F0" w:rsidRPr="001423F0" w:rsidRDefault="001423F0" w:rsidP="001423F0">
      <w:pPr>
        <w:shd w:val="clear" w:color="auto" w:fill="FFFFFF"/>
        <w:spacing w:after="0" w:line="240" w:lineRule="auto"/>
        <w:ind w:firstLine="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 xml:space="preserve">More businesses engaged for skills provision and training </w:t>
      </w:r>
    </w:p>
    <w:p w14:paraId="20346A7B"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 with defined, clearer roles</w:t>
      </w:r>
    </w:p>
    <w:p w14:paraId="15E5B5B2"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28782C4E"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2548807B"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Employers have a clearer skills/career path for their workforce</w:t>
      </w:r>
    </w:p>
    <w:p w14:paraId="6975C7D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Barriers to learning are understood with a clear path for implementation</w:t>
      </w:r>
    </w:p>
    <w:p w14:paraId="6680AF83"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71DA3311"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5AE60464" w14:textId="77777777" w:rsidR="001423F0" w:rsidRPr="001423F0" w:rsidRDefault="001423F0" w:rsidP="001423F0">
      <w:pPr>
        <w:numPr>
          <w:ilvl w:val="0"/>
          <w:numId w:val="102"/>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ICT/digital skills across many business areas (including sales, management, leadership, critical thinking etc) are critical to the future of most jobs with the emergence of specialist skill areas. We need to measure the relevance of existing provision, promote what is available in a way that is understood by service users and achieve real growth in transferable/digital skills. Introducing STEM subjects for longer, incorporating these skills alongside regular studies and investing earlier in digital skills in the education system would support this skills need.</w:t>
      </w:r>
    </w:p>
    <w:p w14:paraId="45435BDA"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442786C6"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2:</w:t>
      </w:r>
    </w:p>
    <w:p w14:paraId="3B6A25D5" w14:textId="77777777" w:rsidR="001423F0" w:rsidRPr="001423F0" w:rsidRDefault="001423F0" w:rsidP="001423F0">
      <w:pPr>
        <w:shd w:val="clear" w:color="auto" w:fill="FFFFFF"/>
        <w:spacing w:after="0" w:line="240" w:lineRule="auto"/>
        <w:ind w:left="720"/>
        <w:contextualSpacing/>
        <w:rPr>
          <w:rFonts w:eastAsia="Times New Roman" w:cstheme="minorHAnsi"/>
          <w:sz w:val="20"/>
          <w:szCs w:val="20"/>
        </w:rPr>
      </w:pPr>
      <w:r w:rsidRPr="001423F0">
        <w:rPr>
          <w:rFonts w:cstheme="minorHAnsi"/>
          <w:kern w:val="2"/>
          <w:sz w:val="20"/>
          <w:szCs w:val="20"/>
          <w14:ligatures w14:val="standardContextual"/>
        </w:rPr>
        <w:t>A priority is to work with employers and stakeholders to identify why existing “soft skills” provision may not be relevant to the changing (post covid) workplace and how “readiness for work and essential skills for work – communication, attitude, resilience, problem solving etc”) can be effectively developed and evidenced within academic, technical and vocational provision. We need to change</w:t>
      </w:r>
      <w:r w:rsidRPr="001423F0">
        <w:rPr>
          <w:rFonts w:eastAsia="Times New Roman" w:cstheme="minorHAnsi"/>
          <w:sz w:val="20"/>
          <w:szCs w:val="20"/>
        </w:rPr>
        <w:t xml:space="preserve"> language, moving from “soft skills” to “core transferable, attitudes and behaviours” etc. in an easily, commonly understood way</w:t>
      </w:r>
    </w:p>
    <w:p w14:paraId="723A364A"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p>
    <w:p w14:paraId="3E41B3E3"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799EE0CE"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 xml:space="preserve">More businesses engaged for skills provision and training </w:t>
      </w:r>
    </w:p>
    <w:p w14:paraId="5F233AC4"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w:t>
      </w:r>
    </w:p>
    <w:p w14:paraId="65925BD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3AD999B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Growth in personal development</w:t>
      </w:r>
    </w:p>
    <w:p w14:paraId="48EA3F05"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learners</w:t>
      </w:r>
    </w:p>
    <w:p w14:paraId="5D80783C"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24917256"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 xml:space="preserve">Barriers to learning are understood with a clear path for implementation </w:t>
      </w:r>
    </w:p>
    <w:p w14:paraId="7ADC0D3A"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ESOL and Business language skills</w:t>
      </w:r>
    </w:p>
    <w:p w14:paraId="66F46EEB"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4A500928"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7B7C30EC" w14:textId="77777777" w:rsidR="001423F0" w:rsidRPr="001423F0" w:rsidRDefault="001423F0" w:rsidP="001423F0">
      <w:pPr>
        <w:numPr>
          <w:ilvl w:val="0"/>
          <w:numId w:val="93"/>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Our Education and training system needs to teach broad concepts and clearly articulate what “soft” or “critical” or “foundation” skills are (for example - Communication, Collaboration, Creativity, networking, problem-solving, literacy, numeracy skills etc etc).and how they are relevant to the workplace</w:t>
      </w:r>
    </w:p>
    <w:p w14:paraId="666DD56D" w14:textId="77777777" w:rsidR="001423F0" w:rsidRPr="001423F0" w:rsidRDefault="001423F0" w:rsidP="001423F0">
      <w:pPr>
        <w:numPr>
          <w:ilvl w:val="0"/>
          <w:numId w:val="93"/>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Provide a tool to employers to allow them to identify their skills gaps</w:t>
      </w:r>
    </w:p>
    <w:p w14:paraId="1EA1B501" w14:textId="77777777" w:rsidR="001423F0" w:rsidRPr="001423F0" w:rsidRDefault="001423F0" w:rsidP="001423F0">
      <w:pPr>
        <w:numPr>
          <w:ilvl w:val="0"/>
          <w:numId w:val="93"/>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Fund opportunities to experience work (similar to the Kickstart programme)</w:t>
      </w:r>
    </w:p>
    <w:p w14:paraId="3CA9AB40" w14:textId="77777777" w:rsidR="001423F0" w:rsidRPr="001423F0" w:rsidRDefault="001423F0" w:rsidP="001423F0">
      <w:pPr>
        <w:numPr>
          <w:ilvl w:val="0"/>
          <w:numId w:val="93"/>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Promote existing (embedded) skills, values and behaviours to learners and business</w:t>
      </w:r>
    </w:p>
    <w:p w14:paraId="541B7F74" w14:textId="77777777" w:rsidR="001423F0" w:rsidRPr="001423F0" w:rsidRDefault="001423F0" w:rsidP="001423F0">
      <w:pPr>
        <w:shd w:val="clear" w:color="auto" w:fill="FFFFFF"/>
        <w:spacing w:after="0" w:line="240" w:lineRule="auto"/>
        <w:contextualSpacing/>
        <w:rPr>
          <w:rFonts w:cstheme="minorHAnsi"/>
          <w:kern w:val="2"/>
          <w14:ligatures w14:val="standardContextual"/>
        </w:rPr>
      </w:pPr>
    </w:p>
    <w:p w14:paraId="3DF570BD"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3:</w:t>
      </w:r>
    </w:p>
    <w:p w14:paraId="0BF2D635"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 xml:space="preserve">A priority is to raise awareness of existing provision that satisfies demand in a way that employers understand and to continue to map provision against job demand and employer skills challenges so that further identified gaps in provision can be made available. This includes </w:t>
      </w:r>
      <w:r w:rsidRPr="001423F0">
        <w:rPr>
          <w:rFonts w:cstheme="minorHAnsi"/>
          <w:sz w:val="20"/>
          <w:szCs w:val="20"/>
        </w:rPr>
        <w:t>getting greater collaboration between colleges and Independent Training Providers</w:t>
      </w:r>
      <w:r w:rsidRPr="001423F0">
        <w:rPr>
          <w:rFonts w:cstheme="minorHAnsi"/>
          <w:kern w:val="2"/>
          <w:sz w:val="20"/>
          <w:szCs w:val="20"/>
          <w14:ligatures w14:val="standardContextual"/>
        </w:rPr>
        <w:t xml:space="preserve">. As part of this, a number of employers working closely with Further Education that provide skills training that meets their needs were positive about extending and further developing this work. </w:t>
      </w:r>
    </w:p>
    <w:p w14:paraId="7E107708"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58B36E8F"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76A53924" w14:textId="77777777" w:rsidR="001423F0" w:rsidRPr="001423F0" w:rsidRDefault="001423F0" w:rsidP="001423F0">
      <w:pPr>
        <w:shd w:val="clear" w:color="auto" w:fill="FFFFFF"/>
        <w:spacing w:after="0" w:line="240" w:lineRule="auto"/>
        <w:ind w:left="1440" w:hanging="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lastRenderedPageBreak/>
        <w:t>•</w:t>
      </w:r>
      <w:r w:rsidRPr="001423F0">
        <w:rPr>
          <w:rFonts w:cstheme="minorHAnsi"/>
          <w:i/>
          <w:iCs/>
          <w:kern w:val="2"/>
          <w:sz w:val="20"/>
          <w:szCs w:val="20"/>
          <w14:ligatures w14:val="standardContextual"/>
        </w:rPr>
        <w:tab/>
        <w:t>More businesses engaged for skills provision and training - specifically what, and at what level, what type of provision etc</w:t>
      </w:r>
    </w:p>
    <w:p w14:paraId="3B8E081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 with clearer roles</w:t>
      </w:r>
    </w:p>
    <w:p w14:paraId="52D88D4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58AFD3F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Growth in earnings and in personal development</w:t>
      </w:r>
    </w:p>
    <w:p w14:paraId="6C63DDBB"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Up to date skills in sectors that are growing and changing</w:t>
      </w:r>
    </w:p>
    <w:p w14:paraId="4E3E4CD0"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learners</w:t>
      </w:r>
    </w:p>
    <w:p w14:paraId="4715A765"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24C3B3BF"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Employers have a clearer skills/career path for their workforce</w:t>
      </w:r>
    </w:p>
    <w:p w14:paraId="02D3690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 xml:space="preserve">Barriers to learning are understood with a clear path for implementation </w:t>
      </w:r>
    </w:p>
    <w:p w14:paraId="036FEAD6"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ESOL and Business language skills</w:t>
      </w:r>
    </w:p>
    <w:p w14:paraId="7790D24E"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09E104DF"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 xml:space="preserve">Proposed Actions: </w:t>
      </w:r>
    </w:p>
    <w:p w14:paraId="1884A406" w14:textId="77777777" w:rsidR="001423F0" w:rsidRPr="001423F0" w:rsidRDefault="001423F0" w:rsidP="001423F0">
      <w:pPr>
        <w:numPr>
          <w:ilvl w:val="0"/>
          <w:numId w:val="92"/>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Sign post employers to what is available already - work regionally - go beyond simply passing the buck from one provision to another (Train to Gain)</w:t>
      </w:r>
    </w:p>
    <w:p w14:paraId="339538D2" w14:textId="77777777" w:rsidR="001423F0" w:rsidRPr="001423F0" w:rsidRDefault="001423F0" w:rsidP="001423F0">
      <w:pPr>
        <w:numPr>
          <w:ilvl w:val="0"/>
          <w:numId w:val="92"/>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Work with employers to contextualise the generic qualifications.</w:t>
      </w:r>
    </w:p>
    <w:p w14:paraId="7EB1A46E" w14:textId="77777777" w:rsidR="001423F0" w:rsidRPr="001423F0" w:rsidRDefault="001423F0" w:rsidP="001423F0">
      <w:pPr>
        <w:numPr>
          <w:ilvl w:val="0"/>
          <w:numId w:val="92"/>
        </w:numPr>
        <w:shd w:val="clear" w:color="auto" w:fill="FFFFFF"/>
        <w:spacing w:after="0" w:line="240" w:lineRule="auto"/>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14:ligatures w14:val="standardContextual"/>
        </w:rPr>
        <w:t>stakeholders to implement the growth and new pathways in occupations</w:t>
      </w:r>
    </w:p>
    <w:p w14:paraId="7FFE0F7C" w14:textId="77777777" w:rsidR="001423F0" w:rsidRPr="001423F0" w:rsidRDefault="001423F0" w:rsidP="001423F0">
      <w:pPr>
        <w:numPr>
          <w:ilvl w:val="0"/>
          <w:numId w:val="92"/>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Use more approved CIAG providers and </w:t>
      </w:r>
      <w:proofErr w:type="spellStart"/>
      <w:r w:rsidRPr="001423F0">
        <w:rPr>
          <w:rFonts w:cstheme="minorHAnsi"/>
          <w:kern w:val="2"/>
          <w:sz w:val="20"/>
          <w:szCs w:val="20"/>
          <w:lang w:val="en-US"/>
          <w14:ligatures w14:val="standardContextual"/>
        </w:rPr>
        <w:t>recognise</w:t>
      </w:r>
      <w:proofErr w:type="spellEnd"/>
      <w:r w:rsidRPr="001423F0">
        <w:rPr>
          <w:rFonts w:cstheme="minorHAnsi"/>
          <w:kern w:val="2"/>
          <w:sz w:val="20"/>
          <w:szCs w:val="20"/>
          <w:lang w:val="en-US"/>
          <w14:ligatures w14:val="standardContextual"/>
        </w:rPr>
        <w:t xml:space="preserve"> “basic” skills courses to enable progression</w:t>
      </w:r>
    </w:p>
    <w:p w14:paraId="50A50E3E" w14:textId="77777777" w:rsidR="001423F0" w:rsidRPr="001423F0" w:rsidRDefault="001423F0" w:rsidP="001423F0">
      <w:pPr>
        <w:numPr>
          <w:ilvl w:val="0"/>
          <w:numId w:val="92"/>
        </w:numPr>
        <w:shd w:val="clear" w:color="auto" w:fill="FFFFFF"/>
        <w:spacing w:after="0" w:line="240" w:lineRule="auto"/>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14:ligatures w14:val="standardContextual"/>
        </w:rPr>
        <w:t>To review and grow volumes in the occupations where there is provision demand</w:t>
      </w:r>
    </w:p>
    <w:p w14:paraId="672046A6"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5C433E3F"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4:</w:t>
      </w:r>
    </w:p>
    <w:p w14:paraId="1AB7DEF7"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A priority is providing accessibility and flexibility of training opportunities. Alongside this is a priority to engage with employers to identify how these can continue to be relevant</w:t>
      </w:r>
    </w:p>
    <w:p w14:paraId="1AF168AC"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3A495824"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2AC725C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businesses engaged</w:t>
      </w:r>
    </w:p>
    <w:p w14:paraId="350064A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learners</w:t>
      </w:r>
    </w:p>
    <w:p w14:paraId="6B22716C"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agile and flexible skills system and training opportunities</w:t>
      </w:r>
    </w:p>
    <w:p w14:paraId="236627C2"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21100A2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collaborative working and/or bids for funding</w:t>
      </w:r>
    </w:p>
    <w:p w14:paraId="7F6166DB"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skills in sectors that are growing and changing</w:t>
      </w:r>
    </w:p>
    <w:p w14:paraId="56B3DBB7"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4D00D492"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33E7BDC1" w14:textId="77777777" w:rsidR="001423F0" w:rsidRPr="001423F0" w:rsidRDefault="001423F0" w:rsidP="001423F0">
      <w:pPr>
        <w:numPr>
          <w:ilvl w:val="0"/>
          <w:numId w:val="91"/>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Any future vocational education and training system needs to provide clear and more flexible pathways so that workers are well aware of training options and can make informed decisions about what to do and how to do it. Change the perception and understanding of existing provision and future needs – contributing to learner engagement and achievements and reducing barriers to learning - with a clear path for implementation.</w:t>
      </w:r>
    </w:p>
    <w:p w14:paraId="5C677159" w14:textId="77777777" w:rsidR="001423F0" w:rsidRPr="001423F0" w:rsidRDefault="001423F0" w:rsidP="001423F0">
      <w:pPr>
        <w:numPr>
          <w:ilvl w:val="0"/>
          <w:numId w:val="91"/>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Review provision of delivery beyond term time / 9-5 delivery</w:t>
      </w:r>
    </w:p>
    <w:p w14:paraId="0774542E" w14:textId="77777777" w:rsidR="001423F0" w:rsidRPr="001423F0" w:rsidRDefault="001423F0" w:rsidP="001423F0">
      <w:pPr>
        <w:numPr>
          <w:ilvl w:val="0"/>
          <w:numId w:val="91"/>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Promote existing opportunities</w:t>
      </w:r>
    </w:p>
    <w:p w14:paraId="14CE0AF5" w14:textId="77777777" w:rsidR="001423F0" w:rsidRPr="001423F0" w:rsidRDefault="001423F0" w:rsidP="001423F0">
      <w:pPr>
        <w:numPr>
          <w:ilvl w:val="0"/>
          <w:numId w:val="91"/>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Collaboration between training providers and employers</w:t>
      </w:r>
    </w:p>
    <w:p w14:paraId="3F870CDB" w14:textId="77777777" w:rsidR="001423F0" w:rsidRPr="001423F0" w:rsidRDefault="001423F0" w:rsidP="001423F0">
      <w:pPr>
        <w:numPr>
          <w:ilvl w:val="0"/>
          <w:numId w:val="91"/>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Collaborate with partners to review potential provision similar to DWP “SWAP” model</w:t>
      </w:r>
    </w:p>
    <w:p w14:paraId="3B04FBB6" w14:textId="77777777" w:rsidR="001423F0" w:rsidRPr="001423F0" w:rsidRDefault="001423F0" w:rsidP="001423F0">
      <w:pPr>
        <w:shd w:val="clear" w:color="auto" w:fill="FFFFFF"/>
        <w:spacing w:after="0" w:line="240" w:lineRule="auto"/>
        <w:contextualSpacing/>
        <w:rPr>
          <w:rFonts w:cstheme="minorHAnsi"/>
          <w:b/>
          <w:bCs/>
          <w:kern w:val="2"/>
          <w:sz w:val="20"/>
          <w:szCs w:val="20"/>
          <w14:ligatures w14:val="standardContextual"/>
        </w:rPr>
      </w:pPr>
    </w:p>
    <w:p w14:paraId="493939E7"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5:</w:t>
      </w:r>
    </w:p>
    <w:p w14:paraId="336F2304"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A priority is to communicate and engage with employers who haven’t been working with colleges, chambers, LEPs on their skills needs to develop a real understanding of how education and training works in England, what is available in their local area in a language they understand and how they can benefit from engaging with training providers to access the provision already available</w:t>
      </w:r>
    </w:p>
    <w:p w14:paraId="499F30F6"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7B262568"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0175F10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businesses engaged</w:t>
      </w:r>
    </w:p>
    <w:p w14:paraId="24AC894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w:t>
      </w:r>
    </w:p>
    <w:p w14:paraId="0A1AA284" w14:textId="77777777" w:rsidR="001423F0" w:rsidRPr="001423F0" w:rsidRDefault="001423F0" w:rsidP="001423F0">
      <w:pPr>
        <w:shd w:val="clear" w:color="auto" w:fill="FFFFFF"/>
        <w:spacing w:after="0" w:line="240" w:lineRule="auto"/>
        <w:ind w:left="1440" w:hanging="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Clearer roles in the skills system – educating employers clearer understanding of pathways &amp; language</w:t>
      </w:r>
    </w:p>
    <w:p w14:paraId="3AD95265"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collaborative working including bids for funding</w:t>
      </w:r>
    </w:p>
    <w:p w14:paraId="3E3AC3DF"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skills in sectors that are growing and changing</w:t>
      </w:r>
    </w:p>
    <w:p w14:paraId="6F7915A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lastRenderedPageBreak/>
        <w:t>•</w:t>
      </w:r>
      <w:r w:rsidRPr="001423F0">
        <w:rPr>
          <w:rFonts w:cstheme="minorHAnsi"/>
          <w:i/>
          <w:iCs/>
          <w:kern w:val="2"/>
          <w:sz w:val="20"/>
          <w:szCs w:val="20"/>
          <w14:ligatures w14:val="standardContextual"/>
        </w:rPr>
        <w:tab/>
        <w:t>Responsive curriculum offer</w:t>
      </w:r>
    </w:p>
    <w:p w14:paraId="133FB69B"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Retaining and retention of staff – cultural shift</w:t>
      </w:r>
    </w:p>
    <w:p w14:paraId="0E4D083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Simplified funding landscape from DofE</w:t>
      </w:r>
    </w:p>
    <w:p w14:paraId="3C3FF5E6"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Openness for stakeholders to work as partnerships – collaboration of partners</w:t>
      </w:r>
    </w:p>
    <w:p w14:paraId="7CC957EF"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533F74CB"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44706B15"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27C8EE94" w14:textId="77777777" w:rsidR="001423F0" w:rsidRPr="001423F0" w:rsidRDefault="001423F0" w:rsidP="001423F0">
      <w:pPr>
        <w:numPr>
          <w:ilvl w:val="0"/>
          <w:numId w:val="94"/>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The</w:t>
      </w:r>
      <w:r w:rsidRPr="001423F0">
        <w:rPr>
          <w:rFonts w:cstheme="minorHAnsi"/>
          <w:kern w:val="2"/>
          <w:sz w:val="20"/>
          <w:szCs w:val="20"/>
          <w:lang w:val="en-US"/>
          <w14:ligatures w14:val="standardContextual"/>
        </w:rPr>
        <w:t xml:space="preserve"> current economic climate and</w:t>
      </w:r>
      <w:r w:rsidRPr="001423F0">
        <w:rPr>
          <w:rFonts w:cstheme="minorHAnsi"/>
          <w:kern w:val="2"/>
          <w:sz w:val="20"/>
          <w:szCs w:val="20"/>
          <w:lang w:val="en-US"/>
        </w:rPr>
        <w:t xml:space="preserve"> pandemic</w:t>
      </w:r>
      <w:r w:rsidRPr="001423F0">
        <w:rPr>
          <w:rFonts w:cstheme="minorHAnsi"/>
          <w:kern w:val="2"/>
          <w:sz w:val="20"/>
          <w:szCs w:val="20"/>
          <w:lang w:val="en-US"/>
          <w14:ligatures w14:val="standardContextual"/>
        </w:rPr>
        <w:t xml:space="preserve"> is </w:t>
      </w:r>
      <w:r w:rsidRPr="001423F0">
        <w:rPr>
          <w:rFonts w:cstheme="minorHAnsi"/>
          <w:kern w:val="2"/>
          <w:sz w:val="20"/>
          <w:szCs w:val="20"/>
          <w:lang w:val="en-US"/>
        </w:rPr>
        <w:t>alter</w:t>
      </w:r>
      <w:r w:rsidRPr="001423F0">
        <w:rPr>
          <w:rFonts w:cstheme="minorHAnsi"/>
          <w:kern w:val="2"/>
          <w:sz w:val="20"/>
          <w:szCs w:val="20"/>
          <w:lang w:val="en-US"/>
          <w14:ligatures w14:val="standardContextual"/>
        </w:rPr>
        <w:t>ing</w:t>
      </w:r>
      <w:r w:rsidRPr="001423F0">
        <w:rPr>
          <w:rFonts w:cstheme="minorHAnsi"/>
          <w:kern w:val="2"/>
          <w:sz w:val="20"/>
          <w:szCs w:val="20"/>
          <w:lang w:val="en-US"/>
        </w:rPr>
        <w:t xml:space="preserve"> the perception for many of what work and employment should look like – research appears to be supporting hybrid approaches to work as being productive and an expectation of job applications – this type of practice (hybrid delivery of qualifications and skills) is also likely to be an expectation within adult education and training but does not seem to be as effective in delivery for 16 -18 education and training.</w:t>
      </w:r>
      <w:r w:rsidRPr="001423F0">
        <w:rPr>
          <w:rFonts w:cstheme="minorHAnsi"/>
          <w:kern w:val="2"/>
          <w:sz w:val="20"/>
          <w:szCs w:val="20"/>
          <w:lang w:val="en-US"/>
          <w14:ligatures w14:val="standardContextual"/>
        </w:rPr>
        <w:t xml:space="preserve"> An action is to understand user needs and available provision</w:t>
      </w:r>
    </w:p>
    <w:p w14:paraId="62757775" w14:textId="77777777" w:rsidR="001423F0" w:rsidRPr="001423F0" w:rsidRDefault="001423F0" w:rsidP="001423F0">
      <w:pPr>
        <w:numPr>
          <w:ilvl w:val="0"/>
          <w:numId w:val="94"/>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 xml:space="preserve">The world of work is changing and </w:t>
      </w:r>
      <w:r w:rsidRPr="001423F0">
        <w:rPr>
          <w:rFonts w:cstheme="minorHAnsi"/>
          <w:kern w:val="2"/>
          <w:sz w:val="20"/>
          <w:szCs w:val="20"/>
          <w:lang w:val="en-US"/>
          <w14:ligatures w14:val="standardContextual"/>
        </w:rPr>
        <w:t xml:space="preserve">an action is that </w:t>
      </w:r>
      <w:r w:rsidRPr="001423F0">
        <w:rPr>
          <w:rFonts w:cstheme="minorHAnsi"/>
          <w:kern w:val="2"/>
          <w:sz w:val="20"/>
          <w:szCs w:val="20"/>
          <w:lang w:val="en-US"/>
        </w:rPr>
        <w:t>we need to look at how we can develop a market correction</w:t>
      </w:r>
      <w:r w:rsidRPr="001423F0">
        <w:rPr>
          <w:rFonts w:cstheme="minorHAnsi"/>
          <w:kern w:val="2"/>
          <w:sz w:val="20"/>
          <w:szCs w:val="20"/>
          <w:lang w:val="en-US"/>
          <w14:ligatures w14:val="standardContextual"/>
        </w:rPr>
        <w:t xml:space="preserve">, </w:t>
      </w:r>
      <w:r w:rsidRPr="001423F0">
        <w:rPr>
          <w:rFonts w:cstheme="minorHAnsi"/>
          <w:kern w:val="2"/>
          <w:sz w:val="20"/>
          <w:szCs w:val="20"/>
          <w:lang w:val="en-US"/>
        </w:rPr>
        <w:t>help</w:t>
      </w:r>
      <w:r w:rsidRPr="001423F0">
        <w:rPr>
          <w:rFonts w:cstheme="minorHAnsi"/>
          <w:kern w:val="2"/>
          <w:sz w:val="20"/>
          <w:szCs w:val="20"/>
          <w:lang w:val="en-US"/>
          <w14:ligatures w14:val="standardContextual"/>
        </w:rPr>
        <w:t>ing</w:t>
      </w:r>
      <w:r w:rsidRPr="001423F0">
        <w:rPr>
          <w:rFonts w:cstheme="minorHAnsi"/>
          <w:kern w:val="2"/>
          <w:sz w:val="20"/>
          <w:szCs w:val="20"/>
          <w:lang w:val="en-US"/>
        </w:rPr>
        <w:t xml:space="preserve"> educate employers about why prevalent work attitudes, changing employee needs and the demand for flexibility etc. is important in recruitment and retention.</w:t>
      </w:r>
    </w:p>
    <w:p w14:paraId="4F74BF96"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4CE6AF8A"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6:</w:t>
      </w:r>
    </w:p>
    <w:p w14:paraId="48E91700"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A priority is to engage with more existing niche/key employers in local areas on their particular skills needs to highlight provision, develop a ”blended” business and learning language and bring up to date, relevant skills into FE. A number of employers expressed the view that it important that existing relationships are also supported</w:t>
      </w:r>
    </w:p>
    <w:p w14:paraId="31243AFC"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55F7A32C"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183BAFB8"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Growth in earning/person</w:t>
      </w:r>
    </w:p>
    <w:p w14:paraId="44D0EC6D"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skills in sectors that are growing and changing</w:t>
      </w:r>
    </w:p>
    <w:p w14:paraId="1E0AEF7C"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learners</w:t>
      </w:r>
    </w:p>
    <w:p w14:paraId="24923261"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Responsive curriculum offer</w:t>
      </w:r>
    </w:p>
    <w:p w14:paraId="17A36DE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Simplified funding landscape from DofE</w:t>
      </w:r>
    </w:p>
    <w:p w14:paraId="73BC3FBC"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businesses engaged</w:t>
      </w:r>
    </w:p>
    <w:p w14:paraId="17E60310"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w:t>
      </w:r>
    </w:p>
    <w:p w14:paraId="6E1048B6"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01C26E66"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1B11F156"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1A641F27" w14:textId="77777777" w:rsidR="001423F0" w:rsidRPr="001423F0" w:rsidRDefault="001423F0" w:rsidP="001423F0">
      <w:pPr>
        <w:numPr>
          <w:ilvl w:val="0"/>
          <w:numId w:val="95"/>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Wherever possible we must try to influence the collaboration between industry and education provision necessary to facilitate Work Experience / Industry Placement opportunities for young people – which will be a requirement within the current qualification reforms. These reforms will</w:t>
      </w:r>
      <w:r w:rsidRPr="001423F0">
        <w:rPr>
          <w:rFonts w:cstheme="minorHAnsi"/>
          <w:i/>
          <w:iCs/>
          <w:kern w:val="2"/>
          <w:sz w:val="20"/>
          <w:szCs w:val="20"/>
          <w:lang w:val="en-US"/>
        </w:rPr>
        <w:t xml:space="preserve"> </w:t>
      </w:r>
      <w:r w:rsidRPr="001423F0">
        <w:rPr>
          <w:rFonts w:cstheme="minorHAnsi"/>
          <w:kern w:val="2"/>
          <w:sz w:val="20"/>
          <w:szCs w:val="20"/>
          <w:lang w:val="en-US"/>
        </w:rPr>
        <w:t>put a much greater emphasis and burden on work experience as a necessary part of qualification completion.</w:t>
      </w:r>
    </w:p>
    <w:p w14:paraId="0E0BDA69" w14:textId="77777777" w:rsidR="001423F0" w:rsidRPr="001423F0" w:rsidRDefault="001423F0" w:rsidP="001423F0">
      <w:pPr>
        <w:numPr>
          <w:ilvl w:val="0"/>
          <w:numId w:val="95"/>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 xml:space="preserve">A broad range of stakeholders should be involved in developing courses and training to meet local </w:t>
      </w:r>
      <w:proofErr w:type="spellStart"/>
      <w:r w:rsidRPr="001423F0">
        <w:rPr>
          <w:rFonts w:cstheme="minorHAnsi"/>
          <w:kern w:val="2"/>
          <w:sz w:val="20"/>
          <w:szCs w:val="20"/>
          <w:lang w:val="en-US"/>
        </w:rPr>
        <w:t>labour</w:t>
      </w:r>
      <w:proofErr w:type="spellEnd"/>
      <w:r w:rsidRPr="001423F0">
        <w:rPr>
          <w:rFonts w:cstheme="minorHAnsi"/>
          <w:kern w:val="2"/>
          <w:sz w:val="20"/>
          <w:szCs w:val="20"/>
          <w:lang w:val="en-US"/>
        </w:rPr>
        <w:t xml:space="preserve"> market demand.</w:t>
      </w:r>
    </w:p>
    <w:p w14:paraId="77C6AD4E" w14:textId="77777777" w:rsidR="001423F0" w:rsidRPr="001423F0" w:rsidRDefault="001423F0" w:rsidP="001423F0">
      <w:pPr>
        <w:numPr>
          <w:ilvl w:val="0"/>
          <w:numId w:val="95"/>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We can explore workforce development planning by employers, co-designing programmes alongside new/innovative learning methods.</w:t>
      </w:r>
    </w:p>
    <w:p w14:paraId="1BF38E43" w14:textId="77777777" w:rsidR="001423F0" w:rsidRPr="001423F0" w:rsidRDefault="001423F0" w:rsidP="001423F0">
      <w:pPr>
        <w:numPr>
          <w:ilvl w:val="0"/>
          <w:numId w:val="95"/>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Explore shared industry specific networks so that employers and providers know where to engage</w:t>
      </w:r>
    </w:p>
    <w:p w14:paraId="69A55CCE"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07E63B15"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7:</w:t>
      </w:r>
    </w:p>
    <w:p w14:paraId="26754BDA"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A priority is to look at how employers can both work with FE (and ITP’s) to build capacity to support delivery and also where the value of training is recognised so that some costs can/should be met by employers</w:t>
      </w:r>
    </w:p>
    <w:p w14:paraId="7CEBBF03"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7B0BC79A"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0DF56658"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businesses engaged</w:t>
      </w:r>
    </w:p>
    <w:p w14:paraId="1A63FA24"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w:t>
      </w:r>
    </w:p>
    <w:p w14:paraId="087FE516"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Clearer roles in the skills system</w:t>
      </w:r>
    </w:p>
    <w:p w14:paraId="2D8444B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464C5A59"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collaborative bids for funding</w:t>
      </w:r>
    </w:p>
    <w:p w14:paraId="7A32E192"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lastRenderedPageBreak/>
        <w:t>•</w:t>
      </w:r>
      <w:r w:rsidRPr="001423F0">
        <w:rPr>
          <w:rFonts w:cstheme="minorHAnsi"/>
          <w:i/>
          <w:iCs/>
          <w:kern w:val="2"/>
          <w:sz w:val="20"/>
          <w:szCs w:val="20"/>
          <w14:ligatures w14:val="standardContextual"/>
        </w:rPr>
        <w:tab/>
        <w:t>More skills in sectors that are growing and changing</w:t>
      </w:r>
    </w:p>
    <w:p w14:paraId="0D0484B2"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learners</w:t>
      </w:r>
    </w:p>
    <w:p w14:paraId="01634E73"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59C54494" w14:textId="77777777" w:rsidR="001423F0" w:rsidRPr="001423F0" w:rsidRDefault="001423F0" w:rsidP="001423F0">
      <w:pPr>
        <w:shd w:val="clear" w:color="auto" w:fill="FFFFFF"/>
        <w:spacing w:after="0" w:line="240" w:lineRule="auto"/>
        <w:contextualSpacing/>
        <w:rPr>
          <w:rFonts w:cstheme="minorHAnsi"/>
          <w:i/>
          <w:iCs/>
          <w:kern w:val="2"/>
          <w:sz w:val="20"/>
          <w:szCs w:val="20"/>
          <w14:ligatures w14:val="standardContextual"/>
        </w:rPr>
      </w:pPr>
    </w:p>
    <w:p w14:paraId="7FE4C172"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05DE3C5C" w14:textId="77777777" w:rsidR="001423F0" w:rsidRPr="001423F0" w:rsidRDefault="001423F0" w:rsidP="001423F0">
      <w:pPr>
        <w:numPr>
          <w:ilvl w:val="0"/>
          <w:numId w:val="96"/>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More flexible, portable training with corresponding micro-credentials could be accompanied by accreditation and licensing of providers to mitigate the risk in quality of qualifications obtained in this way.</w:t>
      </w:r>
    </w:p>
    <w:p w14:paraId="39BE5855" w14:textId="77777777" w:rsidR="001423F0" w:rsidRPr="001423F0" w:rsidRDefault="001423F0" w:rsidP="001423F0">
      <w:pPr>
        <w:numPr>
          <w:ilvl w:val="0"/>
          <w:numId w:val="96"/>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Employer pilots to showcase ROI - Ambassadors</w:t>
      </w:r>
    </w:p>
    <w:p w14:paraId="564F9696" w14:textId="77777777" w:rsidR="001423F0" w:rsidRPr="001423F0" w:rsidRDefault="001423F0" w:rsidP="001423F0">
      <w:pPr>
        <w:numPr>
          <w:ilvl w:val="0"/>
          <w:numId w:val="96"/>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Amend the language to ensure businesses and provision understand each other</w:t>
      </w:r>
    </w:p>
    <w:p w14:paraId="4650CCF0" w14:textId="77777777" w:rsidR="001423F0" w:rsidRPr="001423F0" w:rsidRDefault="001423F0" w:rsidP="001423F0">
      <w:pPr>
        <w:numPr>
          <w:ilvl w:val="0"/>
          <w:numId w:val="96"/>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Review provision of delivery beyond term time / 9-5 delivery</w:t>
      </w:r>
    </w:p>
    <w:p w14:paraId="24D2E1DD" w14:textId="77777777" w:rsidR="001423F0" w:rsidRPr="001423F0" w:rsidRDefault="001423F0" w:rsidP="001423F0">
      <w:pPr>
        <w:numPr>
          <w:ilvl w:val="0"/>
          <w:numId w:val="96"/>
        </w:numPr>
        <w:shd w:val="clear" w:color="auto" w:fill="FFFFFF"/>
        <w:spacing w:after="0" w:line="240" w:lineRule="auto"/>
        <w:ind w:left="1080"/>
        <w:contextualSpacing/>
        <w:rPr>
          <w:rFonts w:cstheme="minorHAnsi"/>
          <w:kern w:val="2"/>
          <w:sz w:val="20"/>
          <w:szCs w:val="20"/>
          <w:lang w:val="en-US"/>
          <w14:ligatures w14:val="standardContextual"/>
        </w:rPr>
      </w:pPr>
      <w:r w:rsidRPr="001423F0">
        <w:rPr>
          <w:rFonts w:cstheme="minorHAnsi"/>
          <w:kern w:val="2"/>
          <w:sz w:val="20"/>
          <w:szCs w:val="20"/>
          <w:lang w:val="en-US"/>
        </w:rPr>
        <w:t>Collaborative delivery - where provision allows</w:t>
      </w:r>
    </w:p>
    <w:p w14:paraId="492FAA7C" w14:textId="77777777" w:rsidR="001423F0" w:rsidRPr="001423F0" w:rsidRDefault="001423F0" w:rsidP="001423F0">
      <w:pPr>
        <w:shd w:val="clear" w:color="auto" w:fill="FFFFFF"/>
        <w:spacing w:after="0" w:line="240" w:lineRule="auto"/>
        <w:contextualSpacing/>
        <w:rPr>
          <w:rFonts w:cstheme="minorHAnsi"/>
          <w:kern w:val="2"/>
          <w:sz w:val="20"/>
          <w:szCs w:val="20"/>
          <w14:ligatures w14:val="standardContextual"/>
        </w:rPr>
      </w:pPr>
    </w:p>
    <w:p w14:paraId="44AC30A9" w14:textId="77777777" w:rsidR="001423F0" w:rsidRPr="001423F0" w:rsidRDefault="001423F0" w:rsidP="001423F0">
      <w:pPr>
        <w:shd w:val="clear" w:color="auto" w:fill="FFFFFF"/>
        <w:spacing w:after="0" w:line="240" w:lineRule="auto"/>
        <w:contextualSpacing/>
        <w:rPr>
          <w:rFonts w:cstheme="minorHAnsi"/>
          <w:b/>
          <w:bCs/>
          <w:i/>
          <w:iCs/>
          <w:kern w:val="2"/>
          <w:sz w:val="20"/>
          <w:szCs w:val="20"/>
          <w:u w:val="single"/>
          <w14:ligatures w14:val="standardContextual"/>
        </w:rPr>
      </w:pPr>
      <w:r w:rsidRPr="001423F0">
        <w:rPr>
          <w:rFonts w:cstheme="minorHAnsi"/>
          <w:b/>
          <w:bCs/>
          <w:i/>
          <w:iCs/>
          <w:kern w:val="2"/>
          <w:sz w:val="20"/>
          <w:szCs w:val="20"/>
          <w:u w:val="single"/>
          <w14:ligatures w14:val="standardContextual"/>
        </w:rPr>
        <w:t>Priority 8:</w:t>
      </w:r>
    </w:p>
    <w:p w14:paraId="1CD3A687"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r w:rsidRPr="001423F0">
        <w:rPr>
          <w:rFonts w:cstheme="minorHAnsi"/>
          <w:kern w:val="2"/>
          <w:sz w:val="20"/>
          <w:szCs w:val="20"/>
          <w14:ligatures w14:val="standardContextual"/>
        </w:rPr>
        <w:t>A priority is to look at the development and availability of capital and human resource in partnership with sector specialists, supporting employers working on green/sustainable/decarbonisation projects or those who have recognised “green” jobs to interact with SME’s and support knowledge transfer about what “green jobs” are, facilitating an understanding of future skills needs in this area. Also to work with SME’s to help them think strategically about future skills needs and recruitment in these areas, including accessing wider groups of people such as those at risk of exclusion in order to build skills and enter further education, training, and employment.</w:t>
      </w:r>
    </w:p>
    <w:p w14:paraId="7EA8486E" w14:textId="77777777" w:rsidR="001423F0" w:rsidRPr="001423F0" w:rsidRDefault="001423F0" w:rsidP="001423F0">
      <w:pPr>
        <w:shd w:val="clear" w:color="auto" w:fill="FFFFFF"/>
        <w:spacing w:after="0" w:line="240" w:lineRule="auto"/>
        <w:ind w:left="720"/>
        <w:contextualSpacing/>
        <w:rPr>
          <w:rFonts w:cstheme="minorHAnsi"/>
          <w:kern w:val="2"/>
          <w:sz w:val="20"/>
          <w:szCs w:val="20"/>
          <w14:ligatures w14:val="standardContextual"/>
        </w:rPr>
      </w:pPr>
    </w:p>
    <w:p w14:paraId="18EF976E"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Desired Outcomes:</w:t>
      </w:r>
    </w:p>
    <w:p w14:paraId="3A9106FE"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businesses engaged</w:t>
      </w:r>
    </w:p>
    <w:p w14:paraId="68C6024E"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agile and nimble local skills system</w:t>
      </w:r>
    </w:p>
    <w:p w14:paraId="0F5367D8"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shared strategic thinking</w:t>
      </w:r>
    </w:p>
    <w:p w14:paraId="0DC38677"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skills in sectors that are growing and changing</w:t>
      </w:r>
    </w:p>
    <w:p w14:paraId="210A312A" w14:textId="77777777" w:rsidR="001423F0" w:rsidRPr="001423F0" w:rsidRDefault="001423F0" w:rsidP="001423F0">
      <w:pPr>
        <w:shd w:val="clear" w:color="auto" w:fill="FFFFFF"/>
        <w:spacing w:after="0" w:line="240" w:lineRule="auto"/>
        <w:ind w:left="720"/>
        <w:contextualSpacing/>
        <w:rPr>
          <w:rFonts w:cstheme="minorHAnsi"/>
          <w:i/>
          <w:iCs/>
          <w:kern w:val="2"/>
          <w:sz w:val="20"/>
          <w:szCs w:val="20"/>
          <w14:ligatures w14:val="standardContextual"/>
        </w:rPr>
      </w:pPr>
      <w:r w:rsidRPr="001423F0">
        <w:rPr>
          <w:rFonts w:cstheme="minorHAnsi"/>
          <w:i/>
          <w:iCs/>
          <w:kern w:val="2"/>
          <w:sz w:val="20"/>
          <w:szCs w:val="20"/>
          <w14:ligatures w14:val="standardContextual"/>
        </w:rPr>
        <w:t>•</w:t>
      </w:r>
      <w:r w:rsidRPr="001423F0">
        <w:rPr>
          <w:rFonts w:cstheme="minorHAnsi"/>
          <w:i/>
          <w:iCs/>
          <w:kern w:val="2"/>
          <w:sz w:val="20"/>
          <w:szCs w:val="20"/>
          <w14:ligatures w14:val="standardContextual"/>
        </w:rPr>
        <w:tab/>
        <w:t>More suitable and more flexible training opportunities</w:t>
      </w:r>
    </w:p>
    <w:p w14:paraId="1F0CD900" w14:textId="77777777" w:rsidR="001423F0" w:rsidRPr="001423F0" w:rsidRDefault="001423F0" w:rsidP="001423F0">
      <w:pPr>
        <w:shd w:val="clear" w:color="auto" w:fill="FFFFFF"/>
        <w:spacing w:after="0" w:line="240" w:lineRule="auto"/>
        <w:contextualSpacing/>
        <w:rPr>
          <w:rFonts w:cstheme="minorHAnsi"/>
          <w:b/>
          <w:bCs/>
          <w:i/>
          <w:iCs/>
          <w:kern w:val="2"/>
          <w:sz w:val="20"/>
          <w:szCs w:val="20"/>
          <w14:ligatures w14:val="standardContextual"/>
        </w:rPr>
      </w:pPr>
      <w:r w:rsidRPr="001423F0">
        <w:rPr>
          <w:rFonts w:cstheme="minorHAnsi"/>
          <w:b/>
          <w:bCs/>
          <w:i/>
          <w:iCs/>
          <w:kern w:val="2"/>
          <w:sz w:val="20"/>
          <w:szCs w:val="20"/>
          <w14:ligatures w14:val="standardContextual"/>
        </w:rPr>
        <w:t>Proposed Actions:</w:t>
      </w:r>
    </w:p>
    <w:p w14:paraId="4AED8614" w14:textId="77777777" w:rsidR="001423F0" w:rsidRPr="001423F0" w:rsidRDefault="001423F0" w:rsidP="001423F0">
      <w:pPr>
        <w:numPr>
          <w:ilvl w:val="0"/>
          <w:numId w:val="97"/>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 xml:space="preserve">A cultural shift (thinking and acting differently) through stakeholder collaboration, open recruitment (gender balance, inclusion of </w:t>
      </w:r>
      <w:proofErr w:type="spellStart"/>
      <w:r w:rsidRPr="001423F0">
        <w:rPr>
          <w:rFonts w:cstheme="minorHAnsi"/>
          <w:kern w:val="2"/>
          <w:sz w:val="20"/>
          <w:szCs w:val="20"/>
          <w:lang w:val="en-US"/>
        </w:rPr>
        <w:t>marginalised</w:t>
      </w:r>
      <w:proofErr w:type="spellEnd"/>
      <w:r w:rsidRPr="001423F0">
        <w:rPr>
          <w:rFonts w:cstheme="minorHAnsi"/>
          <w:kern w:val="2"/>
          <w:sz w:val="20"/>
          <w:szCs w:val="20"/>
          <w:lang w:val="en-US"/>
        </w:rPr>
        <w:t xml:space="preserve"> groups, recognition of changing work patterns, management styles, flexible, accessible learning, relevance of provision to employers (time, content based etc.)</w:t>
      </w:r>
    </w:p>
    <w:p w14:paraId="153D8622" w14:textId="77777777" w:rsidR="001423F0" w:rsidRPr="001423F0" w:rsidRDefault="001423F0" w:rsidP="001423F0">
      <w:pPr>
        <w:numPr>
          <w:ilvl w:val="0"/>
          <w:numId w:val="97"/>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Increase awareness from primary school age</w:t>
      </w:r>
    </w:p>
    <w:p w14:paraId="744F8A29" w14:textId="77777777" w:rsidR="001423F0" w:rsidRPr="001423F0" w:rsidRDefault="001423F0" w:rsidP="001423F0">
      <w:pPr>
        <w:numPr>
          <w:ilvl w:val="0"/>
          <w:numId w:val="97"/>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Give these terms “real meaning” to people</w:t>
      </w:r>
    </w:p>
    <w:p w14:paraId="2A742F7F" w14:textId="77777777" w:rsidR="001423F0" w:rsidRPr="001423F0" w:rsidRDefault="001423F0" w:rsidP="001423F0">
      <w:pPr>
        <w:numPr>
          <w:ilvl w:val="0"/>
          <w:numId w:val="97"/>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Keep the "language" simple and understood by everyone</w:t>
      </w:r>
    </w:p>
    <w:p w14:paraId="464EE47E" w14:textId="77777777" w:rsidR="001423F0" w:rsidRPr="001423F0" w:rsidRDefault="001423F0" w:rsidP="001423F0">
      <w:pPr>
        <w:numPr>
          <w:ilvl w:val="0"/>
          <w:numId w:val="97"/>
        </w:numPr>
        <w:shd w:val="clear" w:color="auto" w:fill="FFFFFF"/>
        <w:spacing w:after="0" w:line="240" w:lineRule="auto"/>
        <w:contextualSpacing/>
        <w:rPr>
          <w:rFonts w:cstheme="minorHAnsi"/>
          <w:kern w:val="2"/>
          <w:sz w:val="20"/>
          <w:szCs w:val="20"/>
          <w:lang w:val="en-US"/>
          <w14:ligatures w14:val="standardContextual"/>
        </w:rPr>
      </w:pPr>
      <w:r w:rsidRPr="001423F0">
        <w:rPr>
          <w:rFonts w:cstheme="minorHAnsi"/>
          <w:kern w:val="2"/>
          <w:sz w:val="20"/>
          <w:szCs w:val="20"/>
          <w:lang w:val="en-US"/>
        </w:rPr>
        <w:t>Help employers to “look forward”</w:t>
      </w:r>
    </w:p>
    <w:p w14:paraId="5BA088F1" w14:textId="77777777" w:rsidR="001423F0" w:rsidRPr="001423F0" w:rsidRDefault="001423F0" w:rsidP="001423F0">
      <w:pPr>
        <w:shd w:val="clear" w:color="auto" w:fill="FFFFFF"/>
        <w:spacing w:after="0" w:line="240" w:lineRule="auto"/>
        <w:contextualSpacing/>
        <w:rPr>
          <w:kern w:val="2"/>
          <w:sz w:val="24"/>
          <w:szCs w:val="24"/>
          <w14:ligatures w14:val="standardContextual"/>
        </w:rPr>
      </w:pPr>
    </w:p>
    <w:p w14:paraId="38B27738"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r w:rsidRPr="001423F0">
        <w:rPr>
          <w:kern w:val="2"/>
          <w:sz w:val="20"/>
          <w:szCs w:val="20"/>
          <w14:ligatures w14:val="standardContextual"/>
        </w:rPr>
        <w:t xml:space="preserve">There are also bigger, more systemic challenges around the perception of what the provision offer actually means. </w:t>
      </w:r>
      <w:r w:rsidRPr="001423F0">
        <w:rPr>
          <w:b/>
          <w:bCs/>
          <w:kern w:val="2"/>
          <w:sz w:val="20"/>
          <w:szCs w:val="20"/>
          <w14:ligatures w14:val="standardContextual"/>
        </w:rPr>
        <w:t>We need to demystify</w:t>
      </w:r>
      <w:r w:rsidRPr="001423F0">
        <w:rPr>
          <w:kern w:val="2"/>
          <w:sz w:val="20"/>
          <w:szCs w:val="20"/>
          <w14:ligatures w14:val="standardContextual"/>
        </w:rPr>
        <w:t xml:space="preserve"> the </w:t>
      </w:r>
      <w:r w:rsidRPr="001423F0">
        <w:rPr>
          <w:rFonts w:eastAsia="Times New Roman" w:cstheme="minorHAnsi"/>
          <w:kern w:val="2"/>
          <w:sz w:val="20"/>
          <w:szCs w:val="20"/>
          <w:lang w:val="en-US" w:eastAsia="en-GB"/>
          <w14:ligatures w14:val="standardContextual"/>
        </w:rPr>
        <w:t xml:space="preserve">perceptions of learner, employer, provider and stakeholder “identity and brands” by potential service users. Terms such as “green jobs”, “soft skills” etc. are often mis-understood and detract from take-up. </w:t>
      </w:r>
      <w:r w:rsidRPr="001423F0">
        <w:rPr>
          <w:rFonts w:eastAsia="Times New Roman" w:cstheme="minorHAnsi"/>
          <w:b/>
          <w:bCs/>
          <w:kern w:val="2"/>
          <w:sz w:val="20"/>
          <w:szCs w:val="20"/>
          <w:lang w:val="en-US" w:eastAsia="en-GB"/>
          <w14:ligatures w14:val="standardContextual"/>
        </w:rPr>
        <w:t>We need to collaborate and explore</w:t>
      </w:r>
      <w:r w:rsidRPr="001423F0">
        <w:rPr>
          <w:rFonts w:eastAsia="Times New Roman" w:cstheme="minorHAnsi"/>
          <w:kern w:val="2"/>
          <w:sz w:val="20"/>
          <w:szCs w:val="20"/>
          <w:lang w:val="en-US" w:eastAsia="en-GB"/>
          <w14:ligatures w14:val="standardContextual"/>
        </w:rPr>
        <w:t xml:space="preserve"> </w:t>
      </w:r>
      <w:r w:rsidRPr="001423F0">
        <w:rPr>
          <w:rFonts w:eastAsia="Times New Roman" w:cstheme="minorHAnsi"/>
          <w:b/>
          <w:bCs/>
          <w:kern w:val="2"/>
          <w:sz w:val="20"/>
          <w:szCs w:val="20"/>
          <w:lang w:val="en-US" w:eastAsia="en-GB"/>
          <w14:ligatures w14:val="standardContextual"/>
        </w:rPr>
        <w:t>how we make “training” more attractive</w:t>
      </w:r>
      <w:r w:rsidRPr="001423F0">
        <w:rPr>
          <w:rFonts w:eastAsia="Times New Roman" w:cstheme="minorHAnsi"/>
          <w:kern w:val="2"/>
          <w:sz w:val="20"/>
          <w:szCs w:val="20"/>
          <w:lang w:val="en-US" w:eastAsia="en-GB"/>
          <w14:ligatures w14:val="standardContextual"/>
        </w:rPr>
        <w:t xml:space="preserve"> and how we can help potential service users to understand what is really on offer to them, </w:t>
      </w:r>
      <w:r w:rsidRPr="001423F0">
        <w:rPr>
          <w:kern w:val="2"/>
          <w:sz w:val="20"/>
          <w:szCs w:val="20"/>
          <w14:ligatures w14:val="standardContextual"/>
        </w:rPr>
        <w:t>bringing provider, employer and learner “languages” closer</w:t>
      </w:r>
      <w:r w:rsidRPr="001423F0">
        <w:rPr>
          <w:rFonts w:eastAsia="Times New Roman" w:cstheme="minorHAnsi"/>
          <w:kern w:val="2"/>
          <w:sz w:val="20"/>
          <w:szCs w:val="20"/>
          <w:lang w:val="en-US" w:eastAsia="en-GB"/>
          <w14:ligatures w14:val="standardContextual"/>
        </w:rPr>
        <w:t>.</w:t>
      </w:r>
    </w:p>
    <w:p w14:paraId="319467E0"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p>
    <w:p w14:paraId="2561CF9F" w14:textId="77777777" w:rsidR="001423F0" w:rsidRPr="001423F0" w:rsidRDefault="001423F0" w:rsidP="001423F0">
      <w:pPr>
        <w:shd w:val="clear" w:color="auto" w:fill="FFFFFF"/>
        <w:spacing w:after="0" w:line="240" w:lineRule="auto"/>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 xml:space="preserve">Employers, Providers and Learners “see” skills from 3 different perspectives (see Venn Diagram). </w:t>
      </w:r>
      <w:r w:rsidRPr="001423F0">
        <w:rPr>
          <w:rFonts w:eastAsia="Times New Roman" w:cstheme="minorHAnsi"/>
          <w:b/>
          <w:bCs/>
          <w:kern w:val="2"/>
          <w:sz w:val="20"/>
          <w:szCs w:val="20"/>
          <w:lang w:val="en-US" w:eastAsia="en-GB"/>
          <w14:ligatures w14:val="standardContextual"/>
        </w:rPr>
        <w:t>We need to develop a cohesive, clearly articulated and commonly understood language set and understand what we mean by “skills”</w:t>
      </w:r>
      <w:r w:rsidRPr="001423F0">
        <w:rPr>
          <w:rFonts w:eastAsia="Times New Roman" w:cstheme="minorHAnsi"/>
          <w:kern w:val="2"/>
          <w:sz w:val="20"/>
          <w:szCs w:val="20"/>
          <w:lang w:val="en-US" w:eastAsia="en-GB"/>
          <w14:ligatures w14:val="standardContextual"/>
        </w:rPr>
        <w:t xml:space="preserve"> in order to bring these 3 areas closer together and provide effective and relevant learning for more people.</w:t>
      </w:r>
    </w:p>
    <w:p w14:paraId="3466D909" w14:textId="77777777" w:rsidR="001423F0" w:rsidRPr="001423F0" w:rsidRDefault="001423F0" w:rsidP="001423F0">
      <w:pPr>
        <w:shd w:val="clear" w:color="auto" w:fill="FFFFFF"/>
        <w:spacing w:after="0" w:line="240" w:lineRule="auto"/>
        <w:contextualSpacing/>
        <w:rPr>
          <w:rFonts w:eastAsia="Times New Roman" w:cstheme="minorHAnsi"/>
          <w:kern w:val="2"/>
          <w:sz w:val="24"/>
          <w:szCs w:val="24"/>
          <w:lang w:val="en-US" w:eastAsia="en-GB"/>
          <w14:ligatures w14:val="standardContextual"/>
        </w:rPr>
      </w:pPr>
    </w:p>
    <w:p w14:paraId="68A0F2AD" w14:textId="77777777" w:rsidR="001423F0" w:rsidRPr="001423F0" w:rsidRDefault="001423F0" w:rsidP="001423F0">
      <w:pPr>
        <w:contextualSpacing/>
        <w:rPr>
          <w:rFonts w:cstheme="minorHAnsi"/>
          <w:sz w:val="20"/>
          <w:szCs w:val="20"/>
        </w:rPr>
      </w:pPr>
      <w:r w:rsidRPr="001423F0">
        <w:rPr>
          <w:b/>
          <w:bCs/>
          <w:noProof/>
          <w14:ligatures w14:val="standardContextual"/>
        </w:rPr>
        <w:lastRenderedPageBreak/>
        <w:drawing>
          <wp:anchor distT="0" distB="0" distL="114300" distR="114300" simplePos="0" relativeHeight="251659264" behindDoc="0" locked="0" layoutInCell="1" allowOverlap="1" wp14:anchorId="4FD2A33C" wp14:editId="5ECD105C">
            <wp:simplePos x="0" y="0"/>
            <wp:positionH relativeFrom="column">
              <wp:posOffset>-647700</wp:posOffset>
            </wp:positionH>
            <wp:positionV relativeFrom="paragraph">
              <wp:posOffset>91</wp:posOffset>
            </wp:positionV>
            <wp:extent cx="6790687" cy="5603149"/>
            <wp:effectExtent l="0" t="0" r="0" b="0"/>
            <wp:wrapTopAndBottom/>
            <wp:docPr id="16054472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447251" name=""/>
                    <pic:cNvPicPr/>
                  </pic:nvPicPr>
                  <pic:blipFill rotWithShape="1">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rcRect l="13751" t="-454" r="17305" b="454"/>
                    <a:stretch/>
                  </pic:blipFill>
                  <pic:spPr bwMode="auto">
                    <a:xfrm>
                      <a:off x="0" y="0"/>
                      <a:ext cx="6800905" cy="5611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8AD0D6" w14:textId="77777777" w:rsidR="001423F0" w:rsidRPr="001423F0" w:rsidRDefault="001423F0" w:rsidP="001423F0">
      <w:pPr>
        <w:contextualSpacing/>
        <w:rPr>
          <w:rFonts w:eastAsia="Times New Roman" w:cstheme="minorHAnsi"/>
          <w:kern w:val="2"/>
          <w:sz w:val="20"/>
          <w:szCs w:val="20"/>
          <w:lang w:val="en-US" w:eastAsia="en-GB"/>
          <w14:ligatures w14:val="standardContextual"/>
        </w:rPr>
      </w:pPr>
      <w:r w:rsidRPr="001423F0">
        <w:rPr>
          <w:rFonts w:eastAsia="Times New Roman" w:cstheme="minorHAnsi"/>
          <w:kern w:val="2"/>
          <w:sz w:val="20"/>
          <w:szCs w:val="20"/>
          <w:lang w:val="en-US" w:eastAsia="en-GB"/>
          <w14:ligatures w14:val="standardContextual"/>
        </w:rPr>
        <w:t xml:space="preserve">Increased engagement with key regional sectors (leads and employers) and regional independent training providers will also add to the breadth of insight regarding skills issues facing our businesses and </w:t>
      </w:r>
      <w:r w:rsidRPr="001423F0">
        <w:rPr>
          <w:rFonts w:eastAsia="Times New Roman" w:cstheme="minorHAnsi"/>
          <w:b/>
          <w:bCs/>
          <w:kern w:val="2"/>
          <w:sz w:val="20"/>
          <w:szCs w:val="20"/>
          <w:lang w:val="en-US" w:eastAsia="en-GB"/>
          <w14:ligatures w14:val="standardContextual"/>
        </w:rPr>
        <w:t xml:space="preserve">we need to ensure that as many of these stakeholders are actively included </w:t>
      </w:r>
      <w:r w:rsidRPr="001423F0">
        <w:rPr>
          <w:rFonts w:eastAsia="Times New Roman" w:cstheme="minorHAnsi"/>
          <w:kern w:val="2"/>
          <w:sz w:val="20"/>
          <w:szCs w:val="20"/>
          <w:lang w:val="en-US" w:eastAsia="en-GB"/>
          <w14:ligatures w14:val="standardContextual"/>
        </w:rPr>
        <w:t>during the lifetime of the LSIP (and LSIF).</w:t>
      </w:r>
    </w:p>
    <w:p w14:paraId="457A4A21" w14:textId="77777777" w:rsidR="001423F0" w:rsidRPr="001423F0" w:rsidRDefault="001423F0" w:rsidP="001423F0">
      <w:pPr>
        <w:contextualSpacing/>
        <w:rPr>
          <w:rFonts w:eastAsia="Times New Roman" w:cstheme="minorHAnsi"/>
          <w:kern w:val="2"/>
          <w:sz w:val="20"/>
          <w:szCs w:val="20"/>
          <w:lang w:val="en-US" w:eastAsia="en-GB"/>
          <w14:ligatures w14:val="standardContextual"/>
        </w:rPr>
      </w:pPr>
    </w:p>
    <w:p w14:paraId="7F7AAA27" w14:textId="77777777" w:rsidR="001423F0" w:rsidRPr="001423F0" w:rsidRDefault="001423F0" w:rsidP="001423F0">
      <w:pPr>
        <w:contextualSpacing/>
        <w:rPr>
          <w:sz w:val="24"/>
          <w:szCs w:val="24"/>
        </w:rPr>
      </w:pPr>
      <w:r w:rsidRPr="001423F0">
        <w:rPr>
          <w:b/>
          <w:bCs/>
          <w:kern w:val="2"/>
          <w:sz w:val="24"/>
          <w:szCs w:val="24"/>
        </w:rPr>
        <w:t>Describe the process for effecting delivery, reviewing progress and realising expected benefits</w:t>
      </w:r>
      <w:bookmarkEnd w:id="2"/>
    </w:p>
    <w:p w14:paraId="1FDEA17E" w14:textId="77777777" w:rsidR="001423F0" w:rsidRPr="001423F0" w:rsidRDefault="001423F0" w:rsidP="001423F0">
      <w:pPr>
        <w:shd w:val="clear" w:color="auto" w:fill="FFFFFF"/>
        <w:spacing w:after="0" w:line="240" w:lineRule="auto"/>
        <w:contextualSpacing/>
        <w:rPr>
          <w:rFonts w:eastAsia="Times New Roman" w:cstheme="minorHAnsi"/>
          <w:lang w:eastAsia="en-GB"/>
          <w14:ligatures w14:val="standardContextual"/>
        </w:rPr>
      </w:pPr>
    </w:p>
    <w:p w14:paraId="3AE6140C" w14:textId="77777777" w:rsidR="001423F0" w:rsidRPr="001423F0" w:rsidRDefault="001423F0" w:rsidP="001423F0">
      <w:pPr>
        <w:shd w:val="clear" w:color="auto" w:fill="FFFFFF"/>
        <w:spacing w:after="0" w:line="240" w:lineRule="auto"/>
        <w:contextualSpacing/>
        <w:rPr>
          <w:rFonts w:eastAsia="Times New Roman" w:cstheme="minorHAnsi"/>
          <w:sz w:val="20"/>
          <w:szCs w:val="20"/>
          <w:lang w:eastAsia="en-GB"/>
        </w:rPr>
      </w:pPr>
      <w:r w:rsidRPr="001423F0">
        <w:rPr>
          <w:rFonts w:eastAsia="Times New Roman" w:cstheme="minorHAnsi"/>
          <w:sz w:val="20"/>
          <w:szCs w:val="20"/>
          <w:lang w:eastAsia="en-GB"/>
          <w14:ligatures w14:val="standardContextual"/>
        </w:rPr>
        <w:t xml:space="preserve">As well as updating our existing plan for review by our Executive Group, we will be following DfE Guidelines and prescribed </w:t>
      </w:r>
      <w:r w:rsidRPr="001423F0">
        <w:rPr>
          <w:rFonts w:eastAsia="Times New Roman" w:cstheme="minorHAnsi"/>
          <w:kern w:val="2"/>
          <w:sz w:val="20"/>
          <w:szCs w:val="20"/>
          <w:lang w:eastAsia="en-GB"/>
          <w14:ligatures w14:val="standardContextual"/>
        </w:rPr>
        <w:t xml:space="preserve">contract management principles </w:t>
      </w:r>
      <w:r w:rsidRPr="001423F0">
        <w:rPr>
          <w:rFonts w:eastAsia="Times New Roman" w:cstheme="minorHAnsi"/>
          <w:sz w:val="20"/>
          <w:szCs w:val="20"/>
          <w:lang w:eastAsia="en-GB"/>
        </w:rPr>
        <w:t>to ensure effective delivery of the LSIP through its lifecycle.</w:t>
      </w:r>
    </w:p>
    <w:p w14:paraId="279BEFD2" w14:textId="77777777" w:rsidR="001423F0" w:rsidRPr="001423F0" w:rsidRDefault="001423F0" w:rsidP="001423F0">
      <w:pPr>
        <w:shd w:val="clear" w:color="auto" w:fill="FFFFFF"/>
        <w:spacing w:after="0" w:line="240" w:lineRule="auto"/>
        <w:contextualSpacing/>
        <w:rPr>
          <w:rFonts w:eastAsia="Times New Roman" w:cstheme="minorHAnsi"/>
          <w:sz w:val="20"/>
          <w:szCs w:val="20"/>
        </w:rPr>
      </w:pPr>
    </w:p>
    <w:p w14:paraId="244C0E80" w14:textId="77777777" w:rsidR="001423F0" w:rsidRPr="001423F0" w:rsidRDefault="001423F0" w:rsidP="001423F0">
      <w:pPr>
        <w:numPr>
          <w:ilvl w:val="0"/>
          <w:numId w:val="86"/>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Clear and Concise Communication between stakeholders</w:t>
      </w:r>
    </w:p>
    <w:p w14:paraId="14D51BB8" w14:textId="77777777" w:rsidR="001423F0" w:rsidRPr="001423F0" w:rsidRDefault="001423F0" w:rsidP="001423F0">
      <w:pPr>
        <w:numPr>
          <w:ilvl w:val="0"/>
          <w:numId w:val="86"/>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Clear project plan that outlines the objectives, roles and responsibilities, timelines, and resources required for successful contract management.</w:t>
      </w:r>
    </w:p>
    <w:p w14:paraId="4E9525CE" w14:textId="77777777" w:rsidR="001423F0" w:rsidRPr="001423F0" w:rsidRDefault="001423F0" w:rsidP="001423F0">
      <w:pPr>
        <w:numPr>
          <w:ilvl w:val="0"/>
          <w:numId w:val="86"/>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Quarterly review meetings with Stakeholders</w:t>
      </w:r>
    </w:p>
    <w:p w14:paraId="4AD82002" w14:textId="77777777" w:rsidR="001423F0" w:rsidRPr="001423F0" w:rsidRDefault="001423F0" w:rsidP="001423F0">
      <w:pPr>
        <w:numPr>
          <w:ilvl w:val="0"/>
          <w:numId w:val="86"/>
        </w:numPr>
        <w:shd w:val="clear" w:color="auto" w:fill="FFFFFF" w:themeFill="background1"/>
        <w:spacing w:after="0" w:line="240" w:lineRule="auto"/>
        <w:rPr>
          <w:rFonts w:eastAsia="Times New Roman" w:cstheme="minorHAnsi"/>
          <w:sz w:val="20"/>
          <w:szCs w:val="20"/>
          <w:lang w:eastAsia="en-GB"/>
        </w:rPr>
      </w:pPr>
      <w:r w:rsidRPr="001423F0">
        <w:rPr>
          <w:rFonts w:eastAsia="Times New Roman" w:cstheme="minorHAnsi"/>
          <w:sz w:val="20"/>
          <w:szCs w:val="20"/>
          <w:lang w:eastAsia="en-GB"/>
        </w:rPr>
        <w:t>Risk Assessment and Mitigation Plan</w:t>
      </w:r>
    </w:p>
    <w:p w14:paraId="6050D433"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Engagement with specialist groups as needed</w:t>
      </w:r>
    </w:p>
    <w:p w14:paraId="17E9A2D0"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Account Management and continued senior staff involvement</w:t>
      </w:r>
    </w:p>
    <w:p w14:paraId="7917C9D2"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t>Regularly monitor and evaluate expected outcomes</w:t>
      </w:r>
    </w:p>
    <w:p w14:paraId="20A66957"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lastRenderedPageBreak/>
        <w:t>Establish key performance indicators and regular review and reporting mechanisms to assess compliance and identify any deviations or issues.</w:t>
      </w:r>
    </w:p>
    <w:p w14:paraId="2B23DF63"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t>Change Management Plan</w:t>
      </w:r>
    </w:p>
    <w:p w14:paraId="1A3D95F6"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t xml:space="preserve">Stakeholder Management, </w:t>
      </w:r>
      <w:r w:rsidRPr="001423F0">
        <w:rPr>
          <w:rFonts w:cstheme="minorHAnsi"/>
          <w:kern w:val="2"/>
          <w:sz w:val="20"/>
          <w:szCs w:val="20"/>
          <w:lang w:val="en-US"/>
          <w14:ligatures w14:val="standardContextual"/>
        </w:rPr>
        <w:t>progress reporting, updating, communications etc between employers, providers and stakeholders</w:t>
      </w:r>
    </w:p>
    <w:p w14:paraId="47AEAC4C"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t>Accurate and up-to-date contract records, including all supporting documentation, correspondence, and audit trail.</w:t>
      </w:r>
    </w:p>
    <w:p w14:paraId="1314C6B7" w14:textId="77777777" w:rsidR="001423F0" w:rsidRPr="001423F0" w:rsidRDefault="001423F0" w:rsidP="001423F0">
      <w:pPr>
        <w:numPr>
          <w:ilvl w:val="0"/>
          <w:numId w:val="86"/>
        </w:numPr>
        <w:contextualSpacing/>
        <w:rPr>
          <w:rFonts w:cstheme="minorHAnsi"/>
          <w:kern w:val="2"/>
          <w:sz w:val="20"/>
          <w:szCs w:val="20"/>
          <w:lang w:val="en-US"/>
          <w14:ligatures w14:val="standardContextual"/>
        </w:rPr>
      </w:pPr>
      <w:r w:rsidRPr="001423F0">
        <w:rPr>
          <w:rFonts w:eastAsia="Times New Roman" w:cstheme="minorHAnsi"/>
          <w:kern w:val="2"/>
          <w:sz w:val="20"/>
          <w:szCs w:val="20"/>
          <w:lang w:val="en-US" w:eastAsia="en-GB"/>
          <w14:ligatures w14:val="standardContextual"/>
        </w:rPr>
        <w:t>Regular review of contract management processes and practices to identify areas for improvement.</w:t>
      </w:r>
    </w:p>
    <w:p w14:paraId="1F180B90" w14:textId="77777777" w:rsidR="001423F0" w:rsidRPr="001423F0" w:rsidRDefault="001423F0" w:rsidP="001423F0">
      <w:pPr>
        <w:rPr>
          <w:rFonts w:cstheme="minorHAnsi"/>
          <w:kern w:val="2"/>
          <w:sz w:val="20"/>
          <w:szCs w:val="20"/>
          <w14:ligatures w14:val="standardContextual"/>
        </w:rPr>
      </w:pPr>
    </w:p>
    <w:p w14:paraId="788045D0" w14:textId="77777777" w:rsidR="001423F0" w:rsidRPr="001423F0" w:rsidRDefault="001423F0" w:rsidP="001423F0">
      <w:pPr>
        <w:shd w:val="clear" w:color="auto" w:fill="FFFFFF"/>
        <w:spacing w:after="0" w:line="240" w:lineRule="auto"/>
        <w:contextualSpacing/>
        <w:rPr>
          <w:rFonts w:eastAsia="Times New Roman" w:cstheme="minorHAnsi"/>
          <w:sz w:val="20"/>
          <w:szCs w:val="20"/>
          <w:lang w:eastAsia="en-GB"/>
        </w:rPr>
      </w:pPr>
      <w:r w:rsidRPr="001423F0">
        <w:rPr>
          <w:rFonts w:eastAsia="Times New Roman" w:cstheme="minorHAnsi"/>
          <w:sz w:val="20"/>
          <w:szCs w:val="20"/>
          <w:lang w:eastAsia="en-GB"/>
        </w:rPr>
        <w:t xml:space="preserve">We will also look to engage with more sector leads and independent training providers and set up employer/provider working groups to support the implementation of both LSIP and LSIF actions. </w:t>
      </w:r>
    </w:p>
    <w:p w14:paraId="6C0326BC" w14:textId="77777777" w:rsidR="001423F0" w:rsidRPr="001423F0" w:rsidRDefault="001423F0" w:rsidP="001423F0">
      <w:pPr>
        <w:shd w:val="clear" w:color="auto" w:fill="FFFFFF"/>
        <w:spacing w:after="0" w:line="240" w:lineRule="auto"/>
        <w:contextualSpacing/>
        <w:rPr>
          <w:rFonts w:eastAsia="Times New Roman" w:cstheme="minorHAnsi"/>
          <w:sz w:val="20"/>
          <w:szCs w:val="20"/>
          <w:lang w:eastAsia="en-GB"/>
        </w:rPr>
      </w:pPr>
    </w:p>
    <w:p w14:paraId="4FF1E2F9" w14:textId="77777777" w:rsidR="001423F0" w:rsidRPr="001423F0" w:rsidRDefault="001423F0" w:rsidP="001423F0">
      <w:pPr>
        <w:rPr>
          <w:kern w:val="2"/>
          <w:sz w:val="20"/>
          <w:szCs w:val="20"/>
        </w:rPr>
      </w:pPr>
      <w:r w:rsidRPr="001423F0">
        <w:rPr>
          <w:kern w:val="2"/>
          <w:sz w:val="20"/>
          <w:szCs w:val="20"/>
        </w:rPr>
        <w:t>Going forward, employer needs and provision available will continued to be reviewed and updates provided to stakeholders.</w:t>
      </w:r>
    </w:p>
    <w:p w14:paraId="0D9D3ADC" w14:textId="77777777" w:rsidR="001423F0" w:rsidRPr="001423F0" w:rsidRDefault="001423F0" w:rsidP="001423F0">
      <w:pPr>
        <w:rPr>
          <w:kern w:val="2"/>
          <w:sz w:val="20"/>
          <w:szCs w:val="20"/>
          <w14:ligatures w14:val="standardContextual"/>
        </w:rPr>
      </w:pPr>
      <w:r w:rsidRPr="001423F0">
        <w:rPr>
          <w:kern w:val="2"/>
          <w:sz w:val="20"/>
          <w:szCs w:val="20"/>
          <w:lang w:eastAsia="en-GB"/>
          <w14:ligatures w14:val="standardContextual"/>
        </w:rPr>
        <w:t xml:space="preserve">As stated, </w:t>
      </w:r>
      <w:r w:rsidRPr="001423F0">
        <w:rPr>
          <w:kern w:val="2"/>
          <w:sz w:val="20"/>
          <w:szCs w:val="20"/>
          <w14:ligatures w14:val="standardContextual"/>
        </w:rPr>
        <w:t xml:space="preserve">as part of the ongoing LSIP (LSIF and mainstream funding) deliverables, </w:t>
      </w:r>
      <w:r w:rsidRPr="001423F0">
        <w:rPr>
          <w:b/>
          <w:bCs/>
          <w:kern w:val="2"/>
          <w:sz w:val="20"/>
          <w:szCs w:val="20"/>
          <w14:ligatures w14:val="standardContextual"/>
        </w:rPr>
        <w:t>we will look to have working groups to implement the occupational pathways and skills where actions are needed.</w:t>
      </w:r>
      <w:r w:rsidRPr="001423F0">
        <w:rPr>
          <w:kern w:val="2"/>
          <w:sz w:val="20"/>
          <w:szCs w:val="20"/>
          <w14:ligatures w14:val="standardContextual"/>
        </w:rPr>
        <w:t xml:space="preserve"> This infrastructure will both define our Agenda for action in terms of local system priorities, occupations and skills and provide a clear mechanism for implementation as well as measuring and monitoring progress. </w:t>
      </w:r>
    </w:p>
    <w:p w14:paraId="63E7B993" w14:textId="77777777" w:rsidR="001423F0" w:rsidRPr="001423F0" w:rsidRDefault="001423F0" w:rsidP="001423F0">
      <w:pPr>
        <w:rPr>
          <w:kern w:val="2"/>
          <w:sz w:val="20"/>
          <w:szCs w:val="20"/>
        </w:rPr>
      </w:pPr>
      <w:r w:rsidRPr="001423F0">
        <w:rPr>
          <w:rFonts w:cstheme="minorHAnsi"/>
          <w:kern w:val="2"/>
          <w:sz w:val="20"/>
          <w:szCs w:val="20"/>
          <w14:ligatures w14:val="standardContextual"/>
        </w:rPr>
        <w:t>Results and Benefits will also be measured by</w:t>
      </w:r>
      <w:r w:rsidRPr="001423F0">
        <w:rPr>
          <w:rFonts w:cstheme="minorHAnsi"/>
          <w:sz w:val="20"/>
          <w:szCs w:val="20"/>
        </w:rPr>
        <w:t xml:space="preserve"> numerical changes, changes in views/perceptions etc by qualitative and quantitative data at beginning and end and agreed success metrics</w:t>
      </w:r>
      <w:r w:rsidRPr="001423F0">
        <w:rPr>
          <w:kern w:val="2"/>
          <w:sz w:val="20"/>
          <w:szCs w:val="20"/>
        </w:rPr>
        <w:t>.</w:t>
      </w:r>
    </w:p>
    <w:p w14:paraId="1FEA5788" w14:textId="73153A8B" w:rsidR="001423F0" w:rsidRDefault="001423F0">
      <w:r>
        <w:br w:type="page"/>
      </w:r>
    </w:p>
    <w:p w14:paraId="68FA52DA" w14:textId="77777777" w:rsidR="001423F0" w:rsidRPr="001423F0" w:rsidRDefault="001423F0" w:rsidP="001423F0">
      <w:pPr>
        <w:rPr>
          <w:b/>
          <w:bCs/>
          <w:u w:val="single"/>
        </w:rPr>
      </w:pPr>
      <w:r w:rsidRPr="001423F0">
        <w:rPr>
          <w:b/>
          <w:bCs/>
          <w:u w:val="single"/>
        </w:rPr>
        <w:lastRenderedPageBreak/>
        <w:t>SEMLEP Local Skills Improvement Plan</w:t>
      </w:r>
    </w:p>
    <w:p w14:paraId="66496BE1" w14:textId="77777777" w:rsidR="001423F0" w:rsidRPr="001423F0" w:rsidRDefault="001423F0" w:rsidP="001423F0">
      <w:pPr>
        <w:rPr>
          <w:b/>
          <w:bCs/>
          <w:kern w:val="2"/>
          <w:sz w:val="32"/>
          <w:szCs w:val="32"/>
        </w:rPr>
      </w:pPr>
      <w:r w:rsidRPr="001423F0">
        <w:rPr>
          <w:b/>
          <w:bCs/>
          <w:kern w:val="2"/>
          <w:sz w:val="32"/>
          <w:szCs w:val="32"/>
        </w:rPr>
        <w:t>Annexes</w:t>
      </w:r>
    </w:p>
    <w:p w14:paraId="29BC8C27" w14:textId="77777777" w:rsidR="001423F0" w:rsidRPr="001423F0" w:rsidRDefault="001423F0" w:rsidP="001423F0">
      <w:pPr>
        <w:spacing w:after="0"/>
        <w:rPr>
          <w:b/>
          <w:bCs/>
          <w:kern w:val="2"/>
          <w:sz w:val="24"/>
          <w:szCs w:val="24"/>
        </w:rPr>
      </w:pPr>
    </w:p>
    <w:p w14:paraId="41597FD9" w14:textId="77777777" w:rsidR="001423F0" w:rsidRPr="001423F0" w:rsidRDefault="001423F0" w:rsidP="001423F0">
      <w:pPr>
        <w:spacing w:after="0"/>
        <w:rPr>
          <w:b/>
          <w:bCs/>
          <w:kern w:val="2"/>
          <w:sz w:val="24"/>
          <w:szCs w:val="24"/>
        </w:rPr>
      </w:pPr>
      <w:r w:rsidRPr="001423F0">
        <w:rPr>
          <w:b/>
          <w:bCs/>
          <w:kern w:val="2"/>
          <w:sz w:val="24"/>
          <w:szCs w:val="24"/>
        </w:rPr>
        <w:t>Index:</w:t>
      </w:r>
    </w:p>
    <w:p w14:paraId="218A6CD8" w14:textId="77777777" w:rsidR="001423F0" w:rsidRPr="001423F0" w:rsidRDefault="001423F0" w:rsidP="001423F0">
      <w:pPr>
        <w:spacing w:after="0"/>
        <w:rPr>
          <w:kern w:val="2"/>
          <w:sz w:val="24"/>
          <w:szCs w:val="24"/>
        </w:rPr>
      </w:pPr>
    </w:p>
    <w:p w14:paraId="567E591C" w14:textId="77777777" w:rsidR="001423F0" w:rsidRPr="001423F0" w:rsidRDefault="001423F0" w:rsidP="001423F0">
      <w:pPr>
        <w:numPr>
          <w:ilvl w:val="0"/>
          <w:numId w:val="75"/>
        </w:numPr>
        <w:spacing w:after="0"/>
        <w:contextualSpacing/>
        <w:rPr>
          <w:kern w:val="2"/>
          <w:sz w:val="24"/>
          <w:szCs w:val="24"/>
          <w:lang w:val="en-US"/>
          <w14:ligatures w14:val="standardContextual"/>
        </w:rPr>
      </w:pPr>
      <w:r w:rsidRPr="001423F0">
        <w:rPr>
          <w:kern w:val="2"/>
          <w:sz w:val="24"/>
          <w:szCs w:val="24"/>
          <w:lang w:val="en-US"/>
          <w14:ligatures w14:val="standardContextual"/>
        </w:rPr>
        <w:t>Annex A – LSIP employer Consultation</w:t>
      </w:r>
    </w:p>
    <w:p w14:paraId="482D5B51" w14:textId="77777777" w:rsidR="001423F0" w:rsidRPr="001423F0" w:rsidRDefault="001423F0" w:rsidP="001423F0">
      <w:pPr>
        <w:numPr>
          <w:ilvl w:val="0"/>
          <w:numId w:val="75"/>
        </w:numPr>
        <w:spacing w:after="0"/>
        <w:contextualSpacing/>
        <w:rPr>
          <w:kern w:val="2"/>
          <w:sz w:val="24"/>
          <w:szCs w:val="24"/>
          <w:lang w:val="en-US"/>
          <w14:ligatures w14:val="standardContextual"/>
        </w:rPr>
      </w:pPr>
      <w:r w:rsidRPr="001423F0">
        <w:rPr>
          <w:kern w:val="2"/>
          <w:sz w:val="24"/>
          <w:szCs w:val="24"/>
          <w:lang w:val="en-US"/>
          <w14:ligatures w14:val="standardContextual"/>
        </w:rPr>
        <w:t>Annex B – Draft Priorities and Roadmap</w:t>
      </w:r>
    </w:p>
    <w:p w14:paraId="0F150B98" w14:textId="77777777" w:rsidR="001423F0" w:rsidRPr="001423F0" w:rsidRDefault="001423F0" w:rsidP="001423F0">
      <w:pPr>
        <w:numPr>
          <w:ilvl w:val="0"/>
          <w:numId w:val="75"/>
        </w:numPr>
        <w:spacing w:after="0"/>
        <w:contextualSpacing/>
        <w:rPr>
          <w:kern w:val="2"/>
          <w:sz w:val="24"/>
          <w:szCs w:val="24"/>
          <w:lang w:val="en-US"/>
          <w14:ligatures w14:val="standardContextual"/>
        </w:rPr>
      </w:pPr>
      <w:r w:rsidRPr="001423F0">
        <w:rPr>
          <w:kern w:val="2"/>
          <w:sz w:val="24"/>
          <w:szCs w:val="24"/>
          <w:lang w:val="en-US"/>
          <w14:ligatures w14:val="standardContextual"/>
        </w:rPr>
        <w:t>Annex C – Power BI (responses)</w:t>
      </w:r>
    </w:p>
    <w:p w14:paraId="356A7F8A" w14:textId="77777777" w:rsidR="001423F0" w:rsidRPr="001423F0" w:rsidRDefault="001423F0" w:rsidP="001423F0">
      <w:pPr>
        <w:numPr>
          <w:ilvl w:val="0"/>
          <w:numId w:val="75"/>
        </w:numPr>
        <w:spacing w:after="0"/>
        <w:contextualSpacing/>
        <w:rPr>
          <w:kern w:val="2"/>
          <w:sz w:val="24"/>
          <w:szCs w:val="24"/>
          <w:lang w:val="en-US"/>
          <w14:ligatures w14:val="standardContextual"/>
        </w:rPr>
      </w:pPr>
      <w:r w:rsidRPr="001423F0">
        <w:rPr>
          <w:kern w:val="2"/>
          <w:sz w:val="24"/>
          <w:szCs w:val="24"/>
          <w:lang w:val="en-US"/>
          <w14:ligatures w14:val="standardContextual"/>
        </w:rPr>
        <w:t>Annex D - Methodology</w:t>
      </w:r>
    </w:p>
    <w:p w14:paraId="51ABA93F" w14:textId="77777777" w:rsidR="001423F0" w:rsidRPr="001423F0" w:rsidRDefault="001423F0" w:rsidP="001423F0">
      <w:pPr>
        <w:numPr>
          <w:ilvl w:val="0"/>
          <w:numId w:val="75"/>
        </w:numPr>
        <w:contextualSpacing/>
        <w:rPr>
          <w:kern w:val="2"/>
          <w:sz w:val="24"/>
          <w:szCs w:val="24"/>
          <w:lang w:val="en-US"/>
          <w14:ligatures w14:val="standardContextual"/>
        </w:rPr>
      </w:pPr>
      <w:r w:rsidRPr="001423F0">
        <w:rPr>
          <w:kern w:val="2"/>
          <w:sz w:val="24"/>
          <w:szCs w:val="24"/>
          <w:lang w:val="en-US"/>
          <w14:ligatures w14:val="standardContextual"/>
        </w:rPr>
        <w:t>Annex E - Reports</w:t>
      </w:r>
    </w:p>
    <w:p w14:paraId="4188C71B" w14:textId="77777777" w:rsidR="001423F0" w:rsidRPr="001423F0" w:rsidRDefault="001423F0" w:rsidP="001423F0">
      <w:pPr>
        <w:numPr>
          <w:ilvl w:val="0"/>
          <w:numId w:val="75"/>
        </w:numPr>
        <w:contextualSpacing/>
        <w:rPr>
          <w:kern w:val="2"/>
          <w:sz w:val="24"/>
          <w:szCs w:val="24"/>
          <w:lang w:val="en-US"/>
          <w14:ligatures w14:val="standardContextual"/>
        </w:rPr>
      </w:pPr>
      <w:r w:rsidRPr="001423F0">
        <w:rPr>
          <w:kern w:val="2"/>
          <w:sz w:val="24"/>
          <w:szCs w:val="24"/>
          <w:lang w:val="en-US"/>
          <w14:ligatures w14:val="standardContextual"/>
        </w:rPr>
        <w:t>Annex F – External Referencing</w:t>
      </w:r>
    </w:p>
    <w:p w14:paraId="374B1BE5" w14:textId="77777777" w:rsidR="001423F0" w:rsidRPr="001423F0" w:rsidRDefault="001423F0" w:rsidP="001423F0">
      <w:pPr>
        <w:numPr>
          <w:ilvl w:val="0"/>
          <w:numId w:val="75"/>
        </w:numPr>
        <w:contextualSpacing/>
        <w:rPr>
          <w:kern w:val="2"/>
          <w:sz w:val="24"/>
          <w:szCs w:val="24"/>
          <w:lang w:val="en-US"/>
          <w14:ligatures w14:val="standardContextual"/>
        </w:rPr>
      </w:pPr>
      <w:r w:rsidRPr="001423F0">
        <w:rPr>
          <w:kern w:val="2"/>
          <w:sz w:val="24"/>
          <w:szCs w:val="24"/>
          <w:lang w:val="en-US"/>
          <w14:ligatures w14:val="standardContextual"/>
        </w:rPr>
        <w:t>Annex G – Top 60 Occupations</w:t>
      </w:r>
    </w:p>
    <w:p w14:paraId="5779E5CC" w14:textId="77777777" w:rsidR="001423F0" w:rsidRPr="001423F0" w:rsidRDefault="001423F0" w:rsidP="001423F0">
      <w:pPr>
        <w:numPr>
          <w:ilvl w:val="0"/>
          <w:numId w:val="75"/>
        </w:numPr>
        <w:contextualSpacing/>
        <w:rPr>
          <w:kern w:val="2"/>
          <w:sz w:val="24"/>
          <w:szCs w:val="24"/>
          <w:lang w:val="en-US"/>
          <w14:ligatures w14:val="standardContextual"/>
        </w:rPr>
      </w:pPr>
      <w:r w:rsidRPr="001423F0">
        <w:rPr>
          <w:kern w:val="2"/>
          <w:sz w:val="24"/>
          <w:szCs w:val="24"/>
          <w:lang w:val="en-US"/>
          <w14:ligatures w14:val="standardContextual"/>
        </w:rPr>
        <w:t>Annex H – Provision needed</w:t>
      </w:r>
    </w:p>
    <w:p w14:paraId="7A71B97E" w14:textId="77777777" w:rsidR="001423F0" w:rsidRPr="001423F0" w:rsidRDefault="001423F0" w:rsidP="001423F0">
      <w:pPr>
        <w:rPr>
          <w:sz w:val="24"/>
          <w:szCs w:val="24"/>
        </w:rPr>
      </w:pPr>
      <w:r w:rsidRPr="001423F0">
        <w:rPr>
          <w:sz w:val="24"/>
          <w:szCs w:val="24"/>
        </w:rPr>
        <w:br w:type="page"/>
      </w:r>
    </w:p>
    <w:p w14:paraId="77E616AC" w14:textId="77777777" w:rsidR="001423F0" w:rsidRPr="001423F0" w:rsidRDefault="001423F0" w:rsidP="001423F0">
      <w:pPr>
        <w:rPr>
          <w:b/>
          <w:bCs/>
          <w:kern w:val="2"/>
          <w:sz w:val="28"/>
          <w:szCs w:val="28"/>
        </w:rPr>
      </w:pPr>
      <w:r w:rsidRPr="001423F0">
        <w:rPr>
          <w:b/>
          <w:bCs/>
          <w:kern w:val="2"/>
          <w:sz w:val="28"/>
          <w:szCs w:val="28"/>
        </w:rPr>
        <w:lastRenderedPageBreak/>
        <w:t>Annex A</w:t>
      </w:r>
    </w:p>
    <w:p w14:paraId="5100C715" w14:textId="77777777" w:rsidR="001423F0" w:rsidRPr="001423F0" w:rsidRDefault="001423F0" w:rsidP="001423F0">
      <w:pPr>
        <w:rPr>
          <w:b/>
          <w:bCs/>
          <w:kern w:val="2"/>
          <w:sz w:val="24"/>
          <w:szCs w:val="24"/>
        </w:rPr>
      </w:pPr>
    </w:p>
    <w:p w14:paraId="25E2618C" w14:textId="77777777" w:rsidR="001423F0" w:rsidRPr="001423F0" w:rsidRDefault="001423F0" w:rsidP="001423F0">
      <w:r w:rsidRPr="001423F0">
        <w:rPr>
          <w:b/>
          <w:bCs/>
          <w:kern w:val="2"/>
          <w:sz w:val="24"/>
          <w:szCs w:val="24"/>
        </w:rPr>
        <w:t>LSIP Employer Consultation(s)</w:t>
      </w:r>
    </w:p>
    <w:p w14:paraId="78C5076E" w14:textId="77777777" w:rsidR="001423F0" w:rsidRPr="001423F0" w:rsidRDefault="001423F0" w:rsidP="001423F0">
      <w:pPr>
        <w:rPr>
          <w:rFonts w:ascii="Arial" w:eastAsiaTheme="majorEastAsia" w:hAnsi="Arial" w:cs="Arial"/>
        </w:rPr>
      </w:pPr>
      <w:r w:rsidRPr="001423F0">
        <w:rPr>
          <w:rFonts w:ascii="Arial" w:eastAsiaTheme="majorEastAsia" w:hAnsi="Arial" w:cs="Arial"/>
        </w:rPr>
        <w:t xml:space="preserve">The LSIP Consultation and Survey responses are shown below. The percentages shown are for the proportion of c.418 businesses and organisations. </w:t>
      </w:r>
      <w:r w:rsidRPr="001423F0">
        <w:rPr>
          <w:rFonts w:ascii="Arial" w:eastAsiaTheme="majorEastAsia" w:hAnsi="Arial" w:cs="Arial"/>
          <w:sz w:val="18"/>
          <w:szCs w:val="18"/>
        </w:rPr>
        <w:t>(See Annex B – Power Bi for graphics of comments to each question) and Annex E for additional supporting reports.)</w:t>
      </w:r>
      <w:r w:rsidRPr="001423F0">
        <w:rPr>
          <w:rFonts w:ascii="Arial" w:eastAsiaTheme="majorEastAsia" w:hAnsi="Arial" w:cs="Arial"/>
        </w:rPr>
        <w:t xml:space="preserve"> </w:t>
      </w:r>
    </w:p>
    <w:p w14:paraId="39BB036B" w14:textId="77777777" w:rsidR="001423F0" w:rsidRPr="001423F0" w:rsidRDefault="001423F0" w:rsidP="001423F0">
      <w:pPr>
        <w:rPr>
          <w:rFonts w:ascii="Arial" w:eastAsiaTheme="majorEastAsia" w:hAnsi="Arial" w:cs="Arial"/>
        </w:rPr>
      </w:pPr>
    </w:p>
    <w:tbl>
      <w:tblPr>
        <w:tblW w:w="8919" w:type="dxa"/>
        <w:tblLook w:val="04A0" w:firstRow="1" w:lastRow="0" w:firstColumn="1" w:lastColumn="0" w:noHBand="0" w:noVBand="1"/>
      </w:tblPr>
      <w:tblGrid>
        <w:gridCol w:w="8140"/>
        <w:gridCol w:w="779"/>
      </w:tblGrid>
      <w:tr w:rsidR="001423F0" w:rsidRPr="001423F0" w14:paraId="5E8F6030" w14:textId="77777777" w:rsidTr="00B46451">
        <w:trPr>
          <w:trHeight w:val="600"/>
        </w:trPr>
        <w:tc>
          <w:tcPr>
            <w:tcW w:w="8919" w:type="dxa"/>
            <w:gridSpan w:val="2"/>
            <w:tcBorders>
              <w:top w:val="nil"/>
              <w:left w:val="nil"/>
              <w:bottom w:val="nil"/>
              <w:right w:val="nil"/>
            </w:tcBorders>
            <w:shd w:val="clear" w:color="auto" w:fill="FBE4D5" w:themeFill="accent2" w:themeFillTint="33"/>
            <w:vAlign w:val="center"/>
            <w:hideMark/>
          </w:tcPr>
          <w:p w14:paraId="567EEE78"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What are the specific skills and competencies you need in the workplace but are struggling to find?</w:t>
            </w:r>
          </w:p>
        </w:tc>
      </w:tr>
      <w:tr w:rsidR="001423F0" w:rsidRPr="001423F0" w14:paraId="13F834F0" w14:textId="77777777" w:rsidTr="00B46451">
        <w:trPr>
          <w:trHeight w:val="300"/>
        </w:trPr>
        <w:tc>
          <w:tcPr>
            <w:tcW w:w="8140" w:type="dxa"/>
            <w:tcBorders>
              <w:top w:val="nil"/>
              <w:left w:val="nil"/>
              <w:bottom w:val="nil"/>
              <w:right w:val="nil"/>
            </w:tcBorders>
            <w:shd w:val="clear" w:color="auto" w:fill="auto"/>
            <w:noWrap/>
            <w:vAlign w:val="center"/>
            <w:hideMark/>
          </w:tcPr>
          <w:p w14:paraId="3D69EF2C"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Soft Skills</w:t>
            </w:r>
          </w:p>
        </w:tc>
        <w:tc>
          <w:tcPr>
            <w:tcW w:w="779" w:type="dxa"/>
            <w:tcBorders>
              <w:top w:val="nil"/>
              <w:left w:val="nil"/>
              <w:bottom w:val="nil"/>
              <w:right w:val="nil"/>
            </w:tcBorders>
            <w:shd w:val="clear" w:color="auto" w:fill="auto"/>
            <w:noWrap/>
            <w:vAlign w:val="center"/>
            <w:hideMark/>
          </w:tcPr>
          <w:p w14:paraId="24094DBE"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46%</w:t>
            </w:r>
          </w:p>
        </w:tc>
      </w:tr>
      <w:tr w:rsidR="001423F0" w:rsidRPr="001423F0" w14:paraId="273A80DF" w14:textId="77777777" w:rsidTr="00B46451">
        <w:trPr>
          <w:trHeight w:val="300"/>
        </w:trPr>
        <w:tc>
          <w:tcPr>
            <w:tcW w:w="8140" w:type="dxa"/>
            <w:tcBorders>
              <w:top w:val="nil"/>
              <w:left w:val="nil"/>
              <w:bottom w:val="nil"/>
              <w:right w:val="nil"/>
            </w:tcBorders>
            <w:shd w:val="clear" w:color="auto" w:fill="auto"/>
            <w:noWrap/>
            <w:vAlign w:val="center"/>
            <w:hideMark/>
          </w:tcPr>
          <w:p w14:paraId="34139688"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Other</w:t>
            </w:r>
          </w:p>
        </w:tc>
        <w:tc>
          <w:tcPr>
            <w:tcW w:w="779" w:type="dxa"/>
            <w:tcBorders>
              <w:top w:val="nil"/>
              <w:left w:val="nil"/>
              <w:bottom w:val="nil"/>
              <w:right w:val="nil"/>
            </w:tcBorders>
            <w:shd w:val="clear" w:color="auto" w:fill="auto"/>
            <w:noWrap/>
            <w:vAlign w:val="center"/>
            <w:hideMark/>
          </w:tcPr>
          <w:p w14:paraId="6E82B3D9"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42%</w:t>
            </w:r>
          </w:p>
        </w:tc>
      </w:tr>
      <w:tr w:rsidR="001423F0" w:rsidRPr="001423F0" w14:paraId="20462559" w14:textId="77777777" w:rsidTr="00B46451">
        <w:trPr>
          <w:trHeight w:val="300"/>
        </w:trPr>
        <w:tc>
          <w:tcPr>
            <w:tcW w:w="8140" w:type="dxa"/>
            <w:tcBorders>
              <w:top w:val="nil"/>
              <w:left w:val="nil"/>
              <w:bottom w:val="nil"/>
              <w:right w:val="nil"/>
            </w:tcBorders>
            <w:shd w:val="clear" w:color="auto" w:fill="auto"/>
            <w:noWrap/>
            <w:vAlign w:val="center"/>
            <w:hideMark/>
          </w:tcPr>
          <w:p w14:paraId="0A6EBA5D"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Organisation specific</w:t>
            </w:r>
          </w:p>
        </w:tc>
        <w:tc>
          <w:tcPr>
            <w:tcW w:w="779" w:type="dxa"/>
            <w:tcBorders>
              <w:top w:val="nil"/>
              <w:left w:val="nil"/>
              <w:bottom w:val="nil"/>
              <w:right w:val="nil"/>
            </w:tcBorders>
            <w:shd w:val="clear" w:color="auto" w:fill="auto"/>
            <w:noWrap/>
            <w:vAlign w:val="center"/>
            <w:hideMark/>
          </w:tcPr>
          <w:p w14:paraId="54F042F9"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37%</w:t>
            </w:r>
          </w:p>
        </w:tc>
      </w:tr>
      <w:tr w:rsidR="001423F0" w:rsidRPr="001423F0" w14:paraId="6CB7B3EC" w14:textId="77777777" w:rsidTr="00B46451">
        <w:trPr>
          <w:trHeight w:val="300"/>
        </w:trPr>
        <w:tc>
          <w:tcPr>
            <w:tcW w:w="8140" w:type="dxa"/>
            <w:tcBorders>
              <w:top w:val="nil"/>
              <w:left w:val="nil"/>
              <w:bottom w:val="nil"/>
              <w:right w:val="nil"/>
            </w:tcBorders>
            <w:shd w:val="clear" w:color="auto" w:fill="auto"/>
            <w:noWrap/>
            <w:vAlign w:val="center"/>
            <w:hideMark/>
          </w:tcPr>
          <w:p w14:paraId="3E138779"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Leadership/ Management</w:t>
            </w:r>
          </w:p>
        </w:tc>
        <w:tc>
          <w:tcPr>
            <w:tcW w:w="779" w:type="dxa"/>
            <w:tcBorders>
              <w:top w:val="nil"/>
              <w:left w:val="nil"/>
              <w:bottom w:val="nil"/>
              <w:right w:val="nil"/>
            </w:tcBorders>
            <w:shd w:val="clear" w:color="auto" w:fill="auto"/>
            <w:noWrap/>
            <w:vAlign w:val="center"/>
            <w:hideMark/>
          </w:tcPr>
          <w:p w14:paraId="0E40F305"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24%</w:t>
            </w:r>
          </w:p>
        </w:tc>
      </w:tr>
      <w:tr w:rsidR="001423F0" w:rsidRPr="001423F0" w14:paraId="76CBB5B3" w14:textId="77777777" w:rsidTr="00B46451">
        <w:trPr>
          <w:trHeight w:val="300"/>
        </w:trPr>
        <w:tc>
          <w:tcPr>
            <w:tcW w:w="8140" w:type="dxa"/>
            <w:tcBorders>
              <w:top w:val="nil"/>
              <w:left w:val="nil"/>
              <w:bottom w:val="nil"/>
              <w:right w:val="nil"/>
            </w:tcBorders>
            <w:shd w:val="clear" w:color="auto" w:fill="auto"/>
            <w:noWrap/>
            <w:vAlign w:val="center"/>
            <w:hideMark/>
          </w:tcPr>
          <w:p w14:paraId="5E7E4BE9"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IT</w:t>
            </w:r>
          </w:p>
        </w:tc>
        <w:tc>
          <w:tcPr>
            <w:tcW w:w="779" w:type="dxa"/>
            <w:tcBorders>
              <w:top w:val="nil"/>
              <w:left w:val="nil"/>
              <w:bottom w:val="nil"/>
              <w:right w:val="nil"/>
            </w:tcBorders>
            <w:shd w:val="clear" w:color="auto" w:fill="auto"/>
            <w:noWrap/>
            <w:vAlign w:val="center"/>
            <w:hideMark/>
          </w:tcPr>
          <w:p w14:paraId="2E330821"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21%</w:t>
            </w:r>
          </w:p>
        </w:tc>
      </w:tr>
      <w:tr w:rsidR="001423F0" w:rsidRPr="001423F0" w14:paraId="46D813AF" w14:textId="77777777" w:rsidTr="00B46451">
        <w:trPr>
          <w:trHeight w:val="300"/>
        </w:trPr>
        <w:tc>
          <w:tcPr>
            <w:tcW w:w="8140" w:type="dxa"/>
            <w:tcBorders>
              <w:top w:val="nil"/>
              <w:left w:val="nil"/>
              <w:bottom w:val="nil"/>
              <w:right w:val="nil"/>
            </w:tcBorders>
            <w:shd w:val="clear" w:color="auto" w:fill="auto"/>
            <w:noWrap/>
            <w:vAlign w:val="center"/>
            <w:hideMark/>
          </w:tcPr>
          <w:p w14:paraId="00067A7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English</w:t>
            </w:r>
          </w:p>
        </w:tc>
        <w:tc>
          <w:tcPr>
            <w:tcW w:w="779" w:type="dxa"/>
            <w:tcBorders>
              <w:top w:val="nil"/>
              <w:left w:val="nil"/>
              <w:bottom w:val="nil"/>
              <w:right w:val="nil"/>
            </w:tcBorders>
            <w:shd w:val="clear" w:color="auto" w:fill="auto"/>
            <w:noWrap/>
            <w:vAlign w:val="center"/>
            <w:hideMark/>
          </w:tcPr>
          <w:p w14:paraId="139499AC"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14%</w:t>
            </w:r>
          </w:p>
        </w:tc>
      </w:tr>
      <w:tr w:rsidR="001423F0" w:rsidRPr="001423F0" w14:paraId="323F9DC9" w14:textId="77777777" w:rsidTr="00B46451">
        <w:trPr>
          <w:trHeight w:val="300"/>
        </w:trPr>
        <w:tc>
          <w:tcPr>
            <w:tcW w:w="8140" w:type="dxa"/>
            <w:tcBorders>
              <w:top w:val="nil"/>
              <w:left w:val="nil"/>
              <w:bottom w:val="nil"/>
              <w:right w:val="nil"/>
            </w:tcBorders>
            <w:shd w:val="clear" w:color="auto" w:fill="auto"/>
            <w:noWrap/>
            <w:vAlign w:val="center"/>
            <w:hideMark/>
          </w:tcPr>
          <w:p w14:paraId="6A77EA8B"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Maths</w:t>
            </w:r>
          </w:p>
        </w:tc>
        <w:tc>
          <w:tcPr>
            <w:tcW w:w="779" w:type="dxa"/>
            <w:tcBorders>
              <w:top w:val="nil"/>
              <w:left w:val="nil"/>
              <w:bottom w:val="nil"/>
              <w:right w:val="nil"/>
            </w:tcBorders>
            <w:shd w:val="clear" w:color="auto" w:fill="auto"/>
            <w:noWrap/>
            <w:vAlign w:val="center"/>
            <w:hideMark/>
          </w:tcPr>
          <w:p w14:paraId="156DD98C"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14%</w:t>
            </w:r>
          </w:p>
        </w:tc>
      </w:tr>
      <w:tr w:rsidR="001423F0" w:rsidRPr="001423F0" w14:paraId="442293DB" w14:textId="77777777" w:rsidTr="00B46451">
        <w:trPr>
          <w:trHeight w:val="300"/>
        </w:trPr>
        <w:tc>
          <w:tcPr>
            <w:tcW w:w="8140" w:type="dxa"/>
            <w:tcBorders>
              <w:top w:val="nil"/>
              <w:left w:val="nil"/>
              <w:bottom w:val="nil"/>
              <w:right w:val="nil"/>
            </w:tcBorders>
            <w:shd w:val="clear" w:color="auto" w:fill="auto"/>
            <w:noWrap/>
            <w:vAlign w:val="center"/>
            <w:hideMark/>
          </w:tcPr>
          <w:p w14:paraId="4D94FE43"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Net Zero, Environmental</w:t>
            </w:r>
          </w:p>
        </w:tc>
        <w:tc>
          <w:tcPr>
            <w:tcW w:w="779" w:type="dxa"/>
            <w:tcBorders>
              <w:top w:val="nil"/>
              <w:left w:val="nil"/>
              <w:bottom w:val="nil"/>
              <w:right w:val="nil"/>
            </w:tcBorders>
            <w:shd w:val="clear" w:color="auto" w:fill="auto"/>
            <w:noWrap/>
            <w:vAlign w:val="center"/>
            <w:hideMark/>
          </w:tcPr>
          <w:p w14:paraId="67EB2CCD"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11%</w:t>
            </w:r>
          </w:p>
        </w:tc>
      </w:tr>
      <w:tr w:rsidR="001423F0" w:rsidRPr="001423F0" w14:paraId="7611F598" w14:textId="77777777" w:rsidTr="00B46451">
        <w:trPr>
          <w:trHeight w:val="300"/>
        </w:trPr>
        <w:tc>
          <w:tcPr>
            <w:tcW w:w="8919" w:type="dxa"/>
            <w:gridSpan w:val="2"/>
            <w:tcBorders>
              <w:top w:val="nil"/>
              <w:left w:val="nil"/>
              <w:bottom w:val="nil"/>
              <w:right w:val="nil"/>
            </w:tcBorders>
            <w:shd w:val="clear" w:color="auto" w:fill="FBE4D5" w:themeFill="accent2" w:themeFillTint="33"/>
            <w:noWrap/>
            <w:vAlign w:val="center"/>
            <w:hideMark/>
          </w:tcPr>
          <w:p w14:paraId="7D8F1B29"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Comments</w:t>
            </w:r>
          </w:p>
        </w:tc>
      </w:tr>
      <w:tr w:rsidR="001423F0" w:rsidRPr="001423F0" w14:paraId="381515E8" w14:textId="77777777" w:rsidTr="00B46451">
        <w:trPr>
          <w:trHeight w:val="300"/>
        </w:trPr>
        <w:tc>
          <w:tcPr>
            <w:tcW w:w="8140" w:type="dxa"/>
            <w:tcBorders>
              <w:top w:val="nil"/>
              <w:left w:val="nil"/>
              <w:bottom w:val="nil"/>
              <w:right w:val="nil"/>
            </w:tcBorders>
            <w:shd w:val="clear" w:color="auto" w:fill="auto"/>
            <w:noWrap/>
            <w:vAlign w:val="center"/>
            <w:hideMark/>
          </w:tcPr>
          <w:p w14:paraId="2A07B23E"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Soft and transferable skills are an issue.</w:t>
            </w:r>
          </w:p>
        </w:tc>
        <w:tc>
          <w:tcPr>
            <w:tcW w:w="779" w:type="dxa"/>
            <w:tcBorders>
              <w:top w:val="nil"/>
              <w:left w:val="nil"/>
              <w:bottom w:val="nil"/>
              <w:right w:val="nil"/>
            </w:tcBorders>
            <w:shd w:val="clear" w:color="auto" w:fill="auto"/>
            <w:noWrap/>
            <w:vAlign w:val="center"/>
            <w:hideMark/>
          </w:tcPr>
          <w:p w14:paraId="044DCF44"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93%</w:t>
            </w:r>
          </w:p>
        </w:tc>
      </w:tr>
      <w:tr w:rsidR="001423F0" w:rsidRPr="001423F0" w14:paraId="738B4C0C" w14:textId="77777777" w:rsidTr="00B46451">
        <w:trPr>
          <w:trHeight w:val="300"/>
        </w:trPr>
        <w:tc>
          <w:tcPr>
            <w:tcW w:w="8140" w:type="dxa"/>
            <w:tcBorders>
              <w:top w:val="nil"/>
              <w:left w:val="nil"/>
              <w:bottom w:val="nil"/>
              <w:right w:val="nil"/>
            </w:tcBorders>
            <w:shd w:val="clear" w:color="auto" w:fill="auto"/>
            <w:noWrap/>
            <w:vAlign w:val="center"/>
            <w:hideMark/>
          </w:tcPr>
          <w:p w14:paraId="1BF6339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They have the basic skills, but we then need to upskill on specialities.</w:t>
            </w:r>
          </w:p>
        </w:tc>
        <w:tc>
          <w:tcPr>
            <w:tcW w:w="779" w:type="dxa"/>
            <w:tcBorders>
              <w:top w:val="nil"/>
              <w:left w:val="nil"/>
              <w:bottom w:val="nil"/>
              <w:right w:val="nil"/>
            </w:tcBorders>
            <w:shd w:val="clear" w:color="auto" w:fill="auto"/>
            <w:noWrap/>
            <w:vAlign w:val="center"/>
            <w:hideMark/>
          </w:tcPr>
          <w:p w14:paraId="4F25ADD9"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4%</w:t>
            </w:r>
          </w:p>
        </w:tc>
      </w:tr>
      <w:tr w:rsidR="001423F0" w:rsidRPr="001423F0" w14:paraId="4F42A8DA" w14:textId="77777777" w:rsidTr="00B46451">
        <w:trPr>
          <w:trHeight w:val="300"/>
        </w:trPr>
        <w:tc>
          <w:tcPr>
            <w:tcW w:w="8140" w:type="dxa"/>
            <w:tcBorders>
              <w:top w:val="nil"/>
              <w:left w:val="nil"/>
              <w:bottom w:val="nil"/>
              <w:right w:val="nil"/>
            </w:tcBorders>
            <w:shd w:val="clear" w:color="auto" w:fill="auto"/>
            <w:noWrap/>
            <w:vAlign w:val="center"/>
            <w:hideMark/>
          </w:tcPr>
          <w:p w14:paraId="41F16FFB"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Retention is the real problem</w:t>
            </w:r>
          </w:p>
        </w:tc>
        <w:tc>
          <w:tcPr>
            <w:tcW w:w="779" w:type="dxa"/>
            <w:tcBorders>
              <w:top w:val="nil"/>
              <w:left w:val="nil"/>
              <w:bottom w:val="nil"/>
              <w:right w:val="nil"/>
            </w:tcBorders>
            <w:shd w:val="clear" w:color="auto" w:fill="auto"/>
            <w:noWrap/>
            <w:vAlign w:val="center"/>
            <w:hideMark/>
          </w:tcPr>
          <w:p w14:paraId="6661C154"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2%</w:t>
            </w:r>
          </w:p>
        </w:tc>
      </w:tr>
      <w:tr w:rsidR="001423F0" w:rsidRPr="001423F0" w14:paraId="615110CB" w14:textId="77777777" w:rsidTr="00B46451">
        <w:trPr>
          <w:trHeight w:val="300"/>
        </w:trPr>
        <w:tc>
          <w:tcPr>
            <w:tcW w:w="8140" w:type="dxa"/>
            <w:tcBorders>
              <w:top w:val="nil"/>
              <w:left w:val="nil"/>
              <w:bottom w:val="nil"/>
              <w:right w:val="nil"/>
            </w:tcBorders>
            <w:shd w:val="clear" w:color="auto" w:fill="auto"/>
            <w:noWrap/>
            <w:vAlign w:val="center"/>
            <w:hideMark/>
          </w:tcPr>
          <w:p w14:paraId="4B549E44"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They are overqualified for my roles</w:t>
            </w:r>
          </w:p>
        </w:tc>
        <w:tc>
          <w:tcPr>
            <w:tcW w:w="779" w:type="dxa"/>
            <w:tcBorders>
              <w:top w:val="nil"/>
              <w:left w:val="nil"/>
              <w:bottom w:val="nil"/>
              <w:right w:val="nil"/>
            </w:tcBorders>
            <w:shd w:val="clear" w:color="auto" w:fill="auto"/>
            <w:noWrap/>
            <w:vAlign w:val="center"/>
            <w:hideMark/>
          </w:tcPr>
          <w:p w14:paraId="08488633"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2%</w:t>
            </w:r>
          </w:p>
        </w:tc>
      </w:tr>
      <w:tr w:rsidR="001423F0" w:rsidRPr="001423F0" w14:paraId="63333EE4" w14:textId="77777777" w:rsidTr="00B46451">
        <w:trPr>
          <w:trHeight w:val="300"/>
        </w:trPr>
        <w:tc>
          <w:tcPr>
            <w:tcW w:w="8140" w:type="dxa"/>
            <w:tcBorders>
              <w:top w:val="nil"/>
              <w:left w:val="nil"/>
              <w:bottom w:val="nil"/>
              <w:right w:val="nil"/>
            </w:tcBorders>
            <w:shd w:val="clear" w:color="auto" w:fill="auto"/>
            <w:noWrap/>
            <w:vAlign w:val="center"/>
            <w:hideMark/>
          </w:tcPr>
          <w:p w14:paraId="7DFE1369"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They look good on paper but cannot do the role in reality.</w:t>
            </w:r>
          </w:p>
        </w:tc>
        <w:tc>
          <w:tcPr>
            <w:tcW w:w="779" w:type="dxa"/>
            <w:tcBorders>
              <w:top w:val="nil"/>
              <w:left w:val="nil"/>
              <w:bottom w:val="nil"/>
              <w:right w:val="nil"/>
            </w:tcBorders>
            <w:shd w:val="clear" w:color="auto" w:fill="auto"/>
            <w:noWrap/>
            <w:vAlign w:val="center"/>
            <w:hideMark/>
          </w:tcPr>
          <w:p w14:paraId="173B90EB"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w:t>
            </w:r>
          </w:p>
        </w:tc>
      </w:tr>
      <w:tr w:rsidR="001423F0" w:rsidRPr="001423F0" w14:paraId="2B1AD4CA" w14:textId="77777777" w:rsidTr="00B46451">
        <w:trPr>
          <w:trHeight w:val="300"/>
        </w:trPr>
        <w:tc>
          <w:tcPr>
            <w:tcW w:w="8140" w:type="dxa"/>
            <w:tcBorders>
              <w:top w:val="nil"/>
              <w:left w:val="nil"/>
              <w:bottom w:val="nil"/>
              <w:right w:val="nil"/>
            </w:tcBorders>
            <w:shd w:val="clear" w:color="auto" w:fill="auto"/>
            <w:noWrap/>
            <w:vAlign w:val="center"/>
          </w:tcPr>
          <w:p w14:paraId="4000A185" w14:textId="77777777" w:rsidR="001423F0" w:rsidRPr="001423F0" w:rsidRDefault="001423F0" w:rsidP="001423F0">
            <w:pPr>
              <w:rPr>
                <w:rFonts w:ascii="Arial" w:eastAsia="Times New Roman" w:hAnsi="Arial" w:cs="Arial"/>
                <w:color w:val="000000"/>
                <w:lang w:eastAsia="en-GB"/>
              </w:rPr>
            </w:pPr>
          </w:p>
        </w:tc>
        <w:tc>
          <w:tcPr>
            <w:tcW w:w="779" w:type="dxa"/>
            <w:tcBorders>
              <w:top w:val="nil"/>
              <w:left w:val="nil"/>
              <w:bottom w:val="nil"/>
              <w:right w:val="nil"/>
            </w:tcBorders>
            <w:shd w:val="clear" w:color="auto" w:fill="auto"/>
            <w:noWrap/>
            <w:vAlign w:val="center"/>
          </w:tcPr>
          <w:p w14:paraId="73414C59" w14:textId="77777777" w:rsidR="001423F0" w:rsidRPr="001423F0" w:rsidRDefault="001423F0" w:rsidP="001423F0">
            <w:pPr>
              <w:jc w:val="center"/>
              <w:rPr>
                <w:rFonts w:ascii="Arial" w:eastAsia="Times New Roman" w:hAnsi="Arial" w:cs="Arial"/>
                <w:color w:val="000000"/>
                <w:lang w:eastAsia="en-GB"/>
              </w:rPr>
            </w:pPr>
          </w:p>
        </w:tc>
      </w:tr>
    </w:tbl>
    <w:p w14:paraId="3F6216EF" w14:textId="77777777" w:rsidR="001423F0" w:rsidRPr="001423F0" w:rsidRDefault="001423F0" w:rsidP="001423F0">
      <w:pPr>
        <w:rPr>
          <w:rFonts w:ascii="Arial" w:eastAsia="Times New Roman" w:hAnsi="Arial" w:cs="Arial"/>
          <w:b/>
          <w:bCs/>
          <w:color w:val="000000"/>
          <w:lang w:eastAsia="en-GB"/>
        </w:rPr>
      </w:pPr>
    </w:p>
    <w:p w14:paraId="3116A897" w14:textId="77777777" w:rsidR="001423F0" w:rsidRPr="001423F0" w:rsidRDefault="001423F0" w:rsidP="001423F0">
      <w:pPr>
        <w:rPr>
          <w:rFonts w:ascii="Arial" w:eastAsia="Times New Roman" w:hAnsi="Arial" w:cs="Arial"/>
          <w:b/>
          <w:bCs/>
          <w:color w:val="000000"/>
          <w:lang w:eastAsia="en-GB"/>
        </w:rPr>
      </w:pPr>
    </w:p>
    <w:p w14:paraId="4D4E738F" w14:textId="77777777" w:rsidR="001423F0" w:rsidRPr="001423F0" w:rsidRDefault="001423F0" w:rsidP="001423F0">
      <w:pPr>
        <w:rPr>
          <w:rFonts w:ascii="Arial" w:eastAsia="Times New Roman" w:hAnsi="Arial" w:cs="Arial"/>
          <w:b/>
          <w:bCs/>
          <w:color w:val="000000"/>
          <w:lang w:eastAsia="en-GB"/>
        </w:rPr>
      </w:pPr>
    </w:p>
    <w:p w14:paraId="55B41275" w14:textId="77777777" w:rsidR="001423F0" w:rsidRPr="001423F0" w:rsidRDefault="001423F0" w:rsidP="001423F0">
      <w:pPr>
        <w:rPr>
          <w:rFonts w:ascii="Arial" w:eastAsia="Times New Roman" w:hAnsi="Arial" w:cs="Arial"/>
          <w:b/>
          <w:bCs/>
          <w:color w:val="000000"/>
          <w:lang w:eastAsia="en-GB"/>
        </w:rPr>
      </w:pPr>
    </w:p>
    <w:p w14:paraId="783506B7" w14:textId="77777777" w:rsidR="001423F0" w:rsidRPr="001423F0" w:rsidRDefault="001423F0" w:rsidP="001423F0">
      <w:pPr>
        <w:rPr>
          <w:rFonts w:ascii="Arial" w:eastAsia="Times New Roman" w:hAnsi="Arial" w:cs="Arial"/>
          <w:b/>
          <w:bCs/>
          <w:color w:val="000000"/>
          <w:lang w:eastAsia="en-GB"/>
        </w:rPr>
      </w:pPr>
    </w:p>
    <w:p w14:paraId="254F901F" w14:textId="77777777" w:rsidR="001423F0" w:rsidRPr="001423F0" w:rsidRDefault="001423F0" w:rsidP="001423F0">
      <w:pPr>
        <w:rPr>
          <w:rFonts w:ascii="Arial" w:eastAsia="Times New Roman" w:hAnsi="Arial" w:cs="Arial"/>
          <w:b/>
          <w:bCs/>
          <w:color w:val="000000"/>
          <w:lang w:eastAsia="en-GB"/>
        </w:rPr>
      </w:pPr>
    </w:p>
    <w:p w14:paraId="7858AFA1" w14:textId="77777777" w:rsidR="001423F0" w:rsidRPr="001423F0" w:rsidRDefault="001423F0" w:rsidP="001423F0">
      <w:pPr>
        <w:rPr>
          <w:rFonts w:ascii="Arial" w:eastAsia="Times New Roman" w:hAnsi="Arial" w:cs="Arial"/>
          <w:b/>
          <w:bCs/>
          <w:color w:val="000000"/>
          <w:lang w:eastAsia="en-GB"/>
        </w:rPr>
      </w:pPr>
    </w:p>
    <w:p w14:paraId="7D56A06E" w14:textId="77777777" w:rsidR="001423F0" w:rsidRPr="001423F0" w:rsidRDefault="001423F0" w:rsidP="001423F0">
      <w:pPr>
        <w:rPr>
          <w:rFonts w:ascii="Arial" w:eastAsia="Times New Roman" w:hAnsi="Arial" w:cs="Arial"/>
          <w:b/>
          <w:bCs/>
          <w:color w:val="000000"/>
          <w:lang w:eastAsia="en-GB"/>
        </w:rPr>
      </w:pPr>
    </w:p>
    <w:p w14:paraId="7F55A05B" w14:textId="77777777" w:rsidR="001423F0" w:rsidRPr="001423F0" w:rsidRDefault="001423F0" w:rsidP="001423F0">
      <w:pPr>
        <w:rPr>
          <w:rFonts w:ascii="Arial" w:eastAsia="Times New Roman" w:hAnsi="Arial" w:cs="Arial"/>
          <w:b/>
          <w:bCs/>
          <w:color w:val="000000"/>
          <w:lang w:eastAsia="en-GB"/>
        </w:rPr>
      </w:pPr>
    </w:p>
    <w:p w14:paraId="12F5C1C4"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Skills and competencies need by sector</w:t>
      </w:r>
    </w:p>
    <w:p w14:paraId="791735AC" w14:textId="77777777" w:rsidR="001423F0" w:rsidRPr="001423F0" w:rsidRDefault="001423F0" w:rsidP="001423F0">
      <w:pPr>
        <w:rPr>
          <w:rFonts w:ascii="Arial" w:eastAsia="Times New Roman" w:hAnsi="Arial" w:cs="Arial"/>
          <w:b/>
          <w:bCs/>
          <w:color w:val="000000"/>
          <w:lang w:eastAsia="en-GB"/>
        </w:rPr>
      </w:pPr>
    </w:p>
    <w:tbl>
      <w:tblPr>
        <w:tblStyle w:val="GridTable4-Accent2"/>
        <w:tblW w:w="9834" w:type="dxa"/>
        <w:tblLayout w:type="fixed"/>
        <w:tblLook w:val="04A0" w:firstRow="1" w:lastRow="0" w:firstColumn="1" w:lastColumn="0" w:noHBand="0" w:noVBand="1"/>
      </w:tblPr>
      <w:tblGrid>
        <w:gridCol w:w="2830"/>
        <w:gridCol w:w="851"/>
        <w:gridCol w:w="1134"/>
        <w:gridCol w:w="1281"/>
        <w:gridCol w:w="845"/>
        <w:gridCol w:w="851"/>
        <w:gridCol w:w="850"/>
        <w:gridCol w:w="1192"/>
      </w:tblGrid>
      <w:tr w:rsidR="001423F0" w:rsidRPr="001423F0" w14:paraId="7B55B253" w14:textId="77777777" w:rsidTr="00B46451">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830" w:type="dxa"/>
            <w:vAlign w:val="center"/>
            <w:hideMark/>
          </w:tcPr>
          <w:p w14:paraId="0A72ED8A" w14:textId="77777777" w:rsidR="001423F0" w:rsidRPr="001423F0" w:rsidRDefault="001423F0" w:rsidP="001423F0">
            <w:pPr>
              <w:rPr>
                <w:rFonts w:ascii="Arial" w:hAnsi="Arial" w:cs="Arial"/>
                <w:sz w:val="18"/>
                <w:szCs w:val="18"/>
              </w:rPr>
            </w:pPr>
            <w:r w:rsidRPr="001423F0">
              <w:rPr>
                <w:rFonts w:ascii="Arial" w:hAnsi="Arial" w:cs="Arial"/>
                <w:sz w:val="18"/>
                <w:szCs w:val="18"/>
              </w:rPr>
              <w:t>Sector</w:t>
            </w:r>
          </w:p>
        </w:tc>
        <w:tc>
          <w:tcPr>
            <w:tcW w:w="851" w:type="dxa"/>
            <w:vAlign w:val="center"/>
            <w:hideMark/>
          </w:tcPr>
          <w:p w14:paraId="760F89E4"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Soft Skills</w:t>
            </w:r>
          </w:p>
        </w:tc>
        <w:tc>
          <w:tcPr>
            <w:tcW w:w="1134" w:type="dxa"/>
            <w:vAlign w:val="center"/>
            <w:hideMark/>
          </w:tcPr>
          <w:p w14:paraId="4D29E9F6"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Organisation specific</w:t>
            </w:r>
          </w:p>
        </w:tc>
        <w:tc>
          <w:tcPr>
            <w:tcW w:w="1281" w:type="dxa"/>
            <w:vAlign w:val="center"/>
            <w:hideMark/>
          </w:tcPr>
          <w:p w14:paraId="5C015F34"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Leadership/ Management</w:t>
            </w:r>
          </w:p>
        </w:tc>
        <w:tc>
          <w:tcPr>
            <w:tcW w:w="845" w:type="dxa"/>
            <w:vAlign w:val="center"/>
            <w:hideMark/>
          </w:tcPr>
          <w:p w14:paraId="3BAE29C1"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Digital</w:t>
            </w:r>
          </w:p>
        </w:tc>
        <w:tc>
          <w:tcPr>
            <w:tcW w:w="851" w:type="dxa"/>
            <w:vAlign w:val="center"/>
            <w:hideMark/>
          </w:tcPr>
          <w:p w14:paraId="23849F1E"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English</w:t>
            </w:r>
          </w:p>
        </w:tc>
        <w:tc>
          <w:tcPr>
            <w:tcW w:w="850" w:type="dxa"/>
            <w:vAlign w:val="center"/>
            <w:hideMark/>
          </w:tcPr>
          <w:p w14:paraId="31D8F8BF"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Maths</w:t>
            </w:r>
          </w:p>
        </w:tc>
        <w:tc>
          <w:tcPr>
            <w:tcW w:w="1192" w:type="dxa"/>
            <w:vAlign w:val="center"/>
            <w:hideMark/>
          </w:tcPr>
          <w:p w14:paraId="6BCB8FBA" w14:textId="77777777" w:rsidR="001423F0" w:rsidRPr="001423F0" w:rsidRDefault="001423F0" w:rsidP="001423F0">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6"/>
                <w:szCs w:val="16"/>
              </w:rPr>
            </w:pPr>
            <w:r w:rsidRPr="001423F0">
              <w:rPr>
                <w:rFonts w:ascii="Arial" w:hAnsi="Arial" w:cs="Arial"/>
                <w:sz w:val="16"/>
                <w:szCs w:val="16"/>
              </w:rPr>
              <w:t>Net Zero, Environment</w:t>
            </w:r>
          </w:p>
        </w:tc>
      </w:tr>
      <w:tr w:rsidR="001423F0" w:rsidRPr="001423F0" w14:paraId="6A326E05"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21A71FC0"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Agriculture/Land</w:t>
            </w:r>
          </w:p>
        </w:tc>
        <w:tc>
          <w:tcPr>
            <w:tcW w:w="851" w:type="dxa"/>
            <w:noWrap/>
            <w:vAlign w:val="center"/>
            <w:hideMark/>
          </w:tcPr>
          <w:p w14:paraId="2379DD7F"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60%</w:t>
            </w:r>
          </w:p>
        </w:tc>
        <w:tc>
          <w:tcPr>
            <w:tcW w:w="1134" w:type="dxa"/>
            <w:noWrap/>
            <w:vAlign w:val="center"/>
            <w:hideMark/>
          </w:tcPr>
          <w:p w14:paraId="15331553"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c>
          <w:tcPr>
            <w:tcW w:w="1281" w:type="dxa"/>
            <w:noWrap/>
            <w:vAlign w:val="center"/>
            <w:hideMark/>
          </w:tcPr>
          <w:p w14:paraId="63C5CFD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c>
          <w:tcPr>
            <w:tcW w:w="845" w:type="dxa"/>
            <w:noWrap/>
            <w:vAlign w:val="center"/>
            <w:hideMark/>
          </w:tcPr>
          <w:p w14:paraId="36C452C3"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1" w:type="dxa"/>
            <w:noWrap/>
            <w:vAlign w:val="center"/>
            <w:hideMark/>
          </w:tcPr>
          <w:p w14:paraId="24A7D7E3"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0" w:type="dxa"/>
            <w:noWrap/>
            <w:vAlign w:val="center"/>
            <w:hideMark/>
          </w:tcPr>
          <w:p w14:paraId="5611D929"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1192" w:type="dxa"/>
            <w:noWrap/>
            <w:vAlign w:val="center"/>
            <w:hideMark/>
          </w:tcPr>
          <w:p w14:paraId="05C4CE7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r>
      <w:tr w:rsidR="001423F0" w:rsidRPr="001423F0" w14:paraId="72EF4083"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2BB3A323"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Construction/Built Environment</w:t>
            </w:r>
          </w:p>
        </w:tc>
        <w:tc>
          <w:tcPr>
            <w:tcW w:w="851" w:type="dxa"/>
            <w:noWrap/>
            <w:vAlign w:val="center"/>
            <w:hideMark/>
          </w:tcPr>
          <w:p w14:paraId="2586501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9%</w:t>
            </w:r>
          </w:p>
        </w:tc>
        <w:tc>
          <w:tcPr>
            <w:tcW w:w="1134" w:type="dxa"/>
            <w:noWrap/>
            <w:vAlign w:val="center"/>
            <w:hideMark/>
          </w:tcPr>
          <w:p w14:paraId="2CBAEB5B"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48%</w:t>
            </w:r>
          </w:p>
        </w:tc>
        <w:tc>
          <w:tcPr>
            <w:tcW w:w="1281" w:type="dxa"/>
            <w:noWrap/>
            <w:vAlign w:val="center"/>
            <w:hideMark/>
          </w:tcPr>
          <w:p w14:paraId="19E3BE9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12%</w:t>
            </w:r>
          </w:p>
        </w:tc>
        <w:tc>
          <w:tcPr>
            <w:tcW w:w="845" w:type="dxa"/>
            <w:noWrap/>
            <w:vAlign w:val="center"/>
            <w:hideMark/>
          </w:tcPr>
          <w:p w14:paraId="5113EACB"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9%</w:t>
            </w:r>
          </w:p>
        </w:tc>
        <w:tc>
          <w:tcPr>
            <w:tcW w:w="851" w:type="dxa"/>
            <w:noWrap/>
            <w:vAlign w:val="center"/>
            <w:hideMark/>
          </w:tcPr>
          <w:p w14:paraId="04234737"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0" w:type="dxa"/>
            <w:noWrap/>
            <w:vAlign w:val="center"/>
            <w:hideMark/>
          </w:tcPr>
          <w:p w14:paraId="586FB7CF"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w:t>
            </w:r>
          </w:p>
        </w:tc>
        <w:tc>
          <w:tcPr>
            <w:tcW w:w="1192" w:type="dxa"/>
            <w:noWrap/>
            <w:vAlign w:val="center"/>
            <w:hideMark/>
          </w:tcPr>
          <w:p w14:paraId="50EB6E31"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15%</w:t>
            </w:r>
          </w:p>
        </w:tc>
      </w:tr>
      <w:tr w:rsidR="001423F0" w:rsidRPr="001423F0" w14:paraId="67731D3F"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5F8AE550"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Creative/Media</w:t>
            </w:r>
          </w:p>
        </w:tc>
        <w:tc>
          <w:tcPr>
            <w:tcW w:w="851" w:type="dxa"/>
            <w:noWrap/>
            <w:vAlign w:val="center"/>
            <w:hideMark/>
          </w:tcPr>
          <w:p w14:paraId="6E8C147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47%</w:t>
            </w:r>
          </w:p>
        </w:tc>
        <w:tc>
          <w:tcPr>
            <w:tcW w:w="1134" w:type="dxa"/>
            <w:noWrap/>
            <w:vAlign w:val="center"/>
            <w:hideMark/>
          </w:tcPr>
          <w:p w14:paraId="0EFAE4D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29%</w:t>
            </w:r>
          </w:p>
        </w:tc>
        <w:tc>
          <w:tcPr>
            <w:tcW w:w="1281" w:type="dxa"/>
            <w:noWrap/>
            <w:vAlign w:val="center"/>
            <w:hideMark/>
          </w:tcPr>
          <w:p w14:paraId="4A2ACA07"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w:t>
            </w:r>
          </w:p>
        </w:tc>
        <w:tc>
          <w:tcPr>
            <w:tcW w:w="845" w:type="dxa"/>
            <w:noWrap/>
            <w:vAlign w:val="center"/>
            <w:hideMark/>
          </w:tcPr>
          <w:p w14:paraId="66953CE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w:t>
            </w:r>
          </w:p>
        </w:tc>
        <w:tc>
          <w:tcPr>
            <w:tcW w:w="851" w:type="dxa"/>
            <w:noWrap/>
            <w:vAlign w:val="center"/>
            <w:hideMark/>
          </w:tcPr>
          <w:p w14:paraId="064EDD10"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24%</w:t>
            </w:r>
          </w:p>
        </w:tc>
        <w:tc>
          <w:tcPr>
            <w:tcW w:w="850" w:type="dxa"/>
            <w:noWrap/>
            <w:vAlign w:val="center"/>
            <w:hideMark/>
          </w:tcPr>
          <w:p w14:paraId="1A83728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18%</w:t>
            </w:r>
          </w:p>
        </w:tc>
        <w:tc>
          <w:tcPr>
            <w:tcW w:w="1192" w:type="dxa"/>
            <w:noWrap/>
            <w:vAlign w:val="center"/>
            <w:hideMark/>
          </w:tcPr>
          <w:p w14:paraId="3FCE467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w:t>
            </w:r>
          </w:p>
        </w:tc>
      </w:tr>
      <w:tr w:rsidR="001423F0" w:rsidRPr="001423F0" w14:paraId="69E3140A"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4635F30C"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Digital/ICT/Cyber</w:t>
            </w:r>
          </w:p>
        </w:tc>
        <w:tc>
          <w:tcPr>
            <w:tcW w:w="851" w:type="dxa"/>
            <w:noWrap/>
            <w:vAlign w:val="center"/>
            <w:hideMark/>
          </w:tcPr>
          <w:p w14:paraId="1EB9E230"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50%</w:t>
            </w:r>
          </w:p>
        </w:tc>
        <w:tc>
          <w:tcPr>
            <w:tcW w:w="1134" w:type="dxa"/>
            <w:noWrap/>
            <w:vAlign w:val="center"/>
            <w:hideMark/>
          </w:tcPr>
          <w:p w14:paraId="5C27023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30%</w:t>
            </w:r>
          </w:p>
        </w:tc>
        <w:tc>
          <w:tcPr>
            <w:tcW w:w="1281" w:type="dxa"/>
            <w:noWrap/>
            <w:vAlign w:val="center"/>
            <w:hideMark/>
          </w:tcPr>
          <w:p w14:paraId="5F8CA2FD"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20%</w:t>
            </w:r>
          </w:p>
        </w:tc>
        <w:tc>
          <w:tcPr>
            <w:tcW w:w="845" w:type="dxa"/>
            <w:noWrap/>
            <w:vAlign w:val="center"/>
            <w:hideMark/>
          </w:tcPr>
          <w:p w14:paraId="3155A7C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30%</w:t>
            </w:r>
          </w:p>
        </w:tc>
        <w:tc>
          <w:tcPr>
            <w:tcW w:w="851" w:type="dxa"/>
            <w:noWrap/>
            <w:vAlign w:val="center"/>
            <w:hideMark/>
          </w:tcPr>
          <w:p w14:paraId="3E12CF1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10%</w:t>
            </w:r>
          </w:p>
        </w:tc>
        <w:tc>
          <w:tcPr>
            <w:tcW w:w="850" w:type="dxa"/>
            <w:noWrap/>
            <w:vAlign w:val="center"/>
            <w:hideMark/>
          </w:tcPr>
          <w:p w14:paraId="729F95F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10%</w:t>
            </w:r>
          </w:p>
        </w:tc>
        <w:tc>
          <w:tcPr>
            <w:tcW w:w="1192" w:type="dxa"/>
            <w:noWrap/>
            <w:vAlign w:val="center"/>
            <w:hideMark/>
          </w:tcPr>
          <w:p w14:paraId="6F494B8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r>
      <w:tr w:rsidR="001423F0" w:rsidRPr="001423F0" w14:paraId="72FADAC6"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4784C509"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Education/Childcare</w:t>
            </w:r>
          </w:p>
        </w:tc>
        <w:tc>
          <w:tcPr>
            <w:tcW w:w="851" w:type="dxa"/>
            <w:noWrap/>
            <w:vAlign w:val="center"/>
            <w:hideMark/>
          </w:tcPr>
          <w:p w14:paraId="4B87B858"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48%</w:t>
            </w:r>
          </w:p>
        </w:tc>
        <w:tc>
          <w:tcPr>
            <w:tcW w:w="1134" w:type="dxa"/>
            <w:noWrap/>
            <w:vAlign w:val="center"/>
            <w:hideMark/>
          </w:tcPr>
          <w:p w14:paraId="30B7EC26"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31%</w:t>
            </w:r>
          </w:p>
        </w:tc>
        <w:tc>
          <w:tcPr>
            <w:tcW w:w="1281" w:type="dxa"/>
            <w:noWrap/>
            <w:vAlign w:val="center"/>
            <w:hideMark/>
          </w:tcPr>
          <w:p w14:paraId="1AEB4207"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31%</w:t>
            </w:r>
          </w:p>
        </w:tc>
        <w:tc>
          <w:tcPr>
            <w:tcW w:w="845" w:type="dxa"/>
            <w:noWrap/>
            <w:vAlign w:val="center"/>
            <w:hideMark/>
          </w:tcPr>
          <w:p w14:paraId="4E50C050"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31%</w:t>
            </w:r>
          </w:p>
        </w:tc>
        <w:tc>
          <w:tcPr>
            <w:tcW w:w="851" w:type="dxa"/>
            <w:noWrap/>
            <w:vAlign w:val="center"/>
            <w:hideMark/>
          </w:tcPr>
          <w:p w14:paraId="0AEE98A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15%</w:t>
            </w:r>
          </w:p>
        </w:tc>
        <w:tc>
          <w:tcPr>
            <w:tcW w:w="850" w:type="dxa"/>
            <w:noWrap/>
            <w:vAlign w:val="center"/>
            <w:hideMark/>
          </w:tcPr>
          <w:p w14:paraId="7E620A9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c>
          <w:tcPr>
            <w:tcW w:w="1192" w:type="dxa"/>
            <w:noWrap/>
            <w:vAlign w:val="center"/>
            <w:hideMark/>
          </w:tcPr>
          <w:p w14:paraId="123E16BC"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22%</w:t>
            </w:r>
          </w:p>
        </w:tc>
      </w:tr>
      <w:tr w:rsidR="001423F0" w:rsidRPr="001423F0" w14:paraId="4B78BB67"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1CA7CBC7"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Energy/Renewables</w:t>
            </w:r>
          </w:p>
        </w:tc>
        <w:tc>
          <w:tcPr>
            <w:tcW w:w="851" w:type="dxa"/>
            <w:noWrap/>
            <w:vAlign w:val="center"/>
            <w:hideMark/>
          </w:tcPr>
          <w:p w14:paraId="6C414FDB"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67%</w:t>
            </w:r>
          </w:p>
        </w:tc>
        <w:tc>
          <w:tcPr>
            <w:tcW w:w="1134" w:type="dxa"/>
            <w:noWrap/>
            <w:vAlign w:val="center"/>
            <w:hideMark/>
          </w:tcPr>
          <w:p w14:paraId="20A1781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67%</w:t>
            </w:r>
          </w:p>
        </w:tc>
        <w:tc>
          <w:tcPr>
            <w:tcW w:w="1281" w:type="dxa"/>
            <w:noWrap/>
            <w:vAlign w:val="center"/>
            <w:hideMark/>
          </w:tcPr>
          <w:p w14:paraId="6D893484"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45" w:type="dxa"/>
            <w:noWrap/>
            <w:vAlign w:val="center"/>
            <w:hideMark/>
          </w:tcPr>
          <w:p w14:paraId="43B09933"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1" w:type="dxa"/>
            <w:noWrap/>
            <w:vAlign w:val="center"/>
            <w:hideMark/>
          </w:tcPr>
          <w:p w14:paraId="68F20D12"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67%</w:t>
            </w:r>
          </w:p>
        </w:tc>
        <w:tc>
          <w:tcPr>
            <w:tcW w:w="850" w:type="dxa"/>
            <w:noWrap/>
            <w:vAlign w:val="center"/>
            <w:hideMark/>
          </w:tcPr>
          <w:p w14:paraId="28EC59AF"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33%</w:t>
            </w:r>
          </w:p>
        </w:tc>
        <w:tc>
          <w:tcPr>
            <w:tcW w:w="1192" w:type="dxa"/>
            <w:noWrap/>
            <w:vAlign w:val="center"/>
            <w:hideMark/>
          </w:tcPr>
          <w:p w14:paraId="0E3968DE"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r>
      <w:tr w:rsidR="001423F0" w:rsidRPr="001423F0" w14:paraId="569952A8"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71BA4571"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Entertainment/Music/Fashion</w:t>
            </w:r>
          </w:p>
        </w:tc>
        <w:tc>
          <w:tcPr>
            <w:tcW w:w="851" w:type="dxa"/>
            <w:noWrap/>
            <w:vAlign w:val="center"/>
            <w:hideMark/>
          </w:tcPr>
          <w:p w14:paraId="1206F6E4"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80%</w:t>
            </w:r>
          </w:p>
        </w:tc>
        <w:tc>
          <w:tcPr>
            <w:tcW w:w="1134" w:type="dxa"/>
            <w:noWrap/>
            <w:vAlign w:val="center"/>
            <w:hideMark/>
          </w:tcPr>
          <w:p w14:paraId="303A3F9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60%</w:t>
            </w:r>
          </w:p>
        </w:tc>
        <w:tc>
          <w:tcPr>
            <w:tcW w:w="1281" w:type="dxa"/>
            <w:noWrap/>
            <w:vAlign w:val="center"/>
            <w:hideMark/>
          </w:tcPr>
          <w:p w14:paraId="45A6C85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60%</w:t>
            </w:r>
          </w:p>
        </w:tc>
        <w:tc>
          <w:tcPr>
            <w:tcW w:w="845" w:type="dxa"/>
            <w:noWrap/>
            <w:vAlign w:val="center"/>
            <w:hideMark/>
          </w:tcPr>
          <w:p w14:paraId="2A5FAF4F"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c>
          <w:tcPr>
            <w:tcW w:w="851" w:type="dxa"/>
            <w:noWrap/>
            <w:vAlign w:val="center"/>
            <w:hideMark/>
          </w:tcPr>
          <w:p w14:paraId="33D5220C"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c>
          <w:tcPr>
            <w:tcW w:w="850" w:type="dxa"/>
            <w:noWrap/>
            <w:vAlign w:val="center"/>
            <w:hideMark/>
          </w:tcPr>
          <w:p w14:paraId="1287F09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c>
          <w:tcPr>
            <w:tcW w:w="1192" w:type="dxa"/>
            <w:noWrap/>
            <w:vAlign w:val="center"/>
            <w:hideMark/>
          </w:tcPr>
          <w:p w14:paraId="0426911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40%</w:t>
            </w:r>
          </w:p>
        </w:tc>
      </w:tr>
      <w:tr w:rsidR="001423F0" w:rsidRPr="001423F0" w14:paraId="575FE78B"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5304EA6C"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Financial/Professional Services</w:t>
            </w:r>
          </w:p>
        </w:tc>
        <w:tc>
          <w:tcPr>
            <w:tcW w:w="851" w:type="dxa"/>
            <w:noWrap/>
            <w:vAlign w:val="center"/>
            <w:hideMark/>
          </w:tcPr>
          <w:p w14:paraId="7EA20094"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53%</w:t>
            </w:r>
          </w:p>
        </w:tc>
        <w:tc>
          <w:tcPr>
            <w:tcW w:w="1134" w:type="dxa"/>
            <w:noWrap/>
            <w:vAlign w:val="center"/>
            <w:hideMark/>
          </w:tcPr>
          <w:p w14:paraId="27FD3BAE"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42%</w:t>
            </w:r>
          </w:p>
        </w:tc>
        <w:tc>
          <w:tcPr>
            <w:tcW w:w="1281" w:type="dxa"/>
            <w:noWrap/>
            <w:vAlign w:val="center"/>
            <w:hideMark/>
          </w:tcPr>
          <w:p w14:paraId="38E75D40"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845" w:type="dxa"/>
            <w:noWrap/>
            <w:vAlign w:val="center"/>
            <w:hideMark/>
          </w:tcPr>
          <w:p w14:paraId="1EF12E54"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29%</w:t>
            </w:r>
          </w:p>
        </w:tc>
        <w:tc>
          <w:tcPr>
            <w:tcW w:w="851" w:type="dxa"/>
            <w:noWrap/>
            <w:vAlign w:val="center"/>
            <w:hideMark/>
          </w:tcPr>
          <w:p w14:paraId="258B0A5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16%</w:t>
            </w:r>
          </w:p>
        </w:tc>
        <w:tc>
          <w:tcPr>
            <w:tcW w:w="850" w:type="dxa"/>
            <w:noWrap/>
            <w:vAlign w:val="center"/>
            <w:hideMark/>
          </w:tcPr>
          <w:p w14:paraId="62183319"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18%</w:t>
            </w:r>
          </w:p>
        </w:tc>
        <w:tc>
          <w:tcPr>
            <w:tcW w:w="1192" w:type="dxa"/>
            <w:noWrap/>
            <w:vAlign w:val="center"/>
            <w:hideMark/>
          </w:tcPr>
          <w:p w14:paraId="556D2637"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11%</w:t>
            </w:r>
          </w:p>
        </w:tc>
      </w:tr>
      <w:tr w:rsidR="001423F0" w:rsidRPr="001423F0" w14:paraId="03F7EB5B"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154297FD"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Food/Beverage</w:t>
            </w:r>
          </w:p>
        </w:tc>
        <w:tc>
          <w:tcPr>
            <w:tcW w:w="851" w:type="dxa"/>
            <w:noWrap/>
            <w:vAlign w:val="center"/>
            <w:hideMark/>
          </w:tcPr>
          <w:p w14:paraId="36CD8C3E"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58%</w:t>
            </w:r>
          </w:p>
        </w:tc>
        <w:tc>
          <w:tcPr>
            <w:tcW w:w="1134" w:type="dxa"/>
            <w:noWrap/>
            <w:vAlign w:val="center"/>
            <w:hideMark/>
          </w:tcPr>
          <w:p w14:paraId="0689FD5F"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1281" w:type="dxa"/>
            <w:noWrap/>
            <w:vAlign w:val="center"/>
            <w:hideMark/>
          </w:tcPr>
          <w:p w14:paraId="76C9C6A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33%</w:t>
            </w:r>
          </w:p>
        </w:tc>
        <w:tc>
          <w:tcPr>
            <w:tcW w:w="845" w:type="dxa"/>
            <w:noWrap/>
            <w:vAlign w:val="center"/>
            <w:hideMark/>
          </w:tcPr>
          <w:p w14:paraId="35D5F345"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c>
          <w:tcPr>
            <w:tcW w:w="851" w:type="dxa"/>
            <w:noWrap/>
            <w:vAlign w:val="center"/>
            <w:hideMark/>
          </w:tcPr>
          <w:p w14:paraId="6BE25D6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850" w:type="dxa"/>
            <w:noWrap/>
            <w:vAlign w:val="center"/>
            <w:hideMark/>
          </w:tcPr>
          <w:p w14:paraId="66253EBC"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33%</w:t>
            </w:r>
          </w:p>
        </w:tc>
        <w:tc>
          <w:tcPr>
            <w:tcW w:w="1192" w:type="dxa"/>
            <w:noWrap/>
            <w:vAlign w:val="center"/>
            <w:hideMark/>
          </w:tcPr>
          <w:p w14:paraId="3DE48CBC"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r>
      <w:tr w:rsidR="001423F0" w:rsidRPr="001423F0" w14:paraId="23CBA61D"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590CBA7A"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Health/Care</w:t>
            </w:r>
          </w:p>
        </w:tc>
        <w:tc>
          <w:tcPr>
            <w:tcW w:w="851" w:type="dxa"/>
            <w:noWrap/>
            <w:vAlign w:val="center"/>
            <w:hideMark/>
          </w:tcPr>
          <w:p w14:paraId="585AD1E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29%</w:t>
            </w:r>
          </w:p>
        </w:tc>
        <w:tc>
          <w:tcPr>
            <w:tcW w:w="1134" w:type="dxa"/>
            <w:noWrap/>
            <w:vAlign w:val="center"/>
            <w:hideMark/>
          </w:tcPr>
          <w:p w14:paraId="2F33873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35%</w:t>
            </w:r>
          </w:p>
        </w:tc>
        <w:tc>
          <w:tcPr>
            <w:tcW w:w="1281" w:type="dxa"/>
            <w:noWrap/>
            <w:vAlign w:val="center"/>
            <w:hideMark/>
          </w:tcPr>
          <w:p w14:paraId="66D77CA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24%</w:t>
            </w:r>
          </w:p>
        </w:tc>
        <w:tc>
          <w:tcPr>
            <w:tcW w:w="845" w:type="dxa"/>
            <w:noWrap/>
            <w:vAlign w:val="center"/>
            <w:hideMark/>
          </w:tcPr>
          <w:p w14:paraId="73D628E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18%</w:t>
            </w:r>
          </w:p>
        </w:tc>
        <w:tc>
          <w:tcPr>
            <w:tcW w:w="851" w:type="dxa"/>
            <w:noWrap/>
            <w:vAlign w:val="center"/>
            <w:hideMark/>
          </w:tcPr>
          <w:p w14:paraId="79EBE0A9"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0" w:type="dxa"/>
            <w:noWrap/>
            <w:vAlign w:val="center"/>
            <w:hideMark/>
          </w:tcPr>
          <w:p w14:paraId="69169CD1"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1192" w:type="dxa"/>
            <w:noWrap/>
            <w:vAlign w:val="center"/>
            <w:hideMark/>
          </w:tcPr>
          <w:p w14:paraId="238AEDA5"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6%</w:t>
            </w:r>
          </w:p>
        </w:tc>
      </w:tr>
      <w:tr w:rsidR="001423F0" w:rsidRPr="001423F0" w14:paraId="2A566790"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56B071D6"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Hospitality/Tourism/Visitor Economy</w:t>
            </w:r>
          </w:p>
        </w:tc>
        <w:tc>
          <w:tcPr>
            <w:tcW w:w="851" w:type="dxa"/>
            <w:noWrap/>
            <w:vAlign w:val="center"/>
            <w:hideMark/>
          </w:tcPr>
          <w:p w14:paraId="4A0C0DA3"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38%</w:t>
            </w:r>
          </w:p>
        </w:tc>
        <w:tc>
          <w:tcPr>
            <w:tcW w:w="1134" w:type="dxa"/>
            <w:noWrap/>
            <w:vAlign w:val="center"/>
            <w:hideMark/>
          </w:tcPr>
          <w:p w14:paraId="4B73F976"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13%</w:t>
            </w:r>
          </w:p>
        </w:tc>
        <w:tc>
          <w:tcPr>
            <w:tcW w:w="1281" w:type="dxa"/>
            <w:noWrap/>
            <w:vAlign w:val="center"/>
            <w:hideMark/>
          </w:tcPr>
          <w:p w14:paraId="3B35F624"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38%</w:t>
            </w:r>
          </w:p>
        </w:tc>
        <w:tc>
          <w:tcPr>
            <w:tcW w:w="845" w:type="dxa"/>
            <w:noWrap/>
            <w:vAlign w:val="center"/>
            <w:hideMark/>
          </w:tcPr>
          <w:p w14:paraId="2030877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851" w:type="dxa"/>
            <w:noWrap/>
            <w:vAlign w:val="center"/>
            <w:hideMark/>
          </w:tcPr>
          <w:p w14:paraId="00CA9A09"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850" w:type="dxa"/>
            <w:noWrap/>
            <w:vAlign w:val="center"/>
            <w:hideMark/>
          </w:tcPr>
          <w:p w14:paraId="7783F3A7"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1192" w:type="dxa"/>
            <w:noWrap/>
            <w:vAlign w:val="center"/>
            <w:hideMark/>
          </w:tcPr>
          <w:p w14:paraId="1C274A34"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13%</w:t>
            </w:r>
          </w:p>
        </w:tc>
      </w:tr>
      <w:tr w:rsidR="001423F0" w:rsidRPr="001423F0" w14:paraId="7884F8EA"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4FCFBB68"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Logistics/Transport</w:t>
            </w:r>
          </w:p>
        </w:tc>
        <w:tc>
          <w:tcPr>
            <w:tcW w:w="851" w:type="dxa"/>
            <w:noWrap/>
            <w:vAlign w:val="center"/>
            <w:hideMark/>
          </w:tcPr>
          <w:p w14:paraId="6F55522E"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50%</w:t>
            </w:r>
          </w:p>
        </w:tc>
        <w:tc>
          <w:tcPr>
            <w:tcW w:w="1134" w:type="dxa"/>
            <w:noWrap/>
            <w:vAlign w:val="center"/>
            <w:hideMark/>
          </w:tcPr>
          <w:p w14:paraId="373EA0E7"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42%</w:t>
            </w:r>
          </w:p>
        </w:tc>
        <w:tc>
          <w:tcPr>
            <w:tcW w:w="1281" w:type="dxa"/>
            <w:noWrap/>
            <w:vAlign w:val="center"/>
            <w:hideMark/>
          </w:tcPr>
          <w:p w14:paraId="78AF90DC"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46%</w:t>
            </w:r>
          </w:p>
        </w:tc>
        <w:tc>
          <w:tcPr>
            <w:tcW w:w="845" w:type="dxa"/>
            <w:noWrap/>
            <w:vAlign w:val="center"/>
            <w:hideMark/>
          </w:tcPr>
          <w:p w14:paraId="02554B0D"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851" w:type="dxa"/>
            <w:noWrap/>
            <w:vAlign w:val="center"/>
            <w:hideMark/>
          </w:tcPr>
          <w:p w14:paraId="1D2CE06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c>
          <w:tcPr>
            <w:tcW w:w="850" w:type="dxa"/>
            <w:noWrap/>
            <w:vAlign w:val="center"/>
            <w:hideMark/>
          </w:tcPr>
          <w:p w14:paraId="5DA9AF7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c>
          <w:tcPr>
            <w:tcW w:w="1192" w:type="dxa"/>
            <w:noWrap/>
            <w:vAlign w:val="center"/>
            <w:hideMark/>
          </w:tcPr>
          <w:p w14:paraId="51BDC6EB"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13%</w:t>
            </w:r>
          </w:p>
        </w:tc>
      </w:tr>
      <w:tr w:rsidR="001423F0" w:rsidRPr="001423F0" w14:paraId="4735C9D8"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204E1728"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Manufacture/Engineering</w:t>
            </w:r>
          </w:p>
        </w:tc>
        <w:tc>
          <w:tcPr>
            <w:tcW w:w="851" w:type="dxa"/>
            <w:noWrap/>
            <w:vAlign w:val="center"/>
            <w:hideMark/>
          </w:tcPr>
          <w:p w14:paraId="6EDB0D9B"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35%</w:t>
            </w:r>
          </w:p>
        </w:tc>
        <w:tc>
          <w:tcPr>
            <w:tcW w:w="1134" w:type="dxa"/>
            <w:noWrap/>
            <w:vAlign w:val="center"/>
            <w:hideMark/>
          </w:tcPr>
          <w:p w14:paraId="64A5D65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53%</w:t>
            </w:r>
          </w:p>
        </w:tc>
        <w:tc>
          <w:tcPr>
            <w:tcW w:w="1281" w:type="dxa"/>
            <w:noWrap/>
            <w:vAlign w:val="center"/>
            <w:hideMark/>
          </w:tcPr>
          <w:p w14:paraId="491D8CB8"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26%</w:t>
            </w:r>
          </w:p>
        </w:tc>
        <w:tc>
          <w:tcPr>
            <w:tcW w:w="845" w:type="dxa"/>
            <w:noWrap/>
            <w:vAlign w:val="center"/>
            <w:hideMark/>
          </w:tcPr>
          <w:p w14:paraId="0DAC4E02"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12%</w:t>
            </w:r>
          </w:p>
        </w:tc>
        <w:tc>
          <w:tcPr>
            <w:tcW w:w="851" w:type="dxa"/>
            <w:noWrap/>
            <w:vAlign w:val="center"/>
            <w:hideMark/>
          </w:tcPr>
          <w:p w14:paraId="26394A1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w:t>
            </w:r>
          </w:p>
        </w:tc>
        <w:tc>
          <w:tcPr>
            <w:tcW w:w="850" w:type="dxa"/>
            <w:noWrap/>
            <w:vAlign w:val="center"/>
            <w:hideMark/>
          </w:tcPr>
          <w:p w14:paraId="7EDB2F82"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12%</w:t>
            </w:r>
          </w:p>
        </w:tc>
        <w:tc>
          <w:tcPr>
            <w:tcW w:w="1192" w:type="dxa"/>
            <w:noWrap/>
            <w:vAlign w:val="center"/>
            <w:hideMark/>
          </w:tcPr>
          <w:p w14:paraId="39BA9D6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w:t>
            </w:r>
          </w:p>
        </w:tc>
      </w:tr>
      <w:tr w:rsidR="001423F0" w:rsidRPr="001423F0" w14:paraId="11B835D1"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758D313E"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Public Sector</w:t>
            </w:r>
          </w:p>
        </w:tc>
        <w:tc>
          <w:tcPr>
            <w:tcW w:w="851" w:type="dxa"/>
            <w:noWrap/>
            <w:vAlign w:val="center"/>
            <w:hideMark/>
          </w:tcPr>
          <w:p w14:paraId="44A70631"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83%</w:t>
            </w:r>
          </w:p>
        </w:tc>
        <w:tc>
          <w:tcPr>
            <w:tcW w:w="1134" w:type="dxa"/>
            <w:noWrap/>
            <w:vAlign w:val="center"/>
            <w:hideMark/>
          </w:tcPr>
          <w:p w14:paraId="56A56A94"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44%</w:t>
            </w:r>
          </w:p>
        </w:tc>
        <w:tc>
          <w:tcPr>
            <w:tcW w:w="1281" w:type="dxa"/>
            <w:noWrap/>
            <w:vAlign w:val="center"/>
            <w:hideMark/>
          </w:tcPr>
          <w:p w14:paraId="22F6955F"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33%</w:t>
            </w:r>
          </w:p>
        </w:tc>
        <w:tc>
          <w:tcPr>
            <w:tcW w:w="845" w:type="dxa"/>
            <w:noWrap/>
            <w:vAlign w:val="center"/>
            <w:hideMark/>
          </w:tcPr>
          <w:p w14:paraId="68CD1CAD"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39%</w:t>
            </w:r>
          </w:p>
        </w:tc>
        <w:tc>
          <w:tcPr>
            <w:tcW w:w="851" w:type="dxa"/>
            <w:noWrap/>
            <w:vAlign w:val="center"/>
            <w:hideMark/>
          </w:tcPr>
          <w:p w14:paraId="1FD1F769"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28%</w:t>
            </w:r>
          </w:p>
        </w:tc>
        <w:tc>
          <w:tcPr>
            <w:tcW w:w="850" w:type="dxa"/>
            <w:noWrap/>
            <w:vAlign w:val="center"/>
            <w:hideMark/>
          </w:tcPr>
          <w:p w14:paraId="550D3376"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22%</w:t>
            </w:r>
          </w:p>
        </w:tc>
        <w:tc>
          <w:tcPr>
            <w:tcW w:w="1192" w:type="dxa"/>
            <w:noWrap/>
            <w:vAlign w:val="center"/>
            <w:hideMark/>
          </w:tcPr>
          <w:p w14:paraId="767C182C"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r>
      <w:tr w:rsidR="001423F0" w:rsidRPr="001423F0" w14:paraId="1D53FD7A"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62F540B5"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Retail</w:t>
            </w:r>
          </w:p>
        </w:tc>
        <w:tc>
          <w:tcPr>
            <w:tcW w:w="851" w:type="dxa"/>
            <w:noWrap/>
            <w:vAlign w:val="center"/>
            <w:hideMark/>
          </w:tcPr>
          <w:p w14:paraId="75C038E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58%</w:t>
            </w:r>
          </w:p>
        </w:tc>
        <w:tc>
          <w:tcPr>
            <w:tcW w:w="1134" w:type="dxa"/>
            <w:noWrap/>
            <w:vAlign w:val="center"/>
            <w:hideMark/>
          </w:tcPr>
          <w:p w14:paraId="6A546F0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w:t>
            </w:r>
          </w:p>
        </w:tc>
        <w:tc>
          <w:tcPr>
            <w:tcW w:w="1281" w:type="dxa"/>
            <w:noWrap/>
            <w:vAlign w:val="center"/>
            <w:hideMark/>
          </w:tcPr>
          <w:p w14:paraId="44354447"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17%</w:t>
            </w:r>
          </w:p>
        </w:tc>
        <w:tc>
          <w:tcPr>
            <w:tcW w:w="845" w:type="dxa"/>
            <w:noWrap/>
            <w:vAlign w:val="center"/>
            <w:hideMark/>
          </w:tcPr>
          <w:p w14:paraId="4A89299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w:t>
            </w:r>
          </w:p>
        </w:tc>
        <w:tc>
          <w:tcPr>
            <w:tcW w:w="851" w:type="dxa"/>
            <w:noWrap/>
            <w:vAlign w:val="center"/>
            <w:hideMark/>
          </w:tcPr>
          <w:p w14:paraId="0B0E535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w:t>
            </w:r>
          </w:p>
        </w:tc>
        <w:tc>
          <w:tcPr>
            <w:tcW w:w="850" w:type="dxa"/>
            <w:noWrap/>
            <w:vAlign w:val="center"/>
            <w:hideMark/>
          </w:tcPr>
          <w:p w14:paraId="3FA0DCC5"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0%</w:t>
            </w:r>
          </w:p>
        </w:tc>
        <w:tc>
          <w:tcPr>
            <w:tcW w:w="1192" w:type="dxa"/>
            <w:noWrap/>
            <w:vAlign w:val="center"/>
            <w:hideMark/>
          </w:tcPr>
          <w:p w14:paraId="19423E12"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8%</w:t>
            </w:r>
          </w:p>
        </w:tc>
      </w:tr>
      <w:tr w:rsidR="001423F0" w:rsidRPr="001423F0" w14:paraId="5F00E12E" w14:textId="77777777" w:rsidTr="00B46451">
        <w:trPr>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3A2FE8FE"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Other</w:t>
            </w:r>
          </w:p>
        </w:tc>
        <w:tc>
          <w:tcPr>
            <w:tcW w:w="851" w:type="dxa"/>
            <w:noWrap/>
            <w:vAlign w:val="center"/>
            <w:hideMark/>
          </w:tcPr>
          <w:p w14:paraId="5B0A308A"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44%</w:t>
            </w:r>
          </w:p>
        </w:tc>
        <w:tc>
          <w:tcPr>
            <w:tcW w:w="1134" w:type="dxa"/>
            <w:noWrap/>
            <w:vAlign w:val="center"/>
            <w:hideMark/>
          </w:tcPr>
          <w:p w14:paraId="30F4F6ED"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32%</w:t>
            </w:r>
          </w:p>
        </w:tc>
        <w:tc>
          <w:tcPr>
            <w:tcW w:w="1281" w:type="dxa"/>
            <w:noWrap/>
            <w:vAlign w:val="center"/>
            <w:hideMark/>
          </w:tcPr>
          <w:p w14:paraId="40B19EF1"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20%</w:t>
            </w:r>
          </w:p>
        </w:tc>
        <w:tc>
          <w:tcPr>
            <w:tcW w:w="845" w:type="dxa"/>
            <w:noWrap/>
            <w:vAlign w:val="center"/>
            <w:hideMark/>
          </w:tcPr>
          <w:p w14:paraId="792B49E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19%</w:t>
            </w:r>
          </w:p>
        </w:tc>
        <w:tc>
          <w:tcPr>
            <w:tcW w:w="851" w:type="dxa"/>
            <w:noWrap/>
            <w:vAlign w:val="center"/>
            <w:hideMark/>
          </w:tcPr>
          <w:p w14:paraId="0CBF38A1"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14%</w:t>
            </w:r>
          </w:p>
        </w:tc>
        <w:tc>
          <w:tcPr>
            <w:tcW w:w="850" w:type="dxa"/>
            <w:noWrap/>
            <w:vAlign w:val="center"/>
            <w:hideMark/>
          </w:tcPr>
          <w:p w14:paraId="1EEC28F8"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13%</w:t>
            </w:r>
          </w:p>
        </w:tc>
        <w:tc>
          <w:tcPr>
            <w:tcW w:w="1192" w:type="dxa"/>
            <w:noWrap/>
            <w:vAlign w:val="center"/>
            <w:hideMark/>
          </w:tcPr>
          <w:p w14:paraId="64EC7993" w14:textId="77777777" w:rsidR="001423F0" w:rsidRPr="001423F0" w:rsidRDefault="001423F0" w:rsidP="001423F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5%</w:t>
            </w:r>
          </w:p>
        </w:tc>
      </w:tr>
      <w:tr w:rsidR="001423F0" w:rsidRPr="001423F0" w14:paraId="460CE42C" w14:textId="77777777" w:rsidTr="00B4645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830" w:type="dxa"/>
            <w:noWrap/>
            <w:vAlign w:val="center"/>
            <w:hideMark/>
          </w:tcPr>
          <w:p w14:paraId="3FCB8750" w14:textId="77777777" w:rsidR="001423F0" w:rsidRPr="001423F0" w:rsidRDefault="001423F0" w:rsidP="001423F0">
            <w:pPr>
              <w:rPr>
                <w:rFonts w:ascii="Arial" w:hAnsi="Arial" w:cs="Arial"/>
                <w:color w:val="000000"/>
                <w:sz w:val="18"/>
                <w:szCs w:val="18"/>
              </w:rPr>
            </w:pPr>
            <w:r w:rsidRPr="001423F0">
              <w:rPr>
                <w:rFonts w:ascii="Arial" w:hAnsi="Arial" w:cs="Arial"/>
                <w:color w:val="000000"/>
                <w:sz w:val="18"/>
                <w:szCs w:val="18"/>
              </w:rPr>
              <w:t>Overall</w:t>
            </w:r>
          </w:p>
        </w:tc>
        <w:tc>
          <w:tcPr>
            <w:tcW w:w="851" w:type="dxa"/>
            <w:noWrap/>
            <w:vAlign w:val="center"/>
            <w:hideMark/>
          </w:tcPr>
          <w:p w14:paraId="7E12ED96"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46%</w:t>
            </w:r>
          </w:p>
        </w:tc>
        <w:tc>
          <w:tcPr>
            <w:tcW w:w="1134" w:type="dxa"/>
            <w:noWrap/>
            <w:vAlign w:val="center"/>
            <w:hideMark/>
          </w:tcPr>
          <w:p w14:paraId="3731986A"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37%</w:t>
            </w:r>
          </w:p>
        </w:tc>
        <w:tc>
          <w:tcPr>
            <w:tcW w:w="1281" w:type="dxa"/>
            <w:noWrap/>
            <w:vAlign w:val="center"/>
            <w:hideMark/>
          </w:tcPr>
          <w:p w14:paraId="04B0FD58"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25%</w:t>
            </w:r>
          </w:p>
        </w:tc>
        <w:tc>
          <w:tcPr>
            <w:tcW w:w="845" w:type="dxa"/>
            <w:noWrap/>
            <w:vAlign w:val="center"/>
            <w:hideMark/>
          </w:tcPr>
          <w:p w14:paraId="14F3BC7D"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21%</w:t>
            </w:r>
          </w:p>
        </w:tc>
        <w:tc>
          <w:tcPr>
            <w:tcW w:w="851" w:type="dxa"/>
            <w:noWrap/>
            <w:vAlign w:val="center"/>
            <w:hideMark/>
          </w:tcPr>
          <w:p w14:paraId="6592BEA1"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14%</w:t>
            </w:r>
          </w:p>
        </w:tc>
        <w:tc>
          <w:tcPr>
            <w:tcW w:w="850" w:type="dxa"/>
            <w:noWrap/>
            <w:vAlign w:val="center"/>
            <w:hideMark/>
          </w:tcPr>
          <w:p w14:paraId="49A821AC"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13%</w:t>
            </w:r>
          </w:p>
        </w:tc>
        <w:tc>
          <w:tcPr>
            <w:tcW w:w="1192" w:type="dxa"/>
            <w:noWrap/>
            <w:vAlign w:val="center"/>
            <w:hideMark/>
          </w:tcPr>
          <w:p w14:paraId="52208EA3" w14:textId="77777777" w:rsidR="001423F0" w:rsidRPr="001423F0" w:rsidRDefault="001423F0" w:rsidP="001423F0">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szCs w:val="18"/>
              </w:rPr>
            </w:pPr>
            <w:r w:rsidRPr="001423F0">
              <w:rPr>
                <w:rFonts w:ascii="Arial" w:hAnsi="Arial" w:cs="Arial"/>
                <w:color w:val="000000"/>
                <w:sz w:val="18"/>
                <w:szCs w:val="18"/>
              </w:rPr>
              <w:t>11%</w:t>
            </w:r>
          </w:p>
        </w:tc>
      </w:tr>
    </w:tbl>
    <w:p w14:paraId="779A4778" w14:textId="77777777" w:rsidR="001423F0" w:rsidRPr="001423F0" w:rsidRDefault="001423F0" w:rsidP="001423F0">
      <w:pPr>
        <w:rPr>
          <w:rFonts w:ascii="Arial" w:hAnsi="Arial" w:cs="Arial"/>
          <w:b/>
          <w:bCs/>
        </w:rPr>
      </w:pPr>
      <w:r w:rsidRPr="001423F0">
        <w:rPr>
          <w:rFonts w:ascii="Arial" w:hAnsi="Arial" w:cs="Arial"/>
          <w:b/>
          <w:bCs/>
        </w:rPr>
        <w:t xml:space="preserve"> </w:t>
      </w:r>
      <w:r w:rsidRPr="001423F0">
        <w:rPr>
          <w:rFonts w:ascii="Arial" w:hAnsi="Arial" w:cs="Arial"/>
          <w:b/>
          <w:bCs/>
        </w:rPr>
        <w:br w:type="page"/>
      </w:r>
    </w:p>
    <w:p w14:paraId="74B4BE7A" w14:textId="77777777" w:rsidR="001423F0" w:rsidRPr="001423F0" w:rsidRDefault="001423F0" w:rsidP="001423F0">
      <w:pPr>
        <w:rPr>
          <w:rFonts w:ascii="Arial" w:hAnsi="Arial" w:cs="Arial"/>
          <w:b/>
          <w:bCs/>
        </w:rPr>
      </w:pPr>
      <w:r w:rsidRPr="001423F0">
        <w:rPr>
          <w:rFonts w:ascii="Arial" w:hAnsi="Arial" w:cs="Arial"/>
          <w:b/>
          <w:bCs/>
        </w:rPr>
        <w:lastRenderedPageBreak/>
        <w:t>Comment common references and themes</w:t>
      </w:r>
    </w:p>
    <w:p w14:paraId="54FC4023" w14:textId="77777777" w:rsidR="001423F0" w:rsidRPr="001423F0" w:rsidRDefault="001423F0" w:rsidP="001423F0">
      <w:pPr>
        <w:rPr>
          <w:rFonts w:ascii="Arial" w:hAnsi="Arial" w:cs="Arial"/>
          <w:b/>
          <w:bCs/>
        </w:rPr>
      </w:pPr>
    </w:p>
    <w:p w14:paraId="6C355541" w14:textId="77777777" w:rsidR="001423F0" w:rsidRPr="001423F0" w:rsidRDefault="001423F0" w:rsidP="001423F0">
      <w:pPr>
        <w:rPr>
          <w:rFonts w:ascii="Arial" w:hAnsi="Arial" w:cs="Arial"/>
          <w:i/>
          <w:iCs/>
        </w:rPr>
      </w:pPr>
      <w:r w:rsidRPr="001423F0">
        <w:rPr>
          <w:rFonts w:ascii="Arial" w:hAnsi="Arial" w:cs="Arial"/>
          <w:i/>
          <w:iCs/>
        </w:rPr>
        <w:t>Attitudes and behaviours</w:t>
      </w:r>
    </w:p>
    <w:p w14:paraId="551496F2"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Attitudes to work</w:t>
      </w:r>
    </w:p>
    <w:p w14:paraId="11EFB754"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Good work ethic</w:t>
      </w:r>
    </w:p>
    <w:p w14:paraId="3458DD32"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Reliability</w:t>
      </w:r>
    </w:p>
    <w:p w14:paraId="502A8C2C"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Personality</w:t>
      </w:r>
    </w:p>
    <w:p w14:paraId="0B5058FE"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Working on own</w:t>
      </w:r>
    </w:p>
    <w:p w14:paraId="2472B60E"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Willingness to learn</w:t>
      </w:r>
    </w:p>
    <w:p w14:paraId="5FBF1040" w14:textId="77777777" w:rsidR="001423F0" w:rsidRPr="001423F0" w:rsidRDefault="001423F0" w:rsidP="001423F0">
      <w:pPr>
        <w:rPr>
          <w:rFonts w:ascii="Arial" w:hAnsi="Arial" w:cs="Arial"/>
          <w:i/>
          <w:iCs/>
        </w:rPr>
      </w:pPr>
    </w:p>
    <w:p w14:paraId="3FDF46EF" w14:textId="77777777" w:rsidR="001423F0" w:rsidRPr="001423F0" w:rsidRDefault="001423F0" w:rsidP="001423F0">
      <w:pPr>
        <w:rPr>
          <w:rFonts w:ascii="Arial" w:hAnsi="Arial" w:cs="Arial"/>
          <w:i/>
          <w:iCs/>
        </w:rPr>
      </w:pPr>
      <w:r w:rsidRPr="001423F0">
        <w:rPr>
          <w:rFonts w:ascii="Arial" w:hAnsi="Arial" w:cs="Arial"/>
          <w:i/>
          <w:iCs/>
        </w:rPr>
        <w:t>Core transferable skills</w:t>
      </w:r>
    </w:p>
    <w:p w14:paraId="73B116F0"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Analytical skills</w:t>
      </w:r>
    </w:p>
    <w:p w14:paraId="6BC9E667"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Common sense and the ability to speak with people</w:t>
      </w:r>
    </w:p>
    <w:p w14:paraId="3B98E8F1"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Planning</w:t>
      </w:r>
    </w:p>
    <w:p w14:paraId="742D3233"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Commercial acumen</w:t>
      </w:r>
    </w:p>
    <w:p w14:paraId="04EBC7C4"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Driving skills for mobile jobs</w:t>
      </w:r>
    </w:p>
    <w:p w14:paraId="645B59C8"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Dexterity, manual skills</w:t>
      </w:r>
    </w:p>
    <w:p w14:paraId="1F90349C"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Employability, workplace understanding, mental resilience</w:t>
      </w:r>
    </w:p>
    <w:p w14:paraId="7A3F0E2C"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Financial Awareness</w:t>
      </w:r>
    </w:p>
    <w:p w14:paraId="600FB574"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Lack of b2b communication skills; lack of phone etiquette skills - led often by 'confidence'</w:t>
      </w:r>
    </w:p>
    <w:p w14:paraId="55B10C90"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Proactiveness, creative thinking, problem solving</w:t>
      </w:r>
    </w:p>
    <w:p w14:paraId="043BDFF6"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Telephone skills</w:t>
      </w:r>
    </w:p>
    <w:p w14:paraId="080B8636"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Working more as a team and communication within the team</w:t>
      </w:r>
    </w:p>
    <w:p w14:paraId="3D286EAE" w14:textId="77777777" w:rsidR="001423F0" w:rsidRPr="001423F0" w:rsidRDefault="001423F0" w:rsidP="001423F0">
      <w:pPr>
        <w:rPr>
          <w:rFonts w:ascii="Arial" w:hAnsi="Arial" w:cs="Arial"/>
          <w:i/>
          <w:iCs/>
        </w:rPr>
      </w:pPr>
    </w:p>
    <w:p w14:paraId="532AD15E" w14:textId="77777777" w:rsidR="001423F0" w:rsidRPr="001423F0" w:rsidRDefault="001423F0" w:rsidP="001423F0">
      <w:pPr>
        <w:rPr>
          <w:rFonts w:ascii="Arial" w:hAnsi="Arial" w:cs="Arial"/>
          <w:i/>
          <w:iCs/>
        </w:rPr>
      </w:pPr>
      <w:r w:rsidRPr="001423F0">
        <w:rPr>
          <w:rFonts w:ascii="Arial" w:hAnsi="Arial" w:cs="Arial"/>
          <w:i/>
          <w:iCs/>
        </w:rPr>
        <w:t>Vocational/Technical skills</w:t>
      </w:r>
    </w:p>
    <w:p w14:paraId="2CAED9EB"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Common technicalities</w:t>
      </w:r>
    </w:p>
    <w:p w14:paraId="4AEACCE2"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Construction expertise</w:t>
      </w:r>
    </w:p>
    <w:p w14:paraId="2CC2E301"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Practical skills</w:t>
      </w:r>
    </w:p>
    <w:p w14:paraId="4B8B5C3A"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Artificial intelligence</w:t>
      </w:r>
    </w:p>
    <w:p w14:paraId="3C5E061F"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Electrical</w:t>
      </w:r>
    </w:p>
    <w:p w14:paraId="7E1DA00F"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Technical</w:t>
      </w:r>
    </w:p>
    <w:p w14:paraId="5192669E"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Engineering</w:t>
      </w:r>
      <w:r w:rsidRPr="001423F0">
        <w:rPr>
          <w:rFonts w:cs="Arial"/>
          <w:kern w:val="2"/>
          <w:lang w:val="en-US"/>
          <w14:ligatures w14:val="standardContextual"/>
        </w:rPr>
        <w:br w:type="page"/>
      </w:r>
    </w:p>
    <w:tbl>
      <w:tblPr>
        <w:tblW w:w="8860" w:type="dxa"/>
        <w:tblLook w:val="04A0" w:firstRow="1" w:lastRow="0" w:firstColumn="1" w:lastColumn="0" w:noHBand="0" w:noVBand="1"/>
      </w:tblPr>
      <w:tblGrid>
        <w:gridCol w:w="7900"/>
        <w:gridCol w:w="960"/>
      </w:tblGrid>
      <w:tr w:rsidR="001423F0" w:rsidRPr="001423F0" w14:paraId="228D69D4" w14:textId="77777777" w:rsidTr="00B46451">
        <w:trPr>
          <w:trHeight w:val="600"/>
        </w:trPr>
        <w:tc>
          <w:tcPr>
            <w:tcW w:w="8860" w:type="dxa"/>
            <w:gridSpan w:val="2"/>
            <w:tcBorders>
              <w:top w:val="nil"/>
              <w:left w:val="nil"/>
              <w:bottom w:val="nil"/>
              <w:right w:val="nil"/>
            </w:tcBorders>
            <w:shd w:val="clear" w:color="auto" w:fill="FBE4D5" w:themeFill="accent2" w:themeFillTint="33"/>
            <w:vAlign w:val="center"/>
            <w:hideMark/>
          </w:tcPr>
          <w:p w14:paraId="7877AF4F"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shd w:val="clear" w:color="auto" w:fill="FBE4D5" w:themeFill="accent2" w:themeFillTint="33"/>
                <w:lang w:eastAsia="en-GB"/>
              </w:rPr>
              <w:lastRenderedPageBreak/>
              <w:t>What types of training provision do you consider would be best suited to your organisation to meet your needs?</w:t>
            </w:r>
          </w:p>
        </w:tc>
      </w:tr>
      <w:tr w:rsidR="001423F0" w:rsidRPr="001423F0" w14:paraId="745248B0" w14:textId="77777777" w:rsidTr="00B46451">
        <w:trPr>
          <w:trHeight w:val="585"/>
        </w:trPr>
        <w:tc>
          <w:tcPr>
            <w:tcW w:w="7900" w:type="dxa"/>
            <w:tcBorders>
              <w:top w:val="nil"/>
              <w:left w:val="nil"/>
              <w:bottom w:val="nil"/>
              <w:right w:val="nil"/>
            </w:tcBorders>
            <w:shd w:val="clear" w:color="auto" w:fill="auto"/>
            <w:vAlign w:val="center"/>
            <w:hideMark/>
          </w:tcPr>
          <w:p w14:paraId="2621B4DF"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Courses that have been designed and include input from business people from your sector</w:t>
            </w:r>
          </w:p>
        </w:tc>
        <w:tc>
          <w:tcPr>
            <w:tcW w:w="960" w:type="dxa"/>
            <w:tcBorders>
              <w:top w:val="nil"/>
              <w:left w:val="nil"/>
              <w:bottom w:val="nil"/>
              <w:right w:val="nil"/>
            </w:tcBorders>
            <w:shd w:val="clear" w:color="auto" w:fill="auto"/>
            <w:noWrap/>
            <w:vAlign w:val="center"/>
            <w:hideMark/>
          </w:tcPr>
          <w:p w14:paraId="76249418"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51%</w:t>
            </w:r>
          </w:p>
        </w:tc>
      </w:tr>
      <w:tr w:rsidR="001423F0" w:rsidRPr="001423F0" w14:paraId="0EB21F3A" w14:textId="77777777" w:rsidTr="00B46451">
        <w:trPr>
          <w:trHeight w:val="300"/>
        </w:trPr>
        <w:tc>
          <w:tcPr>
            <w:tcW w:w="7900" w:type="dxa"/>
            <w:tcBorders>
              <w:top w:val="nil"/>
              <w:left w:val="nil"/>
              <w:bottom w:val="nil"/>
              <w:right w:val="nil"/>
            </w:tcBorders>
            <w:shd w:val="clear" w:color="auto" w:fill="auto"/>
            <w:noWrap/>
            <w:vAlign w:val="center"/>
            <w:hideMark/>
          </w:tcPr>
          <w:p w14:paraId="13BB7E67"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Online training courses and qualifications</w:t>
            </w:r>
          </w:p>
        </w:tc>
        <w:tc>
          <w:tcPr>
            <w:tcW w:w="960" w:type="dxa"/>
            <w:tcBorders>
              <w:top w:val="nil"/>
              <w:left w:val="nil"/>
              <w:bottom w:val="nil"/>
              <w:right w:val="nil"/>
            </w:tcBorders>
            <w:shd w:val="clear" w:color="auto" w:fill="auto"/>
            <w:noWrap/>
            <w:vAlign w:val="center"/>
            <w:hideMark/>
          </w:tcPr>
          <w:p w14:paraId="1AECEFA4"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51%</w:t>
            </w:r>
          </w:p>
        </w:tc>
      </w:tr>
      <w:tr w:rsidR="001423F0" w:rsidRPr="001423F0" w14:paraId="491E4BDD" w14:textId="77777777" w:rsidTr="00B46451">
        <w:trPr>
          <w:trHeight w:val="300"/>
        </w:trPr>
        <w:tc>
          <w:tcPr>
            <w:tcW w:w="7900" w:type="dxa"/>
            <w:tcBorders>
              <w:top w:val="nil"/>
              <w:left w:val="nil"/>
              <w:bottom w:val="nil"/>
              <w:right w:val="nil"/>
            </w:tcBorders>
            <w:shd w:val="clear" w:color="auto" w:fill="auto"/>
            <w:noWrap/>
            <w:vAlign w:val="center"/>
            <w:hideMark/>
          </w:tcPr>
          <w:p w14:paraId="6264B3D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Access to accredited short modular courses (not full quals)</w:t>
            </w:r>
          </w:p>
        </w:tc>
        <w:tc>
          <w:tcPr>
            <w:tcW w:w="960" w:type="dxa"/>
            <w:tcBorders>
              <w:top w:val="nil"/>
              <w:left w:val="nil"/>
              <w:bottom w:val="nil"/>
              <w:right w:val="nil"/>
            </w:tcBorders>
            <w:shd w:val="clear" w:color="auto" w:fill="auto"/>
            <w:noWrap/>
            <w:vAlign w:val="center"/>
            <w:hideMark/>
          </w:tcPr>
          <w:p w14:paraId="4C53E252"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35%</w:t>
            </w:r>
          </w:p>
        </w:tc>
      </w:tr>
      <w:tr w:rsidR="001423F0" w:rsidRPr="001423F0" w14:paraId="2E40BE46" w14:textId="77777777" w:rsidTr="00B46451">
        <w:trPr>
          <w:trHeight w:val="300"/>
        </w:trPr>
        <w:tc>
          <w:tcPr>
            <w:tcW w:w="7900" w:type="dxa"/>
            <w:tcBorders>
              <w:top w:val="nil"/>
              <w:left w:val="nil"/>
              <w:bottom w:val="nil"/>
              <w:right w:val="nil"/>
            </w:tcBorders>
            <w:shd w:val="clear" w:color="auto" w:fill="auto"/>
            <w:noWrap/>
            <w:vAlign w:val="center"/>
            <w:hideMark/>
          </w:tcPr>
          <w:p w14:paraId="2A514297"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A mix of work/ college based</w:t>
            </w:r>
          </w:p>
        </w:tc>
        <w:tc>
          <w:tcPr>
            <w:tcW w:w="960" w:type="dxa"/>
            <w:tcBorders>
              <w:top w:val="nil"/>
              <w:left w:val="nil"/>
              <w:bottom w:val="nil"/>
              <w:right w:val="nil"/>
            </w:tcBorders>
            <w:shd w:val="clear" w:color="auto" w:fill="auto"/>
            <w:noWrap/>
            <w:vAlign w:val="center"/>
            <w:hideMark/>
          </w:tcPr>
          <w:p w14:paraId="0A746483"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35%</w:t>
            </w:r>
          </w:p>
        </w:tc>
      </w:tr>
      <w:tr w:rsidR="001423F0" w:rsidRPr="001423F0" w14:paraId="0BE57A52" w14:textId="77777777" w:rsidTr="00B46451">
        <w:trPr>
          <w:trHeight w:val="300"/>
        </w:trPr>
        <w:tc>
          <w:tcPr>
            <w:tcW w:w="7900" w:type="dxa"/>
            <w:tcBorders>
              <w:top w:val="nil"/>
              <w:left w:val="nil"/>
              <w:bottom w:val="nil"/>
              <w:right w:val="nil"/>
            </w:tcBorders>
            <w:shd w:val="clear" w:color="auto" w:fill="auto"/>
            <w:noWrap/>
            <w:vAlign w:val="center"/>
            <w:hideMark/>
          </w:tcPr>
          <w:p w14:paraId="04D03E41"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Full qualifications</w:t>
            </w:r>
          </w:p>
        </w:tc>
        <w:tc>
          <w:tcPr>
            <w:tcW w:w="960" w:type="dxa"/>
            <w:tcBorders>
              <w:top w:val="nil"/>
              <w:left w:val="nil"/>
              <w:bottom w:val="nil"/>
              <w:right w:val="nil"/>
            </w:tcBorders>
            <w:shd w:val="clear" w:color="auto" w:fill="auto"/>
            <w:noWrap/>
            <w:vAlign w:val="center"/>
            <w:hideMark/>
          </w:tcPr>
          <w:p w14:paraId="43F0E747"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31%</w:t>
            </w:r>
          </w:p>
        </w:tc>
      </w:tr>
      <w:tr w:rsidR="001423F0" w:rsidRPr="001423F0" w14:paraId="2B46C6B2" w14:textId="77777777" w:rsidTr="00B46451">
        <w:trPr>
          <w:trHeight w:val="300"/>
        </w:trPr>
        <w:tc>
          <w:tcPr>
            <w:tcW w:w="7900" w:type="dxa"/>
            <w:tcBorders>
              <w:top w:val="nil"/>
              <w:left w:val="nil"/>
              <w:bottom w:val="nil"/>
              <w:right w:val="nil"/>
            </w:tcBorders>
            <w:shd w:val="clear" w:color="auto" w:fill="auto"/>
            <w:noWrap/>
            <w:vAlign w:val="center"/>
            <w:hideMark/>
          </w:tcPr>
          <w:p w14:paraId="7D924200"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Non-accredited courses</w:t>
            </w:r>
          </w:p>
        </w:tc>
        <w:tc>
          <w:tcPr>
            <w:tcW w:w="960" w:type="dxa"/>
            <w:tcBorders>
              <w:top w:val="nil"/>
              <w:left w:val="nil"/>
              <w:bottom w:val="nil"/>
              <w:right w:val="nil"/>
            </w:tcBorders>
            <w:shd w:val="clear" w:color="auto" w:fill="auto"/>
            <w:noWrap/>
            <w:vAlign w:val="center"/>
            <w:hideMark/>
          </w:tcPr>
          <w:p w14:paraId="6EFAEC43"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18%</w:t>
            </w:r>
          </w:p>
        </w:tc>
      </w:tr>
      <w:tr w:rsidR="001423F0" w:rsidRPr="001423F0" w14:paraId="171BBE9D" w14:textId="77777777" w:rsidTr="00B46451">
        <w:trPr>
          <w:trHeight w:val="300"/>
        </w:trPr>
        <w:tc>
          <w:tcPr>
            <w:tcW w:w="7900" w:type="dxa"/>
            <w:tcBorders>
              <w:top w:val="nil"/>
              <w:left w:val="nil"/>
              <w:bottom w:val="nil"/>
              <w:right w:val="nil"/>
            </w:tcBorders>
            <w:shd w:val="clear" w:color="auto" w:fill="auto"/>
            <w:noWrap/>
            <w:vAlign w:val="center"/>
            <w:hideMark/>
          </w:tcPr>
          <w:p w14:paraId="554153FC"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Other</w:t>
            </w:r>
          </w:p>
        </w:tc>
        <w:tc>
          <w:tcPr>
            <w:tcW w:w="960" w:type="dxa"/>
            <w:tcBorders>
              <w:top w:val="nil"/>
              <w:left w:val="nil"/>
              <w:bottom w:val="nil"/>
              <w:right w:val="nil"/>
            </w:tcBorders>
            <w:shd w:val="clear" w:color="auto" w:fill="auto"/>
            <w:noWrap/>
            <w:vAlign w:val="center"/>
            <w:hideMark/>
          </w:tcPr>
          <w:p w14:paraId="463FC2AA"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14%</w:t>
            </w:r>
          </w:p>
        </w:tc>
      </w:tr>
      <w:tr w:rsidR="001423F0" w:rsidRPr="001423F0" w14:paraId="3C9734DF"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1E6C521F"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Comments</w:t>
            </w:r>
          </w:p>
        </w:tc>
      </w:tr>
      <w:tr w:rsidR="001423F0" w:rsidRPr="001423F0" w14:paraId="342F625D" w14:textId="77777777" w:rsidTr="00B46451">
        <w:trPr>
          <w:trHeight w:val="300"/>
        </w:trPr>
        <w:tc>
          <w:tcPr>
            <w:tcW w:w="7900" w:type="dxa"/>
            <w:tcBorders>
              <w:top w:val="nil"/>
              <w:left w:val="nil"/>
              <w:bottom w:val="nil"/>
              <w:right w:val="nil"/>
            </w:tcBorders>
            <w:shd w:val="clear" w:color="auto" w:fill="auto"/>
            <w:noWrap/>
            <w:vAlign w:val="center"/>
            <w:hideMark/>
          </w:tcPr>
          <w:p w14:paraId="0FD41F0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On the job works for our business</w:t>
            </w:r>
          </w:p>
        </w:tc>
        <w:tc>
          <w:tcPr>
            <w:tcW w:w="960" w:type="dxa"/>
            <w:tcBorders>
              <w:top w:val="nil"/>
              <w:left w:val="nil"/>
              <w:bottom w:val="nil"/>
              <w:right w:val="nil"/>
            </w:tcBorders>
            <w:shd w:val="clear" w:color="auto" w:fill="auto"/>
            <w:noWrap/>
            <w:vAlign w:val="center"/>
            <w:hideMark/>
          </w:tcPr>
          <w:p w14:paraId="57B775CF"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41%</w:t>
            </w:r>
          </w:p>
        </w:tc>
      </w:tr>
      <w:tr w:rsidR="001423F0" w:rsidRPr="001423F0" w14:paraId="649DA214" w14:textId="77777777" w:rsidTr="00B46451">
        <w:trPr>
          <w:trHeight w:val="300"/>
        </w:trPr>
        <w:tc>
          <w:tcPr>
            <w:tcW w:w="7900" w:type="dxa"/>
            <w:tcBorders>
              <w:top w:val="nil"/>
              <w:left w:val="nil"/>
              <w:bottom w:val="nil"/>
              <w:right w:val="nil"/>
            </w:tcBorders>
            <w:shd w:val="clear" w:color="auto" w:fill="auto"/>
            <w:noWrap/>
            <w:vAlign w:val="center"/>
            <w:hideMark/>
          </w:tcPr>
          <w:p w14:paraId="18DD4D4C"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It needs to be flexible and accessible and bite size (Short, Modular)</w:t>
            </w:r>
          </w:p>
        </w:tc>
        <w:tc>
          <w:tcPr>
            <w:tcW w:w="960" w:type="dxa"/>
            <w:tcBorders>
              <w:top w:val="nil"/>
              <w:left w:val="nil"/>
              <w:bottom w:val="nil"/>
              <w:right w:val="nil"/>
            </w:tcBorders>
            <w:shd w:val="clear" w:color="auto" w:fill="auto"/>
            <w:noWrap/>
            <w:vAlign w:val="center"/>
            <w:hideMark/>
          </w:tcPr>
          <w:p w14:paraId="7CEB2955"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40%</w:t>
            </w:r>
          </w:p>
        </w:tc>
      </w:tr>
      <w:tr w:rsidR="001423F0" w:rsidRPr="001423F0" w14:paraId="757737E6" w14:textId="77777777" w:rsidTr="00B46451">
        <w:trPr>
          <w:trHeight w:val="300"/>
        </w:trPr>
        <w:tc>
          <w:tcPr>
            <w:tcW w:w="7900" w:type="dxa"/>
            <w:tcBorders>
              <w:top w:val="nil"/>
              <w:left w:val="nil"/>
              <w:bottom w:val="nil"/>
              <w:right w:val="nil"/>
            </w:tcBorders>
            <w:shd w:val="clear" w:color="auto" w:fill="auto"/>
            <w:noWrap/>
            <w:vAlign w:val="center"/>
            <w:hideMark/>
          </w:tcPr>
          <w:p w14:paraId="0E5FD161"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Real life experience with a good attitude</w:t>
            </w:r>
          </w:p>
        </w:tc>
        <w:tc>
          <w:tcPr>
            <w:tcW w:w="960" w:type="dxa"/>
            <w:tcBorders>
              <w:top w:val="nil"/>
              <w:left w:val="nil"/>
              <w:bottom w:val="nil"/>
              <w:right w:val="nil"/>
            </w:tcBorders>
            <w:shd w:val="clear" w:color="auto" w:fill="auto"/>
            <w:noWrap/>
            <w:vAlign w:val="center"/>
            <w:hideMark/>
          </w:tcPr>
          <w:p w14:paraId="0CF0303C"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11%</w:t>
            </w:r>
          </w:p>
        </w:tc>
      </w:tr>
      <w:tr w:rsidR="001423F0" w:rsidRPr="001423F0" w14:paraId="4C382F47" w14:textId="77777777" w:rsidTr="00B46451">
        <w:trPr>
          <w:trHeight w:val="300"/>
        </w:trPr>
        <w:tc>
          <w:tcPr>
            <w:tcW w:w="7900" w:type="dxa"/>
            <w:tcBorders>
              <w:top w:val="nil"/>
              <w:left w:val="nil"/>
              <w:bottom w:val="nil"/>
              <w:right w:val="nil"/>
            </w:tcBorders>
            <w:shd w:val="clear" w:color="auto" w:fill="auto"/>
            <w:noWrap/>
            <w:vAlign w:val="center"/>
            <w:hideMark/>
          </w:tcPr>
          <w:p w14:paraId="79A8650B"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Must be practical and hands on</w:t>
            </w:r>
          </w:p>
        </w:tc>
        <w:tc>
          <w:tcPr>
            <w:tcW w:w="960" w:type="dxa"/>
            <w:tcBorders>
              <w:top w:val="nil"/>
              <w:left w:val="nil"/>
              <w:bottom w:val="nil"/>
              <w:right w:val="nil"/>
            </w:tcBorders>
            <w:shd w:val="clear" w:color="auto" w:fill="auto"/>
            <w:noWrap/>
            <w:vAlign w:val="center"/>
            <w:hideMark/>
          </w:tcPr>
          <w:p w14:paraId="4C3945D1"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8%</w:t>
            </w:r>
          </w:p>
        </w:tc>
      </w:tr>
    </w:tbl>
    <w:p w14:paraId="227A9428" w14:textId="77777777" w:rsidR="001423F0" w:rsidRPr="001423F0" w:rsidRDefault="001423F0" w:rsidP="001423F0">
      <w:pPr>
        <w:rPr>
          <w:rFonts w:ascii="Arial" w:eastAsiaTheme="majorEastAsia" w:hAnsi="Arial" w:cs="Arial"/>
        </w:rPr>
      </w:pPr>
    </w:p>
    <w:p w14:paraId="53928272"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36A326EE" w14:textId="77777777" w:rsidR="001423F0" w:rsidRPr="001423F0" w:rsidRDefault="001423F0" w:rsidP="001423F0">
      <w:pPr>
        <w:rPr>
          <w:rFonts w:ascii="Arial" w:hAnsi="Arial" w:cs="Arial"/>
          <w:b/>
          <w:bCs/>
        </w:rPr>
      </w:pPr>
    </w:p>
    <w:p w14:paraId="2C19584C" w14:textId="77777777" w:rsidR="001423F0" w:rsidRPr="001423F0" w:rsidRDefault="001423F0" w:rsidP="001423F0">
      <w:pPr>
        <w:rPr>
          <w:rFonts w:ascii="Arial" w:hAnsi="Arial" w:cs="Arial"/>
          <w:i/>
          <w:iCs/>
        </w:rPr>
      </w:pPr>
      <w:r w:rsidRPr="001423F0">
        <w:rPr>
          <w:rFonts w:ascii="Arial" w:hAnsi="Arial" w:cs="Arial"/>
          <w:i/>
          <w:iCs/>
        </w:rPr>
        <w:t>Preferred formats</w:t>
      </w:r>
    </w:p>
    <w:p w14:paraId="635D1B4C"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A mix of online and in person training at place of work</w:t>
      </w:r>
    </w:p>
    <w:p w14:paraId="05ED1B96"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Depends on the role</w:t>
      </w:r>
    </w:p>
    <w:p w14:paraId="74480F53"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Apprenticeships and on the job</w:t>
      </w:r>
    </w:p>
    <w:p w14:paraId="0B80C816"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Face to face</w:t>
      </w:r>
    </w:p>
    <w:p w14:paraId="66889AE1"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In house</w:t>
      </w:r>
    </w:p>
    <w:p w14:paraId="21AA8DFF"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Work experience and job shadowing</w:t>
      </w:r>
    </w:p>
    <w:p w14:paraId="27162477" w14:textId="77777777" w:rsidR="001423F0" w:rsidRPr="001423F0" w:rsidRDefault="001423F0" w:rsidP="001423F0">
      <w:pPr>
        <w:rPr>
          <w:rFonts w:ascii="Arial" w:hAnsi="Arial" w:cs="Arial"/>
          <w:i/>
          <w:iCs/>
        </w:rPr>
      </w:pPr>
    </w:p>
    <w:p w14:paraId="17819EE2" w14:textId="77777777" w:rsidR="001423F0" w:rsidRPr="001423F0" w:rsidRDefault="001423F0" w:rsidP="001423F0">
      <w:pPr>
        <w:rPr>
          <w:rFonts w:ascii="Arial" w:hAnsi="Arial" w:cs="Arial"/>
          <w:i/>
          <w:iCs/>
        </w:rPr>
      </w:pPr>
      <w:r w:rsidRPr="001423F0">
        <w:rPr>
          <w:rFonts w:ascii="Arial" w:hAnsi="Arial" w:cs="Arial"/>
          <w:i/>
          <w:iCs/>
        </w:rPr>
        <w:t>Other comments</w:t>
      </w:r>
    </w:p>
    <w:p w14:paraId="62B8F9AC"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 xml:space="preserve">A training and development tax credit is needed </w:t>
      </w:r>
    </w:p>
    <w:p w14:paraId="6D4F36D0"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No to online - IT literacy in workforce is low</w:t>
      </w:r>
    </w:p>
    <w:p w14:paraId="12F6C905" w14:textId="77777777" w:rsidR="001423F0" w:rsidRPr="001423F0" w:rsidRDefault="001423F0" w:rsidP="001423F0">
      <w:pPr>
        <w:numPr>
          <w:ilvl w:val="0"/>
          <w:numId w:val="27"/>
        </w:numPr>
        <w:spacing w:after="0" w:line="240" w:lineRule="auto"/>
        <w:rPr>
          <w:rFonts w:cs="Arial"/>
          <w:kern w:val="2"/>
          <w:lang w:val="en-US"/>
          <w14:ligatures w14:val="standardContextual"/>
        </w:rPr>
      </w:pPr>
      <w:r w:rsidRPr="001423F0">
        <w:rPr>
          <w:rFonts w:cs="Arial"/>
          <w:kern w:val="2"/>
          <w:lang w:val="en-US"/>
          <w14:ligatures w14:val="standardContextual"/>
        </w:rPr>
        <w:t>It's our Leaders and managers that need the training in their mind set</w:t>
      </w:r>
    </w:p>
    <w:p w14:paraId="208A773F" w14:textId="77777777" w:rsidR="001423F0" w:rsidRPr="001423F0" w:rsidRDefault="001423F0" w:rsidP="001423F0">
      <w:r w:rsidRPr="001423F0">
        <w:br w:type="page"/>
      </w:r>
    </w:p>
    <w:tbl>
      <w:tblPr>
        <w:tblW w:w="8860" w:type="dxa"/>
        <w:tblLook w:val="04A0" w:firstRow="1" w:lastRow="0" w:firstColumn="1" w:lastColumn="0" w:noHBand="0" w:noVBand="1"/>
      </w:tblPr>
      <w:tblGrid>
        <w:gridCol w:w="7900"/>
        <w:gridCol w:w="960"/>
      </w:tblGrid>
      <w:tr w:rsidR="001423F0" w:rsidRPr="001423F0" w14:paraId="4C77944A"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7B0D68BA"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What would help you to engage with training providers?</w:t>
            </w:r>
          </w:p>
        </w:tc>
      </w:tr>
      <w:tr w:rsidR="001423F0" w:rsidRPr="001423F0" w14:paraId="748D27A3" w14:textId="77777777" w:rsidTr="00B46451">
        <w:trPr>
          <w:trHeight w:val="585"/>
        </w:trPr>
        <w:tc>
          <w:tcPr>
            <w:tcW w:w="7900" w:type="dxa"/>
            <w:tcBorders>
              <w:top w:val="nil"/>
              <w:left w:val="nil"/>
              <w:bottom w:val="nil"/>
              <w:right w:val="nil"/>
            </w:tcBorders>
            <w:shd w:val="clear" w:color="auto" w:fill="auto"/>
            <w:vAlign w:val="center"/>
            <w:hideMark/>
          </w:tcPr>
          <w:p w14:paraId="2280CA4E"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A relationship with training providers who have an understanding of the needs of your business sector</w:t>
            </w:r>
          </w:p>
        </w:tc>
        <w:tc>
          <w:tcPr>
            <w:tcW w:w="960" w:type="dxa"/>
            <w:tcBorders>
              <w:top w:val="nil"/>
              <w:left w:val="nil"/>
              <w:bottom w:val="nil"/>
              <w:right w:val="nil"/>
            </w:tcBorders>
            <w:shd w:val="clear" w:color="auto" w:fill="auto"/>
            <w:noWrap/>
            <w:vAlign w:val="center"/>
            <w:hideMark/>
          </w:tcPr>
          <w:p w14:paraId="41DDC9A2"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53%</w:t>
            </w:r>
          </w:p>
        </w:tc>
      </w:tr>
      <w:tr w:rsidR="001423F0" w:rsidRPr="001423F0" w14:paraId="15046555" w14:textId="77777777" w:rsidTr="00B46451">
        <w:trPr>
          <w:trHeight w:val="300"/>
        </w:trPr>
        <w:tc>
          <w:tcPr>
            <w:tcW w:w="7900" w:type="dxa"/>
            <w:tcBorders>
              <w:top w:val="nil"/>
              <w:left w:val="nil"/>
              <w:bottom w:val="nil"/>
              <w:right w:val="nil"/>
            </w:tcBorders>
            <w:shd w:val="clear" w:color="auto" w:fill="auto"/>
            <w:noWrap/>
            <w:vAlign w:val="center"/>
            <w:hideMark/>
          </w:tcPr>
          <w:p w14:paraId="6636859C"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Training that is relevant to my business</w:t>
            </w:r>
          </w:p>
        </w:tc>
        <w:tc>
          <w:tcPr>
            <w:tcW w:w="960" w:type="dxa"/>
            <w:tcBorders>
              <w:top w:val="nil"/>
              <w:left w:val="nil"/>
              <w:bottom w:val="nil"/>
              <w:right w:val="nil"/>
            </w:tcBorders>
            <w:shd w:val="clear" w:color="auto" w:fill="auto"/>
            <w:noWrap/>
            <w:vAlign w:val="center"/>
            <w:hideMark/>
          </w:tcPr>
          <w:p w14:paraId="54B09301"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47%</w:t>
            </w:r>
          </w:p>
        </w:tc>
      </w:tr>
      <w:tr w:rsidR="001423F0" w:rsidRPr="001423F0" w14:paraId="5D4C0A8C" w14:textId="77777777" w:rsidTr="00B46451">
        <w:trPr>
          <w:trHeight w:val="300"/>
        </w:trPr>
        <w:tc>
          <w:tcPr>
            <w:tcW w:w="7900" w:type="dxa"/>
            <w:tcBorders>
              <w:top w:val="nil"/>
              <w:left w:val="nil"/>
              <w:bottom w:val="nil"/>
              <w:right w:val="nil"/>
            </w:tcBorders>
            <w:shd w:val="clear" w:color="auto" w:fill="auto"/>
            <w:noWrap/>
            <w:vAlign w:val="center"/>
            <w:hideMark/>
          </w:tcPr>
          <w:p w14:paraId="64B02ACB"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Awareness of what is available</w:t>
            </w:r>
          </w:p>
        </w:tc>
        <w:tc>
          <w:tcPr>
            <w:tcW w:w="960" w:type="dxa"/>
            <w:tcBorders>
              <w:top w:val="nil"/>
              <w:left w:val="nil"/>
              <w:bottom w:val="nil"/>
              <w:right w:val="nil"/>
            </w:tcBorders>
            <w:shd w:val="clear" w:color="auto" w:fill="auto"/>
            <w:noWrap/>
            <w:vAlign w:val="center"/>
            <w:hideMark/>
          </w:tcPr>
          <w:p w14:paraId="5566A16F"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46%</w:t>
            </w:r>
          </w:p>
        </w:tc>
      </w:tr>
      <w:tr w:rsidR="001423F0" w:rsidRPr="001423F0" w14:paraId="56189876" w14:textId="77777777" w:rsidTr="00B46451">
        <w:trPr>
          <w:trHeight w:val="300"/>
        </w:trPr>
        <w:tc>
          <w:tcPr>
            <w:tcW w:w="7900" w:type="dxa"/>
            <w:tcBorders>
              <w:top w:val="nil"/>
              <w:left w:val="nil"/>
              <w:bottom w:val="nil"/>
              <w:right w:val="nil"/>
            </w:tcBorders>
            <w:shd w:val="clear" w:color="auto" w:fill="auto"/>
            <w:noWrap/>
            <w:vAlign w:val="center"/>
            <w:hideMark/>
          </w:tcPr>
          <w:p w14:paraId="493D73ED"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Easy access to local training on offer to upskill staff</w:t>
            </w:r>
          </w:p>
        </w:tc>
        <w:tc>
          <w:tcPr>
            <w:tcW w:w="960" w:type="dxa"/>
            <w:tcBorders>
              <w:top w:val="nil"/>
              <w:left w:val="nil"/>
              <w:bottom w:val="nil"/>
              <w:right w:val="nil"/>
            </w:tcBorders>
            <w:shd w:val="clear" w:color="auto" w:fill="auto"/>
            <w:noWrap/>
            <w:vAlign w:val="center"/>
            <w:hideMark/>
          </w:tcPr>
          <w:p w14:paraId="5595277C"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42%</w:t>
            </w:r>
          </w:p>
        </w:tc>
      </w:tr>
      <w:tr w:rsidR="001423F0" w:rsidRPr="001423F0" w14:paraId="7850A12E" w14:textId="77777777" w:rsidTr="00B46451">
        <w:trPr>
          <w:trHeight w:val="300"/>
        </w:trPr>
        <w:tc>
          <w:tcPr>
            <w:tcW w:w="7900" w:type="dxa"/>
            <w:tcBorders>
              <w:top w:val="nil"/>
              <w:left w:val="nil"/>
              <w:bottom w:val="nil"/>
              <w:right w:val="nil"/>
            </w:tcBorders>
            <w:shd w:val="clear" w:color="auto" w:fill="auto"/>
            <w:noWrap/>
            <w:vAlign w:val="center"/>
            <w:hideMark/>
          </w:tcPr>
          <w:p w14:paraId="089DCD99"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Tutors that have up to date knowledge of your sector</w:t>
            </w:r>
          </w:p>
        </w:tc>
        <w:tc>
          <w:tcPr>
            <w:tcW w:w="960" w:type="dxa"/>
            <w:tcBorders>
              <w:top w:val="nil"/>
              <w:left w:val="nil"/>
              <w:bottom w:val="nil"/>
              <w:right w:val="nil"/>
            </w:tcBorders>
            <w:shd w:val="clear" w:color="auto" w:fill="auto"/>
            <w:noWrap/>
            <w:vAlign w:val="center"/>
            <w:hideMark/>
          </w:tcPr>
          <w:p w14:paraId="28E51B2F"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40%</w:t>
            </w:r>
          </w:p>
        </w:tc>
      </w:tr>
      <w:tr w:rsidR="001423F0" w:rsidRPr="001423F0" w14:paraId="45A73C7B" w14:textId="77777777" w:rsidTr="00B46451">
        <w:trPr>
          <w:trHeight w:val="300"/>
        </w:trPr>
        <w:tc>
          <w:tcPr>
            <w:tcW w:w="7900" w:type="dxa"/>
            <w:tcBorders>
              <w:top w:val="nil"/>
              <w:left w:val="nil"/>
              <w:bottom w:val="nil"/>
              <w:right w:val="nil"/>
            </w:tcBorders>
            <w:shd w:val="clear" w:color="auto" w:fill="auto"/>
            <w:noWrap/>
            <w:vAlign w:val="center"/>
            <w:hideMark/>
          </w:tcPr>
          <w:p w14:paraId="48444A03"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Other</w:t>
            </w:r>
          </w:p>
        </w:tc>
        <w:tc>
          <w:tcPr>
            <w:tcW w:w="960" w:type="dxa"/>
            <w:tcBorders>
              <w:top w:val="nil"/>
              <w:left w:val="nil"/>
              <w:bottom w:val="nil"/>
              <w:right w:val="nil"/>
            </w:tcBorders>
            <w:shd w:val="clear" w:color="auto" w:fill="auto"/>
            <w:noWrap/>
            <w:vAlign w:val="center"/>
            <w:hideMark/>
          </w:tcPr>
          <w:p w14:paraId="7ED828EE"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10%</w:t>
            </w:r>
          </w:p>
        </w:tc>
      </w:tr>
      <w:tr w:rsidR="001423F0" w:rsidRPr="001423F0" w14:paraId="0366C5C6"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3BC804A3"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Comments</w:t>
            </w:r>
          </w:p>
        </w:tc>
      </w:tr>
      <w:tr w:rsidR="001423F0" w:rsidRPr="001423F0" w14:paraId="557C9FDE" w14:textId="77777777" w:rsidTr="00B46451">
        <w:trPr>
          <w:trHeight w:val="585"/>
        </w:trPr>
        <w:tc>
          <w:tcPr>
            <w:tcW w:w="7900" w:type="dxa"/>
            <w:tcBorders>
              <w:top w:val="nil"/>
              <w:left w:val="nil"/>
              <w:bottom w:val="nil"/>
              <w:right w:val="nil"/>
            </w:tcBorders>
            <w:shd w:val="clear" w:color="auto" w:fill="auto"/>
            <w:vAlign w:val="center"/>
            <w:hideMark/>
          </w:tcPr>
          <w:p w14:paraId="18BDE744"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It's hard to find/keep up to date with what's available for me. We need something centralised.</w:t>
            </w:r>
          </w:p>
        </w:tc>
        <w:tc>
          <w:tcPr>
            <w:tcW w:w="960" w:type="dxa"/>
            <w:tcBorders>
              <w:top w:val="nil"/>
              <w:left w:val="nil"/>
              <w:bottom w:val="nil"/>
              <w:right w:val="nil"/>
            </w:tcBorders>
            <w:shd w:val="clear" w:color="auto" w:fill="auto"/>
            <w:noWrap/>
            <w:vAlign w:val="center"/>
            <w:hideMark/>
          </w:tcPr>
          <w:p w14:paraId="485DE73B"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39%</w:t>
            </w:r>
          </w:p>
        </w:tc>
      </w:tr>
      <w:tr w:rsidR="001423F0" w:rsidRPr="001423F0" w14:paraId="0FB402B4" w14:textId="77777777" w:rsidTr="00B46451">
        <w:trPr>
          <w:trHeight w:val="585"/>
        </w:trPr>
        <w:tc>
          <w:tcPr>
            <w:tcW w:w="7900" w:type="dxa"/>
            <w:tcBorders>
              <w:top w:val="nil"/>
              <w:left w:val="nil"/>
              <w:bottom w:val="nil"/>
              <w:right w:val="nil"/>
            </w:tcBorders>
            <w:shd w:val="clear" w:color="auto" w:fill="auto"/>
            <w:vAlign w:val="center"/>
            <w:hideMark/>
          </w:tcPr>
          <w:p w14:paraId="290DF4E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It would be good to have better relationships with providers to know what they are offering and what we need from them.</w:t>
            </w:r>
          </w:p>
        </w:tc>
        <w:tc>
          <w:tcPr>
            <w:tcW w:w="960" w:type="dxa"/>
            <w:tcBorders>
              <w:top w:val="nil"/>
              <w:left w:val="nil"/>
              <w:bottom w:val="nil"/>
              <w:right w:val="nil"/>
            </w:tcBorders>
            <w:shd w:val="clear" w:color="auto" w:fill="auto"/>
            <w:noWrap/>
            <w:vAlign w:val="center"/>
            <w:hideMark/>
          </w:tcPr>
          <w:p w14:paraId="1778C897"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30%</w:t>
            </w:r>
          </w:p>
        </w:tc>
      </w:tr>
      <w:tr w:rsidR="001423F0" w:rsidRPr="001423F0" w14:paraId="5039327F" w14:textId="77777777" w:rsidTr="00B46451">
        <w:trPr>
          <w:trHeight w:val="300"/>
        </w:trPr>
        <w:tc>
          <w:tcPr>
            <w:tcW w:w="7900" w:type="dxa"/>
            <w:tcBorders>
              <w:top w:val="nil"/>
              <w:left w:val="nil"/>
              <w:bottom w:val="nil"/>
              <w:right w:val="nil"/>
            </w:tcBorders>
            <w:shd w:val="clear" w:color="auto" w:fill="auto"/>
            <w:noWrap/>
            <w:vAlign w:val="center"/>
            <w:hideMark/>
          </w:tcPr>
          <w:p w14:paraId="07D86F90"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 need more relevant courses for my business then what's currently available</w:t>
            </w:r>
          </w:p>
        </w:tc>
        <w:tc>
          <w:tcPr>
            <w:tcW w:w="960" w:type="dxa"/>
            <w:tcBorders>
              <w:top w:val="nil"/>
              <w:left w:val="nil"/>
              <w:bottom w:val="nil"/>
              <w:right w:val="nil"/>
            </w:tcBorders>
            <w:shd w:val="clear" w:color="auto" w:fill="auto"/>
            <w:noWrap/>
            <w:vAlign w:val="center"/>
            <w:hideMark/>
          </w:tcPr>
          <w:p w14:paraId="153C9552"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23%</w:t>
            </w:r>
          </w:p>
        </w:tc>
      </w:tr>
      <w:tr w:rsidR="001423F0" w:rsidRPr="001423F0" w14:paraId="237889AD" w14:textId="77777777" w:rsidTr="00B46451">
        <w:trPr>
          <w:trHeight w:val="300"/>
        </w:trPr>
        <w:tc>
          <w:tcPr>
            <w:tcW w:w="7900" w:type="dxa"/>
            <w:tcBorders>
              <w:top w:val="nil"/>
              <w:left w:val="nil"/>
              <w:bottom w:val="nil"/>
              <w:right w:val="nil"/>
            </w:tcBorders>
            <w:shd w:val="clear" w:color="auto" w:fill="auto"/>
            <w:noWrap/>
            <w:vAlign w:val="center"/>
            <w:hideMark/>
          </w:tcPr>
          <w:p w14:paraId="3D53057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I feel that tutors knowledge is out of date.</w:t>
            </w:r>
          </w:p>
        </w:tc>
        <w:tc>
          <w:tcPr>
            <w:tcW w:w="960" w:type="dxa"/>
            <w:tcBorders>
              <w:top w:val="nil"/>
              <w:left w:val="nil"/>
              <w:bottom w:val="nil"/>
              <w:right w:val="nil"/>
            </w:tcBorders>
            <w:shd w:val="clear" w:color="auto" w:fill="auto"/>
            <w:noWrap/>
            <w:vAlign w:val="center"/>
            <w:hideMark/>
          </w:tcPr>
          <w:p w14:paraId="350532BF"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8%</w:t>
            </w:r>
          </w:p>
        </w:tc>
      </w:tr>
    </w:tbl>
    <w:p w14:paraId="624685D7" w14:textId="77777777" w:rsidR="001423F0" w:rsidRPr="001423F0" w:rsidRDefault="001423F0" w:rsidP="001423F0">
      <w:pPr>
        <w:rPr>
          <w:rFonts w:ascii="Arial" w:eastAsiaTheme="majorEastAsia" w:hAnsi="Arial" w:cs="Arial"/>
        </w:rPr>
      </w:pPr>
    </w:p>
    <w:p w14:paraId="46897AB2"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2334E697" w14:textId="77777777" w:rsidR="001423F0" w:rsidRPr="001423F0" w:rsidRDefault="001423F0" w:rsidP="001423F0">
      <w:pPr>
        <w:rPr>
          <w:rFonts w:ascii="Arial" w:hAnsi="Arial" w:cs="Arial"/>
          <w:b/>
          <w:bCs/>
        </w:rPr>
      </w:pPr>
    </w:p>
    <w:p w14:paraId="3F7F0639"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Already do</w:t>
      </w:r>
    </w:p>
    <w:p w14:paraId="071E8A9C"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No barriers - plenty available</w:t>
      </w:r>
    </w:p>
    <w:p w14:paraId="39B8243E"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Forum for Networking and Knowledge Sharing</w:t>
      </w:r>
    </w:p>
    <w:p w14:paraId="68532062"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Provider directory</w:t>
      </w:r>
    </w:p>
    <w:p w14:paraId="580E42D7"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Funding and costs</w:t>
      </w:r>
    </w:p>
    <w:p w14:paraId="362719E2"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Reduce the red tape and paperwork</w:t>
      </w:r>
    </w:p>
    <w:p w14:paraId="1518BC89" w14:textId="77777777" w:rsidR="001423F0" w:rsidRPr="001423F0" w:rsidRDefault="001423F0" w:rsidP="001423F0">
      <w:pPr>
        <w:numPr>
          <w:ilvl w:val="0"/>
          <w:numId w:val="28"/>
        </w:numPr>
        <w:spacing w:after="0" w:line="240" w:lineRule="auto"/>
        <w:rPr>
          <w:rFonts w:cs="Arial"/>
          <w:kern w:val="2"/>
          <w:lang w:val="en-US"/>
          <w14:ligatures w14:val="standardContextual"/>
        </w:rPr>
      </w:pPr>
      <w:r w:rsidRPr="001423F0">
        <w:rPr>
          <w:rFonts w:cs="Arial"/>
          <w:kern w:val="2"/>
          <w:lang w:val="en-US"/>
          <w14:ligatures w14:val="standardContextual"/>
        </w:rPr>
        <w:t>Time management</w:t>
      </w:r>
    </w:p>
    <w:p w14:paraId="7105878B" w14:textId="77777777" w:rsidR="001423F0" w:rsidRPr="001423F0" w:rsidRDefault="001423F0" w:rsidP="001423F0"/>
    <w:p w14:paraId="7C2DCD0A" w14:textId="77777777" w:rsidR="001423F0" w:rsidRPr="001423F0" w:rsidRDefault="001423F0" w:rsidP="001423F0">
      <w:r w:rsidRPr="001423F0">
        <w:br w:type="page"/>
      </w:r>
    </w:p>
    <w:tbl>
      <w:tblPr>
        <w:tblW w:w="9640" w:type="dxa"/>
        <w:tblInd w:w="-142" w:type="dxa"/>
        <w:tblLook w:val="04A0" w:firstRow="1" w:lastRow="0" w:firstColumn="1" w:lastColumn="0" w:noHBand="0" w:noVBand="1"/>
      </w:tblPr>
      <w:tblGrid>
        <w:gridCol w:w="8042"/>
        <w:gridCol w:w="1598"/>
      </w:tblGrid>
      <w:tr w:rsidR="001423F0" w:rsidRPr="001423F0" w14:paraId="57161875" w14:textId="77777777" w:rsidTr="00B46451">
        <w:trPr>
          <w:trHeight w:val="600"/>
        </w:trPr>
        <w:tc>
          <w:tcPr>
            <w:tcW w:w="9640" w:type="dxa"/>
            <w:gridSpan w:val="2"/>
            <w:tcBorders>
              <w:top w:val="nil"/>
              <w:left w:val="nil"/>
              <w:bottom w:val="nil"/>
              <w:right w:val="nil"/>
            </w:tcBorders>
            <w:shd w:val="clear" w:color="auto" w:fill="FBE4D5" w:themeFill="accent2" w:themeFillTint="33"/>
            <w:vAlign w:val="center"/>
            <w:hideMark/>
          </w:tcPr>
          <w:p w14:paraId="041FE80E" w14:textId="77777777" w:rsidR="001423F0" w:rsidRPr="001423F0" w:rsidRDefault="001423F0" w:rsidP="001423F0">
            <w:pPr>
              <w:rPr>
                <w:rFonts w:eastAsia="Times New Roman" w:cstheme="minorHAnsi"/>
                <w:b/>
                <w:bCs/>
                <w:color w:val="000000"/>
                <w:sz w:val="24"/>
                <w:szCs w:val="24"/>
                <w:lang w:eastAsia="en-GB"/>
              </w:rPr>
            </w:pPr>
            <w:r w:rsidRPr="001423F0">
              <w:rPr>
                <w:rFonts w:eastAsia="Times New Roman" w:cstheme="minorHAnsi"/>
                <w:b/>
                <w:bCs/>
                <w:color w:val="000000"/>
                <w:sz w:val="24"/>
                <w:szCs w:val="24"/>
                <w:lang w:eastAsia="en-GB"/>
              </w:rPr>
              <w:lastRenderedPageBreak/>
              <w:t>Which skills/roles do you feel your business will need to consider over the next 5 to 10 years?</w:t>
            </w:r>
          </w:p>
        </w:tc>
      </w:tr>
      <w:tr w:rsidR="001423F0" w:rsidRPr="001423F0" w14:paraId="27DC6CF5" w14:textId="77777777" w:rsidTr="00B46451">
        <w:trPr>
          <w:trHeight w:val="300"/>
        </w:trPr>
        <w:tc>
          <w:tcPr>
            <w:tcW w:w="8042" w:type="dxa"/>
            <w:tcBorders>
              <w:top w:val="nil"/>
              <w:left w:val="nil"/>
              <w:bottom w:val="nil"/>
              <w:right w:val="nil"/>
            </w:tcBorders>
            <w:shd w:val="clear" w:color="auto" w:fill="auto"/>
            <w:noWrap/>
            <w:vAlign w:val="center"/>
            <w:hideMark/>
          </w:tcPr>
          <w:p w14:paraId="05B52343"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IT and digital</w:t>
            </w:r>
          </w:p>
        </w:tc>
        <w:tc>
          <w:tcPr>
            <w:tcW w:w="1598" w:type="dxa"/>
            <w:tcBorders>
              <w:top w:val="nil"/>
              <w:left w:val="nil"/>
              <w:bottom w:val="nil"/>
              <w:right w:val="nil"/>
            </w:tcBorders>
            <w:shd w:val="clear" w:color="auto" w:fill="auto"/>
            <w:noWrap/>
            <w:vAlign w:val="center"/>
            <w:hideMark/>
          </w:tcPr>
          <w:p w14:paraId="11168441"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45%</w:t>
            </w:r>
          </w:p>
        </w:tc>
      </w:tr>
      <w:tr w:rsidR="001423F0" w:rsidRPr="001423F0" w14:paraId="0CB71258" w14:textId="77777777" w:rsidTr="00B46451">
        <w:trPr>
          <w:trHeight w:val="300"/>
        </w:trPr>
        <w:tc>
          <w:tcPr>
            <w:tcW w:w="8042" w:type="dxa"/>
            <w:tcBorders>
              <w:top w:val="nil"/>
              <w:left w:val="nil"/>
              <w:bottom w:val="nil"/>
              <w:right w:val="nil"/>
            </w:tcBorders>
            <w:shd w:val="clear" w:color="auto" w:fill="auto"/>
            <w:noWrap/>
            <w:vAlign w:val="center"/>
            <w:hideMark/>
          </w:tcPr>
          <w:p w14:paraId="4E4CC773"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Sector specific or technical</w:t>
            </w:r>
          </w:p>
        </w:tc>
        <w:tc>
          <w:tcPr>
            <w:tcW w:w="1598" w:type="dxa"/>
            <w:tcBorders>
              <w:top w:val="nil"/>
              <w:left w:val="nil"/>
              <w:bottom w:val="nil"/>
              <w:right w:val="nil"/>
            </w:tcBorders>
            <w:shd w:val="clear" w:color="auto" w:fill="auto"/>
            <w:noWrap/>
            <w:vAlign w:val="center"/>
            <w:hideMark/>
          </w:tcPr>
          <w:p w14:paraId="728C5573"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42%</w:t>
            </w:r>
          </w:p>
        </w:tc>
      </w:tr>
      <w:tr w:rsidR="001423F0" w:rsidRPr="001423F0" w14:paraId="6537D199" w14:textId="77777777" w:rsidTr="00B46451">
        <w:trPr>
          <w:trHeight w:val="300"/>
        </w:trPr>
        <w:tc>
          <w:tcPr>
            <w:tcW w:w="8042" w:type="dxa"/>
            <w:tcBorders>
              <w:top w:val="nil"/>
              <w:left w:val="nil"/>
              <w:bottom w:val="nil"/>
              <w:right w:val="nil"/>
            </w:tcBorders>
            <w:shd w:val="clear" w:color="auto" w:fill="auto"/>
            <w:noWrap/>
            <w:vAlign w:val="center"/>
            <w:hideMark/>
          </w:tcPr>
          <w:p w14:paraId="66476D4B"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Roles that directly contribute to or indirectly support environmental goals</w:t>
            </w:r>
          </w:p>
        </w:tc>
        <w:tc>
          <w:tcPr>
            <w:tcW w:w="1598" w:type="dxa"/>
            <w:tcBorders>
              <w:top w:val="nil"/>
              <w:left w:val="nil"/>
              <w:bottom w:val="nil"/>
              <w:right w:val="nil"/>
            </w:tcBorders>
            <w:shd w:val="clear" w:color="auto" w:fill="auto"/>
            <w:noWrap/>
            <w:vAlign w:val="center"/>
            <w:hideMark/>
          </w:tcPr>
          <w:p w14:paraId="5D38C058"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22%</w:t>
            </w:r>
          </w:p>
        </w:tc>
      </w:tr>
      <w:tr w:rsidR="001423F0" w:rsidRPr="001423F0" w14:paraId="468B79BB" w14:textId="77777777" w:rsidTr="00B46451">
        <w:trPr>
          <w:trHeight w:val="300"/>
        </w:trPr>
        <w:tc>
          <w:tcPr>
            <w:tcW w:w="8042" w:type="dxa"/>
            <w:tcBorders>
              <w:top w:val="nil"/>
              <w:left w:val="nil"/>
              <w:bottom w:val="nil"/>
              <w:right w:val="nil"/>
            </w:tcBorders>
            <w:shd w:val="clear" w:color="auto" w:fill="auto"/>
            <w:noWrap/>
            <w:vAlign w:val="center"/>
            <w:hideMark/>
          </w:tcPr>
          <w:p w14:paraId="2970CE6C"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Soft Skills</w:t>
            </w:r>
          </w:p>
        </w:tc>
        <w:tc>
          <w:tcPr>
            <w:tcW w:w="1598" w:type="dxa"/>
            <w:tcBorders>
              <w:top w:val="nil"/>
              <w:left w:val="nil"/>
              <w:bottom w:val="nil"/>
              <w:right w:val="nil"/>
            </w:tcBorders>
            <w:shd w:val="clear" w:color="auto" w:fill="auto"/>
            <w:noWrap/>
            <w:vAlign w:val="center"/>
            <w:hideMark/>
          </w:tcPr>
          <w:p w14:paraId="67ABD807"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21%</w:t>
            </w:r>
          </w:p>
        </w:tc>
      </w:tr>
      <w:tr w:rsidR="001423F0" w:rsidRPr="001423F0" w14:paraId="2F36FDAD" w14:textId="77777777" w:rsidTr="00B46451">
        <w:trPr>
          <w:trHeight w:val="300"/>
        </w:trPr>
        <w:tc>
          <w:tcPr>
            <w:tcW w:w="8042" w:type="dxa"/>
            <w:tcBorders>
              <w:top w:val="nil"/>
              <w:left w:val="nil"/>
              <w:bottom w:val="nil"/>
              <w:right w:val="nil"/>
            </w:tcBorders>
            <w:shd w:val="clear" w:color="auto" w:fill="auto"/>
            <w:noWrap/>
            <w:vAlign w:val="center"/>
            <w:hideMark/>
          </w:tcPr>
          <w:p w14:paraId="6FC9D811"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Green technologies</w:t>
            </w:r>
          </w:p>
        </w:tc>
        <w:tc>
          <w:tcPr>
            <w:tcW w:w="1598" w:type="dxa"/>
            <w:tcBorders>
              <w:top w:val="nil"/>
              <w:left w:val="nil"/>
              <w:bottom w:val="nil"/>
              <w:right w:val="nil"/>
            </w:tcBorders>
            <w:shd w:val="clear" w:color="auto" w:fill="auto"/>
            <w:noWrap/>
            <w:vAlign w:val="center"/>
            <w:hideMark/>
          </w:tcPr>
          <w:p w14:paraId="2D72FBEA"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20%</w:t>
            </w:r>
          </w:p>
        </w:tc>
      </w:tr>
      <w:tr w:rsidR="001423F0" w:rsidRPr="001423F0" w14:paraId="703778AC" w14:textId="77777777" w:rsidTr="00B46451">
        <w:trPr>
          <w:trHeight w:val="300"/>
        </w:trPr>
        <w:tc>
          <w:tcPr>
            <w:tcW w:w="8042" w:type="dxa"/>
            <w:tcBorders>
              <w:top w:val="nil"/>
              <w:left w:val="nil"/>
              <w:bottom w:val="nil"/>
              <w:right w:val="nil"/>
            </w:tcBorders>
            <w:shd w:val="clear" w:color="auto" w:fill="auto"/>
            <w:noWrap/>
            <w:vAlign w:val="center"/>
            <w:hideMark/>
          </w:tcPr>
          <w:p w14:paraId="6BAE9C21"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Automation and robotic operations</w:t>
            </w:r>
          </w:p>
        </w:tc>
        <w:tc>
          <w:tcPr>
            <w:tcW w:w="1598" w:type="dxa"/>
            <w:tcBorders>
              <w:top w:val="nil"/>
              <w:left w:val="nil"/>
              <w:bottom w:val="nil"/>
              <w:right w:val="nil"/>
            </w:tcBorders>
            <w:shd w:val="clear" w:color="auto" w:fill="auto"/>
            <w:noWrap/>
            <w:vAlign w:val="center"/>
            <w:hideMark/>
          </w:tcPr>
          <w:p w14:paraId="24A8865E"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18%</w:t>
            </w:r>
          </w:p>
        </w:tc>
      </w:tr>
      <w:tr w:rsidR="001423F0" w:rsidRPr="001423F0" w14:paraId="23C3F491" w14:textId="77777777" w:rsidTr="00B46451">
        <w:trPr>
          <w:trHeight w:val="300"/>
        </w:trPr>
        <w:tc>
          <w:tcPr>
            <w:tcW w:w="8042" w:type="dxa"/>
            <w:tcBorders>
              <w:top w:val="nil"/>
              <w:left w:val="nil"/>
              <w:bottom w:val="nil"/>
              <w:right w:val="nil"/>
            </w:tcBorders>
            <w:shd w:val="clear" w:color="auto" w:fill="auto"/>
            <w:noWrap/>
            <w:vAlign w:val="center"/>
            <w:hideMark/>
          </w:tcPr>
          <w:p w14:paraId="1B1D44FD"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Other</w:t>
            </w:r>
          </w:p>
        </w:tc>
        <w:tc>
          <w:tcPr>
            <w:tcW w:w="1598" w:type="dxa"/>
            <w:tcBorders>
              <w:top w:val="nil"/>
              <w:left w:val="nil"/>
              <w:bottom w:val="nil"/>
              <w:right w:val="nil"/>
            </w:tcBorders>
            <w:shd w:val="clear" w:color="auto" w:fill="auto"/>
            <w:noWrap/>
            <w:vAlign w:val="center"/>
            <w:hideMark/>
          </w:tcPr>
          <w:p w14:paraId="4CEC63F8"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14%</w:t>
            </w:r>
          </w:p>
        </w:tc>
      </w:tr>
      <w:tr w:rsidR="001423F0" w:rsidRPr="001423F0" w14:paraId="13B23909" w14:textId="77777777" w:rsidTr="00B46451">
        <w:trPr>
          <w:trHeight w:val="300"/>
        </w:trPr>
        <w:tc>
          <w:tcPr>
            <w:tcW w:w="8042" w:type="dxa"/>
            <w:tcBorders>
              <w:top w:val="nil"/>
              <w:left w:val="nil"/>
              <w:bottom w:val="nil"/>
              <w:right w:val="nil"/>
            </w:tcBorders>
            <w:shd w:val="clear" w:color="auto" w:fill="auto"/>
            <w:noWrap/>
            <w:vAlign w:val="center"/>
            <w:hideMark/>
          </w:tcPr>
          <w:p w14:paraId="2F8A1F7D"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Decarbonisation</w:t>
            </w:r>
          </w:p>
        </w:tc>
        <w:tc>
          <w:tcPr>
            <w:tcW w:w="1598" w:type="dxa"/>
            <w:tcBorders>
              <w:top w:val="nil"/>
              <w:left w:val="nil"/>
              <w:bottom w:val="nil"/>
              <w:right w:val="nil"/>
            </w:tcBorders>
            <w:shd w:val="clear" w:color="auto" w:fill="auto"/>
            <w:noWrap/>
            <w:vAlign w:val="center"/>
            <w:hideMark/>
          </w:tcPr>
          <w:p w14:paraId="60E6DCD1" w14:textId="77777777" w:rsidR="001423F0" w:rsidRPr="001423F0" w:rsidRDefault="001423F0" w:rsidP="001423F0">
            <w:pPr>
              <w:jc w:val="center"/>
              <w:rPr>
                <w:rFonts w:eastAsia="Times New Roman" w:cstheme="minorHAnsi"/>
                <w:color w:val="000000"/>
                <w:sz w:val="24"/>
                <w:szCs w:val="24"/>
                <w:lang w:eastAsia="en-GB"/>
              </w:rPr>
            </w:pPr>
            <w:r w:rsidRPr="001423F0">
              <w:rPr>
                <w:rFonts w:cstheme="minorHAnsi"/>
                <w:color w:val="000000"/>
                <w:sz w:val="24"/>
                <w:szCs w:val="24"/>
              </w:rPr>
              <w:t>13%</w:t>
            </w:r>
          </w:p>
        </w:tc>
      </w:tr>
      <w:tr w:rsidR="001423F0" w:rsidRPr="001423F0" w14:paraId="19909139" w14:textId="77777777" w:rsidTr="00B46451">
        <w:trPr>
          <w:trHeight w:val="300"/>
        </w:trPr>
        <w:tc>
          <w:tcPr>
            <w:tcW w:w="9640" w:type="dxa"/>
            <w:gridSpan w:val="2"/>
            <w:tcBorders>
              <w:top w:val="nil"/>
              <w:left w:val="nil"/>
              <w:bottom w:val="nil"/>
              <w:right w:val="nil"/>
            </w:tcBorders>
            <w:shd w:val="clear" w:color="auto" w:fill="FBE4D5" w:themeFill="accent2" w:themeFillTint="33"/>
            <w:noWrap/>
            <w:vAlign w:val="center"/>
            <w:hideMark/>
          </w:tcPr>
          <w:p w14:paraId="3742D275" w14:textId="77777777" w:rsidR="001423F0" w:rsidRPr="001423F0" w:rsidRDefault="001423F0" w:rsidP="001423F0">
            <w:pPr>
              <w:rPr>
                <w:rFonts w:eastAsia="Times New Roman" w:cstheme="minorHAnsi"/>
                <w:b/>
                <w:bCs/>
                <w:color w:val="000000"/>
                <w:sz w:val="24"/>
                <w:szCs w:val="24"/>
                <w:lang w:eastAsia="en-GB"/>
              </w:rPr>
            </w:pPr>
            <w:r w:rsidRPr="001423F0">
              <w:rPr>
                <w:rFonts w:eastAsia="Times New Roman" w:cstheme="minorHAnsi"/>
                <w:b/>
                <w:bCs/>
                <w:color w:val="000000"/>
                <w:sz w:val="24"/>
                <w:szCs w:val="24"/>
                <w:lang w:eastAsia="en-GB"/>
              </w:rPr>
              <w:t>Comments</w:t>
            </w:r>
          </w:p>
        </w:tc>
      </w:tr>
      <w:tr w:rsidR="001423F0" w:rsidRPr="001423F0" w14:paraId="5F43EFEA" w14:textId="77777777" w:rsidTr="00B46451">
        <w:trPr>
          <w:trHeight w:val="300"/>
        </w:trPr>
        <w:tc>
          <w:tcPr>
            <w:tcW w:w="8042" w:type="dxa"/>
            <w:tcBorders>
              <w:top w:val="nil"/>
              <w:left w:val="nil"/>
              <w:bottom w:val="nil"/>
              <w:right w:val="nil"/>
            </w:tcBorders>
            <w:shd w:val="clear" w:color="auto" w:fill="auto"/>
            <w:noWrap/>
            <w:vAlign w:val="center"/>
            <w:hideMark/>
          </w:tcPr>
          <w:p w14:paraId="5A1FEC75"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We need to look at more digital and automation for the future.</w:t>
            </w:r>
          </w:p>
        </w:tc>
        <w:tc>
          <w:tcPr>
            <w:tcW w:w="1598" w:type="dxa"/>
            <w:tcBorders>
              <w:top w:val="nil"/>
              <w:left w:val="nil"/>
              <w:bottom w:val="nil"/>
              <w:right w:val="nil"/>
            </w:tcBorders>
            <w:shd w:val="clear" w:color="auto" w:fill="auto"/>
            <w:noWrap/>
            <w:vAlign w:val="center"/>
            <w:hideMark/>
          </w:tcPr>
          <w:p w14:paraId="15BF198D" w14:textId="77777777" w:rsidR="001423F0" w:rsidRPr="001423F0" w:rsidRDefault="001423F0" w:rsidP="001423F0">
            <w:pPr>
              <w:jc w:val="center"/>
              <w:rPr>
                <w:rFonts w:eastAsia="Times New Roman" w:cstheme="minorHAnsi"/>
                <w:color w:val="000000"/>
                <w:sz w:val="24"/>
                <w:szCs w:val="24"/>
                <w:lang w:eastAsia="en-GB"/>
              </w:rPr>
            </w:pPr>
            <w:r w:rsidRPr="001423F0">
              <w:rPr>
                <w:rFonts w:eastAsia="Times New Roman" w:cstheme="minorHAnsi"/>
                <w:color w:val="000000"/>
                <w:sz w:val="24"/>
                <w:szCs w:val="24"/>
                <w:lang w:eastAsia="en-GB"/>
              </w:rPr>
              <w:t>36%</w:t>
            </w:r>
          </w:p>
        </w:tc>
      </w:tr>
      <w:tr w:rsidR="001423F0" w:rsidRPr="001423F0" w14:paraId="555BA4ED" w14:textId="77777777" w:rsidTr="00B46451">
        <w:trPr>
          <w:trHeight w:val="300"/>
        </w:trPr>
        <w:tc>
          <w:tcPr>
            <w:tcW w:w="8042" w:type="dxa"/>
            <w:tcBorders>
              <w:top w:val="nil"/>
              <w:left w:val="nil"/>
              <w:bottom w:val="nil"/>
              <w:right w:val="nil"/>
            </w:tcBorders>
            <w:shd w:val="clear" w:color="auto" w:fill="auto"/>
            <w:noWrap/>
            <w:vAlign w:val="center"/>
            <w:hideMark/>
          </w:tcPr>
          <w:p w14:paraId="4C57DEF7"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We will rely heavily on soft/professional skills over the coming years.</w:t>
            </w:r>
          </w:p>
        </w:tc>
        <w:tc>
          <w:tcPr>
            <w:tcW w:w="1598" w:type="dxa"/>
            <w:tcBorders>
              <w:top w:val="nil"/>
              <w:left w:val="nil"/>
              <w:bottom w:val="nil"/>
              <w:right w:val="nil"/>
            </w:tcBorders>
            <w:shd w:val="clear" w:color="auto" w:fill="auto"/>
            <w:noWrap/>
            <w:vAlign w:val="center"/>
            <w:hideMark/>
          </w:tcPr>
          <w:p w14:paraId="62118657" w14:textId="77777777" w:rsidR="001423F0" w:rsidRPr="001423F0" w:rsidRDefault="001423F0" w:rsidP="001423F0">
            <w:pPr>
              <w:jc w:val="center"/>
              <w:rPr>
                <w:rFonts w:eastAsia="Times New Roman" w:cstheme="minorHAnsi"/>
                <w:color w:val="000000"/>
                <w:sz w:val="24"/>
                <w:szCs w:val="24"/>
                <w:lang w:eastAsia="en-GB"/>
              </w:rPr>
            </w:pPr>
            <w:r w:rsidRPr="001423F0">
              <w:rPr>
                <w:rFonts w:eastAsia="Times New Roman" w:cstheme="minorHAnsi"/>
                <w:color w:val="000000"/>
                <w:sz w:val="24"/>
                <w:szCs w:val="24"/>
                <w:lang w:eastAsia="en-GB"/>
              </w:rPr>
              <w:t>31%</w:t>
            </w:r>
          </w:p>
        </w:tc>
      </w:tr>
      <w:tr w:rsidR="001423F0" w:rsidRPr="001423F0" w14:paraId="1D0F978C" w14:textId="77777777" w:rsidTr="00B46451">
        <w:trPr>
          <w:trHeight w:val="585"/>
        </w:trPr>
        <w:tc>
          <w:tcPr>
            <w:tcW w:w="8042" w:type="dxa"/>
            <w:tcBorders>
              <w:top w:val="nil"/>
              <w:left w:val="nil"/>
              <w:bottom w:val="nil"/>
              <w:right w:val="nil"/>
            </w:tcBorders>
            <w:shd w:val="clear" w:color="auto" w:fill="auto"/>
            <w:vAlign w:val="center"/>
            <w:hideMark/>
          </w:tcPr>
          <w:p w14:paraId="37D2F276"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We are going to need to look at more green/environmental roles in the coming future</w:t>
            </w:r>
          </w:p>
        </w:tc>
        <w:tc>
          <w:tcPr>
            <w:tcW w:w="1598" w:type="dxa"/>
            <w:tcBorders>
              <w:top w:val="nil"/>
              <w:left w:val="nil"/>
              <w:bottom w:val="nil"/>
              <w:right w:val="nil"/>
            </w:tcBorders>
            <w:shd w:val="clear" w:color="auto" w:fill="auto"/>
            <w:noWrap/>
            <w:vAlign w:val="center"/>
            <w:hideMark/>
          </w:tcPr>
          <w:p w14:paraId="32AC74F5" w14:textId="77777777" w:rsidR="001423F0" w:rsidRPr="001423F0" w:rsidRDefault="001423F0" w:rsidP="001423F0">
            <w:pPr>
              <w:jc w:val="center"/>
              <w:rPr>
                <w:rFonts w:eastAsia="Times New Roman" w:cstheme="minorHAnsi"/>
                <w:color w:val="000000"/>
                <w:sz w:val="24"/>
                <w:szCs w:val="24"/>
                <w:lang w:eastAsia="en-GB"/>
              </w:rPr>
            </w:pPr>
            <w:r w:rsidRPr="001423F0">
              <w:rPr>
                <w:rFonts w:eastAsia="Times New Roman" w:cstheme="minorHAnsi"/>
                <w:color w:val="000000"/>
                <w:sz w:val="24"/>
                <w:szCs w:val="24"/>
                <w:lang w:eastAsia="en-GB"/>
              </w:rPr>
              <w:t>28%</w:t>
            </w:r>
          </w:p>
        </w:tc>
      </w:tr>
      <w:tr w:rsidR="001423F0" w:rsidRPr="001423F0" w14:paraId="513E04B0" w14:textId="77777777" w:rsidTr="00B46451">
        <w:trPr>
          <w:trHeight w:val="300"/>
        </w:trPr>
        <w:tc>
          <w:tcPr>
            <w:tcW w:w="8042" w:type="dxa"/>
            <w:tcBorders>
              <w:top w:val="nil"/>
              <w:left w:val="nil"/>
              <w:bottom w:val="nil"/>
              <w:right w:val="nil"/>
            </w:tcBorders>
            <w:shd w:val="clear" w:color="auto" w:fill="auto"/>
            <w:noWrap/>
            <w:vAlign w:val="center"/>
            <w:hideMark/>
          </w:tcPr>
          <w:p w14:paraId="7A35A6B4" w14:textId="77777777" w:rsidR="001423F0" w:rsidRPr="001423F0" w:rsidRDefault="001423F0" w:rsidP="001423F0">
            <w:pPr>
              <w:rPr>
                <w:rFonts w:eastAsia="Times New Roman" w:cstheme="minorHAnsi"/>
                <w:color w:val="000000"/>
                <w:sz w:val="24"/>
                <w:szCs w:val="24"/>
                <w:lang w:eastAsia="en-GB"/>
              </w:rPr>
            </w:pPr>
            <w:r w:rsidRPr="001423F0">
              <w:rPr>
                <w:rFonts w:eastAsia="Times New Roman" w:cstheme="minorHAnsi"/>
                <w:color w:val="000000"/>
                <w:sz w:val="24"/>
                <w:szCs w:val="24"/>
                <w:lang w:eastAsia="en-GB"/>
              </w:rPr>
              <w:t>We need multi skilled people</w:t>
            </w:r>
          </w:p>
        </w:tc>
        <w:tc>
          <w:tcPr>
            <w:tcW w:w="1598" w:type="dxa"/>
            <w:tcBorders>
              <w:top w:val="nil"/>
              <w:left w:val="nil"/>
              <w:bottom w:val="nil"/>
              <w:right w:val="nil"/>
            </w:tcBorders>
            <w:shd w:val="clear" w:color="auto" w:fill="auto"/>
            <w:noWrap/>
            <w:vAlign w:val="center"/>
            <w:hideMark/>
          </w:tcPr>
          <w:p w14:paraId="77494737" w14:textId="77777777" w:rsidR="001423F0" w:rsidRPr="001423F0" w:rsidRDefault="001423F0" w:rsidP="001423F0">
            <w:pPr>
              <w:jc w:val="center"/>
              <w:rPr>
                <w:rFonts w:eastAsia="Times New Roman" w:cstheme="minorHAnsi"/>
                <w:color w:val="000000"/>
                <w:sz w:val="24"/>
                <w:szCs w:val="24"/>
                <w:lang w:eastAsia="en-GB"/>
              </w:rPr>
            </w:pPr>
            <w:r w:rsidRPr="001423F0">
              <w:rPr>
                <w:rFonts w:eastAsia="Times New Roman" w:cstheme="minorHAnsi"/>
                <w:color w:val="000000"/>
                <w:sz w:val="24"/>
                <w:szCs w:val="24"/>
                <w:lang w:eastAsia="en-GB"/>
              </w:rPr>
              <w:t>5%</w:t>
            </w:r>
          </w:p>
        </w:tc>
      </w:tr>
    </w:tbl>
    <w:p w14:paraId="5346A994" w14:textId="77777777" w:rsidR="001423F0" w:rsidRPr="001423F0" w:rsidRDefault="001423F0" w:rsidP="001423F0">
      <w:pPr>
        <w:rPr>
          <w:rFonts w:cstheme="minorHAnsi"/>
          <w:b/>
          <w:bCs/>
          <w:sz w:val="24"/>
          <w:szCs w:val="24"/>
        </w:rPr>
      </w:pPr>
      <w:r w:rsidRPr="001423F0">
        <w:rPr>
          <w:rFonts w:cstheme="minorHAnsi"/>
          <w:b/>
          <w:bCs/>
          <w:sz w:val="24"/>
          <w:szCs w:val="24"/>
        </w:rPr>
        <w:t>Comment common references and themes</w:t>
      </w:r>
    </w:p>
    <w:p w14:paraId="58E48435"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Automotive Engineering and associated new technologies - Autonomous Drive, EV motors, High Voltage Li Batteries, Connected Car/Infotainment.</w:t>
      </w:r>
    </w:p>
    <w:p w14:paraId="51B0BF3E"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Engineering</w:t>
      </w:r>
    </w:p>
    <w:p w14:paraId="04A58D23"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Manual and CNC machining (scarce availability)</w:t>
      </w:r>
    </w:p>
    <w:p w14:paraId="5E24227F"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Design Engineers </w:t>
      </w:r>
    </w:p>
    <w:p w14:paraId="2B4C577A"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Service personnel and fitters</w:t>
      </w:r>
    </w:p>
    <w:p w14:paraId="2AC4A808"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Project managers</w:t>
      </w:r>
    </w:p>
    <w:p w14:paraId="556F0409"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Entry routes into the insulation and renewables sector</w:t>
      </w:r>
    </w:p>
    <w:p w14:paraId="1EFAB1E7"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Solar, PV, electric vehicle charging, energy storage, design, contract management</w:t>
      </w:r>
    </w:p>
    <w:p w14:paraId="12879C39"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Electro technical electrification and net zero</w:t>
      </w:r>
    </w:p>
    <w:p w14:paraId="7780FE1C" w14:textId="77777777" w:rsidR="001423F0" w:rsidRPr="001423F0" w:rsidRDefault="001423F0" w:rsidP="001423F0">
      <w:pPr>
        <w:numPr>
          <w:ilvl w:val="0"/>
          <w:numId w:val="29"/>
        </w:numPr>
        <w:spacing w:after="0" w:line="240" w:lineRule="auto"/>
        <w:rPr>
          <w:rFonts w:cstheme="minorHAnsi"/>
          <w:kern w:val="2"/>
          <w:sz w:val="20"/>
          <w:szCs w:val="20"/>
          <w:lang w:val="en-US"/>
          <w14:ligatures w14:val="standardContextual"/>
        </w:rPr>
      </w:pPr>
      <w:r w:rsidRPr="001423F0">
        <w:rPr>
          <w:rFonts w:cstheme="minorHAnsi"/>
          <w:kern w:val="2"/>
          <w:sz w:val="20"/>
          <w:szCs w:val="20"/>
          <w:lang w:val="en-US"/>
          <w14:ligatures w14:val="standardContextual"/>
        </w:rPr>
        <w:t xml:space="preserve">Health, social care and </w:t>
      </w:r>
      <w:proofErr w:type="spellStart"/>
      <w:r w:rsidRPr="001423F0">
        <w:rPr>
          <w:rFonts w:cstheme="minorHAnsi"/>
          <w:kern w:val="2"/>
          <w:sz w:val="20"/>
          <w:szCs w:val="20"/>
          <w:lang w:val="en-US"/>
          <w14:ligatures w14:val="standardContextual"/>
        </w:rPr>
        <w:t>specialised</w:t>
      </w:r>
      <w:proofErr w:type="spellEnd"/>
      <w:r w:rsidRPr="001423F0">
        <w:rPr>
          <w:rFonts w:cstheme="minorHAnsi"/>
          <w:kern w:val="2"/>
          <w:sz w:val="20"/>
          <w:szCs w:val="20"/>
          <w:lang w:val="en-US"/>
          <w14:ligatures w14:val="standardContextual"/>
        </w:rPr>
        <w:t xml:space="preserve"> courses.</w:t>
      </w:r>
    </w:p>
    <w:p w14:paraId="2AA17C59"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cstheme="minorHAnsi"/>
          <w:kern w:val="2"/>
          <w:sz w:val="20"/>
          <w:szCs w:val="20"/>
          <w:lang w:val="en-US"/>
          <w14:ligatures w14:val="standardContextual"/>
        </w:rPr>
        <w:t>Care – administration of electronic records and use of computers</w:t>
      </w:r>
    </w:p>
    <w:p w14:paraId="102C25B2"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International trade documentation</w:t>
      </w:r>
    </w:p>
    <w:p w14:paraId="08AEDC75"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Marketing</w:t>
      </w:r>
    </w:p>
    <w:p w14:paraId="374C3039"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Sales</w:t>
      </w:r>
    </w:p>
    <w:p w14:paraId="00E2CBA2"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Leadership and Management</w:t>
      </w:r>
    </w:p>
    <w:p w14:paraId="17AABFEC"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Planning and scheduling</w:t>
      </w:r>
    </w:p>
    <w:p w14:paraId="0C9191D0"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 xml:space="preserve">Skilled Trades </w:t>
      </w:r>
    </w:p>
    <w:p w14:paraId="479385B5"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Customer service, leadership</w:t>
      </w:r>
    </w:p>
    <w:p w14:paraId="017D483D"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Cyber security</w:t>
      </w:r>
    </w:p>
    <w:p w14:paraId="3E48EEED"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Data sciences</w:t>
      </w:r>
    </w:p>
    <w:p w14:paraId="0F02DEBB"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Financial</w:t>
      </w:r>
    </w:p>
    <w:p w14:paraId="7C2768B2" w14:textId="77777777" w:rsidR="001423F0" w:rsidRPr="001423F0" w:rsidRDefault="001423F0" w:rsidP="001423F0">
      <w:pPr>
        <w:numPr>
          <w:ilvl w:val="0"/>
          <w:numId w:val="29"/>
        </w:numPr>
        <w:spacing w:after="0" w:line="240" w:lineRule="auto"/>
        <w:rPr>
          <w:rFonts w:eastAsiaTheme="majorEastAsia" w:cstheme="minorHAnsi"/>
          <w:kern w:val="2"/>
          <w:sz w:val="20"/>
          <w:szCs w:val="20"/>
          <w:lang w:val="en-US"/>
          <w14:ligatures w14:val="standardContextual"/>
        </w:rPr>
      </w:pPr>
      <w:r w:rsidRPr="001423F0">
        <w:rPr>
          <w:rFonts w:eastAsiaTheme="majorEastAsia" w:cstheme="minorHAnsi"/>
          <w:kern w:val="2"/>
          <w:sz w:val="20"/>
          <w:szCs w:val="20"/>
          <w:lang w:val="en-US"/>
          <w14:ligatures w14:val="standardContextual"/>
        </w:rPr>
        <w:t>Hospitality and customer facing skills</w:t>
      </w:r>
    </w:p>
    <w:p w14:paraId="0EE880C9" w14:textId="77777777" w:rsidR="001423F0" w:rsidRPr="001423F0" w:rsidRDefault="001423F0" w:rsidP="001423F0">
      <w:pPr>
        <w:rPr>
          <w:rFonts w:cstheme="minorHAnsi"/>
        </w:rPr>
      </w:pPr>
      <w:r w:rsidRPr="001423F0">
        <w:rPr>
          <w:rFonts w:cstheme="minorHAnsi"/>
        </w:rPr>
        <w:br w:type="page"/>
      </w:r>
    </w:p>
    <w:tbl>
      <w:tblPr>
        <w:tblW w:w="8860" w:type="dxa"/>
        <w:tblLook w:val="04A0" w:firstRow="1" w:lastRow="0" w:firstColumn="1" w:lastColumn="0" w:noHBand="0" w:noVBand="1"/>
      </w:tblPr>
      <w:tblGrid>
        <w:gridCol w:w="7900"/>
        <w:gridCol w:w="960"/>
      </w:tblGrid>
      <w:tr w:rsidR="001423F0" w:rsidRPr="001423F0" w14:paraId="2E03B989"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08A145E9"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Would you invest in skills that will support your company?</w:t>
            </w:r>
          </w:p>
        </w:tc>
      </w:tr>
      <w:tr w:rsidR="001423F0" w:rsidRPr="001423F0" w14:paraId="320C6B64" w14:textId="77777777" w:rsidTr="00B46451">
        <w:trPr>
          <w:trHeight w:val="300"/>
        </w:trPr>
        <w:tc>
          <w:tcPr>
            <w:tcW w:w="7900" w:type="dxa"/>
            <w:tcBorders>
              <w:top w:val="nil"/>
              <w:left w:val="nil"/>
              <w:bottom w:val="nil"/>
              <w:right w:val="nil"/>
            </w:tcBorders>
            <w:shd w:val="clear" w:color="auto" w:fill="auto"/>
            <w:noWrap/>
            <w:vAlign w:val="center"/>
            <w:hideMark/>
          </w:tcPr>
          <w:p w14:paraId="5FF197F5"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Yes, in monetary terms</w:t>
            </w:r>
          </w:p>
        </w:tc>
        <w:tc>
          <w:tcPr>
            <w:tcW w:w="960" w:type="dxa"/>
            <w:tcBorders>
              <w:top w:val="nil"/>
              <w:left w:val="nil"/>
              <w:bottom w:val="nil"/>
              <w:right w:val="nil"/>
            </w:tcBorders>
            <w:shd w:val="clear" w:color="auto" w:fill="auto"/>
            <w:noWrap/>
            <w:vAlign w:val="center"/>
            <w:hideMark/>
          </w:tcPr>
          <w:p w14:paraId="525F6E04"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48%</w:t>
            </w:r>
          </w:p>
        </w:tc>
      </w:tr>
      <w:tr w:rsidR="001423F0" w:rsidRPr="001423F0" w14:paraId="2BD7A7BE" w14:textId="77777777" w:rsidTr="00B46451">
        <w:trPr>
          <w:trHeight w:val="300"/>
        </w:trPr>
        <w:tc>
          <w:tcPr>
            <w:tcW w:w="7900" w:type="dxa"/>
            <w:tcBorders>
              <w:top w:val="nil"/>
              <w:left w:val="nil"/>
              <w:bottom w:val="nil"/>
              <w:right w:val="nil"/>
            </w:tcBorders>
            <w:shd w:val="clear" w:color="auto" w:fill="auto"/>
            <w:noWrap/>
            <w:vAlign w:val="center"/>
            <w:hideMark/>
          </w:tcPr>
          <w:p w14:paraId="2180B04D"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Yes, in terms of staff being involved in developing courses</w:t>
            </w:r>
          </w:p>
        </w:tc>
        <w:tc>
          <w:tcPr>
            <w:tcW w:w="960" w:type="dxa"/>
            <w:tcBorders>
              <w:top w:val="nil"/>
              <w:left w:val="nil"/>
              <w:bottom w:val="nil"/>
              <w:right w:val="nil"/>
            </w:tcBorders>
            <w:shd w:val="clear" w:color="auto" w:fill="auto"/>
            <w:noWrap/>
            <w:vAlign w:val="center"/>
            <w:hideMark/>
          </w:tcPr>
          <w:p w14:paraId="60F82CB3"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47%</w:t>
            </w:r>
          </w:p>
        </w:tc>
      </w:tr>
      <w:tr w:rsidR="001423F0" w:rsidRPr="001423F0" w14:paraId="12D244E6" w14:textId="77777777" w:rsidTr="00B46451">
        <w:trPr>
          <w:trHeight w:val="585"/>
        </w:trPr>
        <w:tc>
          <w:tcPr>
            <w:tcW w:w="7900" w:type="dxa"/>
            <w:tcBorders>
              <w:top w:val="nil"/>
              <w:left w:val="nil"/>
              <w:bottom w:val="nil"/>
              <w:right w:val="nil"/>
            </w:tcBorders>
            <w:shd w:val="clear" w:color="auto" w:fill="auto"/>
            <w:vAlign w:val="center"/>
            <w:hideMark/>
          </w:tcPr>
          <w:p w14:paraId="0B4B0044"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No, we would struggle to give staff time to be involved in developing or delivering courses</w:t>
            </w:r>
          </w:p>
        </w:tc>
        <w:tc>
          <w:tcPr>
            <w:tcW w:w="960" w:type="dxa"/>
            <w:tcBorders>
              <w:top w:val="nil"/>
              <w:left w:val="nil"/>
              <w:bottom w:val="nil"/>
              <w:right w:val="nil"/>
            </w:tcBorders>
            <w:shd w:val="clear" w:color="auto" w:fill="auto"/>
            <w:noWrap/>
            <w:vAlign w:val="center"/>
            <w:hideMark/>
          </w:tcPr>
          <w:p w14:paraId="5755D4D1"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11%</w:t>
            </w:r>
          </w:p>
        </w:tc>
      </w:tr>
      <w:tr w:rsidR="001423F0" w:rsidRPr="001423F0" w14:paraId="1A35A39C" w14:textId="77777777" w:rsidTr="00B46451">
        <w:trPr>
          <w:trHeight w:val="300"/>
        </w:trPr>
        <w:tc>
          <w:tcPr>
            <w:tcW w:w="7900" w:type="dxa"/>
            <w:tcBorders>
              <w:top w:val="nil"/>
              <w:left w:val="nil"/>
              <w:bottom w:val="nil"/>
              <w:right w:val="nil"/>
            </w:tcBorders>
            <w:shd w:val="clear" w:color="auto" w:fill="auto"/>
            <w:noWrap/>
            <w:vAlign w:val="center"/>
            <w:hideMark/>
          </w:tcPr>
          <w:p w14:paraId="27A9DF68"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No, we would struggle to pay for training courses</w:t>
            </w:r>
          </w:p>
        </w:tc>
        <w:tc>
          <w:tcPr>
            <w:tcW w:w="960" w:type="dxa"/>
            <w:tcBorders>
              <w:top w:val="nil"/>
              <w:left w:val="nil"/>
              <w:bottom w:val="nil"/>
              <w:right w:val="nil"/>
            </w:tcBorders>
            <w:shd w:val="clear" w:color="auto" w:fill="auto"/>
            <w:noWrap/>
            <w:vAlign w:val="center"/>
            <w:hideMark/>
          </w:tcPr>
          <w:p w14:paraId="3AEC66EF"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11%</w:t>
            </w:r>
          </w:p>
        </w:tc>
      </w:tr>
      <w:tr w:rsidR="001423F0" w:rsidRPr="001423F0" w14:paraId="5ED89DF1" w14:textId="77777777" w:rsidTr="00B46451">
        <w:trPr>
          <w:trHeight w:val="300"/>
        </w:trPr>
        <w:tc>
          <w:tcPr>
            <w:tcW w:w="7900" w:type="dxa"/>
            <w:tcBorders>
              <w:top w:val="nil"/>
              <w:left w:val="nil"/>
              <w:bottom w:val="nil"/>
              <w:right w:val="nil"/>
            </w:tcBorders>
            <w:shd w:val="clear" w:color="auto" w:fill="auto"/>
            <w:noWrap/>
            <w:vAlign w:val="center"/>
            <w:hideMark/>
          </w:tcPr>
          <w:p w14:paraId="16D267C6"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Other</w:t>
            </w:r>
          </w:p>
        </w:tc>
        <w:tc>
          <w:tcPr>
            <w:tcW w:w="960" w:type="dxa"/>
            <w:tcBorders>
              <w:top w:val="nil"/>
              <w:left w:val="nil"/>
              <w:bottom w:val="nil"/>
              <w:right w:val="nil"/>
            </w:tcBorders>
            <w:shd w:val="clear" w:color="auto" w:fill="auto"/>
            <w:noWrap/>
            <w:vAlign w:val="center"/>
            <w:hideMark/>
          </w:tcPr>
          <w:p w14:paraId="20E3D114"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10%</w:t>
            </w:r>
          </w:p>
        </w:tc>
      </w:tr>
      <w:tr w:rsidR="001423F0" w:rsidRPr="001423F0" w14:paraId="4A0151AD"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373010CD"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Comments</w:t>
            </w:r>
          </w:p>
        </w:tc>
      </w:tr>
      <w:tr w:rsidR="001423F0" w:rsidRPr="001423F0" w14:paraId="48C51A26" w14:textId="77777777" w:rsidTr="00B46451">
        <w:trPr>
          <w:trHeight w:val="300"/>
        </w:trPr>
        <w:tc>
          <w:tcPr>
            <w:tcW w:w="7900" w:type="dxa"/>
            <w:tcBorders>
              <w:top w:val="nil"/>
              <w:left w:val="nil"/>
              <w:bottom w:val="nil"/>
              <w:right w:val="nil"/>
            </w:tcBorders>
            <w:shd w:val="clear" w:color="auto" w:fill="auto"/>
            <w:noWrap/>
            <w:vAlign w:val="center"/>
            <w:hideMark/>
          </w:tcPr>
          <w:p w14:paraId="2FA74572"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already invest time and or money into skills.</w:t>
            </w:r>
          </w:p>
        </w:tc>
        <w:tc>
          <w:tcPr>
            <w:tcW w:w="960" w:type="dxa"/>
            <w:tcBorders>
              <w:top w:val="nil"/>
              <w:left w:val="nil"/>
              <w:bottom w:val="nil"/>
              <w:right w:val="nil"/>
            </w:tcBorders>
            <w:shd w:val="clear" w:color="auto" w:fill="auto"/>
            <w:noWrap/>
            <w:vAlign w:val="center"/>
            <w:hideMark/>
          </w:tcPr>
          <w:p w14:paraId="3F1FF9F6"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46%</w:t>
            </w:r>
          </w:p>
        </w:tc>
      </w:tr>
      <w:tr w:rsidR="001423F0" w:rsidRPr="001423F0" w14:paraId="1D67FFC5" w14:textId="77777777" w:rsidTr="00B46451">
        <w:trPr>
          <w:trHeight w:val="300"/>
        </w:trPr>
        <w:tc>
          <w:tcPr>
            <w:tcW w:w="7900" w:type="dxa"/>
            <w:tcBorders>
              <w:top w:val="nil"/>
              <w:left w:val="nil"/>
              <w:bottom w:val="nil"/>
              <w:right w:val="nil"/>
            </w:tcBorders>
            <w:shd w:val="clear" w:color="auto" w:fill="auto"/>
            <w:noWrap/>
            <w:vAlign w:val="center"/>
            <w:hideMark/>
          </w:tcPr>
          <w:p w14:paraId="4C88FE18"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already invest time and money but as on the job or in-house training</w:t>
            </w:r>
          </w:p>
        </w:tc>
        <w:tc>
          <w:tcPr>
            <w:tcW w:w="960" w:type="dxa"/>
            <w:tcBorders>
              <w:top w:val="nil"/>
              <w:left w:val="nil"/>
              <w:bottom w:val="nil"/>
              <w:right w:val="nil"/>
            </w:tcBorders>
            <w:shd w:val="clear" w:color="auto" w:fill="auto"/>
            <w:noWrap/>
            <w:vAlign w:val="center"/>
            <w:hideMark/>
          </w:tcPr>
          <w:p w14:paraId="3E88B3D6"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25%</w:t>
            </w:r>
          </w:p>
        </w:tc>
      </w:tr>
      <w:tr w:rsidR="001423F0" w:rsidRPr="001423F0" w14:paraId="4FFF8432" w14:textId="77777777" w:rsidTr="00B46451">
        <w:trPr>
          <w:trHeight w:val="300"/>
        </w:trPr>
        <w:tc>
          <w:tcPr>
            <w:tcW w:w="7900" w:type="dxa"/>
            <w:tcBorders>
              <w:top w:val="nil"/>
              <w:left w:val="nil"/>
              <w:bottom w:val="nil"/>
              <w:right w:val="nil"/>
            </w:tcBorders>
            <w:shd w:val="clear" w:color="auto" w:fill="auto"/>
            <w:noWrap/>
            <w:vAlign w:val="center"/>
            <w:hideMark/>
          </w:tcPr>
          <w:p w14:paraId="39CBF90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Why wouldn’t I?</w:t>
            </w:r>
          </w:p>
        </w:tc>
        <w:tc>
          <w:tcPr>
            <w:tcW w:w="960" w:type="dxa"/>
            <w:tcBorders>
              <w:top w:val="nil"/>
              <w:left w:val="nil"/>
              <w:bottom w:val="nil"/>
              <w:right w:val="nil"/>
            </w:tcBorders>
            <w:shd w:val="clear" w:color="auto" w:fill="auto"/>
            <w:noWrap/>
            <w:vAlign w:val="center"/>
            <w:hideMark/>
          </w:tcPr>
          <w:p w14:paraId="611DD19E"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19%</w:t>
            </w:r>
          </w:p>
        </w:tc>
      </w:tr>
      <w:tr w:rsidR="001423F0" w:rsidRPr="001423F0" w14:paraId="61BFE3FB" w14:textId="77777777" w:rsidTr="00B46451">
        <w:trPr>
          <w:trHeight w:val="300"/>
        </w:trPr>
        <w:tc>
          <w:tcPr>
            <w:tcW w:w="7900" w:type="dxa"/>
            <w:tcBorders>
              <w:top w:val="nil"/>
              <w:left w:val="nil"/>
              <w:bottom w:val="nil"/>
              <w:right w:val="nil"/>
            </w:tcBorders>
            <w:shd w:val="clear" w:color="auto" w:fill="auto"/>
            <w:noWrap/>
            <w:vAlign w:val="center"/>
            <w:hideMark/>
          </w:tcPr>
          <w:p w14:paraId="187F5E4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don’t need to do this.</w:t>
            </w:r>
          </w:p>
        </w:tc>
        <w:tc>
          <w:tcPr>
            <w:tcW w:w="960" w:type="dxa"/>
            <w:tcBorders>
              <w:top w:val="nil"/>
              <w:left w:val="nil"/>
              <w:bottom w:val="nil"/>
              <w:right w:val="nil"/>
            </w:tcBorders>
            <w:shd w:val="clear" w:color="auto" w:fill="auto"/>
            <w:noWrap/>
            <w:vAlign w:val="center"/>
            <w:hideMark/>
          </w:tcPr>
          <w:p w14:paraId="6950F47A"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10%</w:t>
            </w:r>
          </w:p>
        </w:tc>
      </w:tr>
    </w:tbl>
    <w:p w14:paraId="1999F119" w14:textId="77777777" w:rsidR="001423F0" w:rsidRPr="001423F0" w:rsidRDefault="001423F0" w:rsidP="001423F0">
      <w:pPr>
        <w:rPr>
          <w:rFonts w:ascii="Arial" w:eastAsiaTheme="majorEastAsia" w:hAnsi="Arial" w:cs="Arial"/>
        </w:rPr>
      </w:pPr>
    </w:p>
    <w:p w14:paraId="41C3088D"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722BD319" w14:textId="77777777" w:rsidR="001423F0" w:rsidRPr="001423F0" w:rsidRDefault="001423F0" w:rsidP="001423F0">
      <w:pPr>
        <w:rPr>
          <w:rFonts w:ascii="Arial" w:hAnsi="Arial" w:cs="Arial"/>
          <w:b/>
          <w:bCs/>
        </w:rPr>
      </w:pPr>
    </w:p>
    <w:p w14:paraId="164E6A09" w14:textId="77777777" w:rsidR="001423F0" w:rsidRPr="001423F0" w:rsidRDefault="001423F0" w:rsidP="001423F0">
      <w:pPr>
        <w:numPr>
          <w:ilvl w:val="0"/>
          <w:numId w:val="29"/>
        </w:numPr>
        <w:spacing w:after="0" w:line="240" w:lineRule="auto"/>
        <w:rPr>
          <w:kern w:val="2"/>
          <w:lang w:val="en-US"/>
          <w14:ligatures w14:val="standardContextual"/>
        </w:rPr>
      </w:pPr>
      <w:r w:rsidRPr="001423F0">
        <w:rPr>
          <w:rFonts w:cs="Arial"/>
          <w:kern w:val="2"/>
          <w:lang w:val="en-US"/>
          <w14:ligatures w14:val="standardContextual"/>
        </w:rPr>
        <w:t>Already do</w:t>
      </w:r>
    </w:p>
    <w:p w14:paraId="594689CC"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Courses would need to be relevant to role</w:t>
      </w:r>
    </w:p>
    <w:p w14:paraId="02214F99"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Concerns from line managers of upskilling talent to then lose it</w:t>
      </w:r>
    </w:p>
    <w:p w14:paraId="52F7570E"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Depends on cost relevant to my business.</w:t>
      </w:r>
    </w:p>
    <w:p w14:paraId="75D38FF3"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Invest in critical skills. Need money for other training</w:t>
      </w:r>
    </w:p>
    <w:p w14:paraId="50464248"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Its more about value</w:t>
      </w:r>
    </w:p>
    <w:p w14:paraId="3269984D"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We have a small training budget</w:t>
      </w:r>
    </w:p>
    <w:p w14:paraId="18049B24"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We would need to see training costs as an investment in future growth and build in additional capacity at the start</w:t>
      </w:r>
    </w:p>
    <w:p w14:paraId="03C06D67"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No, the time to train start is often difficult.</w:t>
      </w:r>
    </w:p>
    <w:p w14:paraId="0831BA2D"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No, time and cost problems.</w:t>
      </w:r>
    </w:p>
    <w:p w14:paraId="76BFF4D6"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No time investment for internal training.</w:t>
      </w:r>
    </w:p>
    <w:p w14:paraId="3D20A131"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t>No, I am a startup business/I work on my own</w:t>
      </w:r>
    </w:p>
    <w:p w14:paraId="27D49A90" w14:textId="77777777" w:rsidR="001423F0" w:rsidRPr="001423F0" w:rsidRDefault="001423F0" w:rsidP="001423F0">
      <w:pPr>
        <w:numPr>
          <w:ilvl w:val="0"/>
          <w:numId w:val="29"/>
        </w:numPr>
        <w:spacing w:after="0" w:line="240" w:lineRule="auto"/>
        <w:rPr>
          <w:kern w:val="2"/>
          <w:lang w:val="en-US"/>
          <w14:ligatures w14:val="standardContextual"/>
        </w:rPr>
      </w:pPr>
      <w:r w:rsidRPr="001423F0">
        <w:rPr>
          <w:kern w:val="2"/>
          <w:lang w:val="en-US"/>
          <w14:ligatures w14:val="standardContextual"/>
        </w:rPr>
        <w:br w:type="page"/>
      </w:r>
    </w:p>
    <w:tbl>
      <w:tblPr>
        <w:tblW w:w="8860" w:type="dxa"/>
        <w:tblLook w:val="04A0" w:firstRow="1" w:lastRow="0" w:firstColumn="1" w:lastColumn="0" w:noHBand="0" w:noVBand="1"/>
      </w:tblPr>
      <w:tblGrid>
        <w:gridCol w:w="7900"/>
        <w:gridCol w:w="960"/>
      </w:tblGrid>
      <w:tr w:rsidR="001423F0" w:rsidRPr="001423F0" w14:paraId="2F65E4F1"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223A3DE9"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Does your organisation require staff to have any of the following?</w:t>
            </w:r>
          </w:p>
        </w:tc>
      </w:tr>
      <w:tr w:rsidR="001423F0" w:rsidRPr="001423F0" w14:paraId="79EC07FA" w14:textId="77777777" w:rsidTr="00B46451">
        <w:trPr>
          <w:trHeight w:val="300"/>
        </w:trPr>
        <w:tc>
          <w:tcPr>
            <w:tcW w:w="7900" w:type="dxa"/>
            <w:tcBorders>
              <w:top w:val="nil"/>
              <w:left w:val="nil"/>
              <w:bottom w:val="nil"/>
              <w:right w:val="nil"/>
            </w:tcBorders>
            <w:shd w:val="clear" w:color="auto" w:fill="auto"/>
            <w:noWrap/>
            <w:vAlign w:val="center"/>
            <w:hideMark/>
          </w:tcPr>
          <w:p w14:paraId="730CCE76"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Mandatory training</w:t>
            </w:r>
          </w:p>
        </w:tc>
        <w:tc>
          <w:tcPr>
            <w:tcW w:w="960" w:type="dxa"/>
            <w:tcBorders>
              <w:top w:val="nil"/>
              <w:left w:val="nil"/>
              <w:bottom w:val="nil"/>
              <w:right w:val="nil"/>
            </w:tcBorders>
            <w:shd w:val="clear" w:color="auto" w:fill="auto"/>
            <w:noWrap/>
            <w:vAlign w:val="center"/>
            <w:hideMark/>
          </w:tcPr>
          <w:p w14:paraId="4D5967B2"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46%</w:t>
            </w:r>
          </w:p>
        </w:tc>
      </w:tr>
      <w:tr w:rsidR="001423F0" w:rsidRPr="001423F0" w14:paraId="033C77C5" w14:textId="77777777" w:rsidTr="00B46451">
        <w:trPr>
          <w:trHeight w:val="300"/>
        </w:trPr>
        <w:tc>
          <w:tcPr>
            <w:tcW w:w="7900" w:type="dxa"/>
            <w:tcBorders>
              <w:top w:val="nil"/>
              <w:left w:val="nil"/>
              <w:bottom w:val="nil"/>
              <w:right w:val="nil"/>
            </w:tcBorders>
            <w:shd w:val="clear" w:color="auto" w:fill="auto"/>
            <w:noWrap/>
            <w:vAlign w:val="center"/>
            <w:hideMark/>
          </w:tcPr>
          <w:p w14:paraId="6EFB0CBC"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Professional qualifications</w:t>
            </w:r>
          </w:p>
        </w:tc>
        <w:tc>
          <w:tcPr>
            <w:tcW w:w="960" w:type="dxa"/>
            <w:tcBorders>
              <w:top w:val="nil"/>
              <w:left w:val="nil"/>
              <w:bottom w:val="nil"/>
              <w:right w:val="nil"/>
            </w:tcBorders>
            <w:shd w:val="clear" w:color="auto" w:fill="auto"/>
            <w:noWrap/>
            <w:vAlign w:val="center"/>
            <w:hideMark/>
          </w:tcPr>
          <w:p w14:paraId="30247F82"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41%</w:t>
            </w:r>
          </w:p>
        </w:tc>
      </w:tr>
      <w:tr w:rsidR="001423F0" w:rsidRPr="001423F0" w14:paraId="58FAB21F" w14:textId="77777777" w:rsidTr="00B46451">
        <w:trPr>
          <w:trHeight w:val="300"/>
        </w:trPr>
        <w:tc>
          <w:tcPr>
            <w:tcW w:w="7900" w:type="dxa"/>
            <w:tcBorders>
              <w:top w:val="nil"/>
              <w:left w:val="nil"/>
              <w:bottom w:val="nil"/>
              <w:right w:val="nil"/>
            </w:tcBorders>
            <w:shd w:val="clear" w:color="auto" w:fill="auto"/>
            <w:noWrap/>
            <w:vAlign w:val="center"/>
            <w:hideMark/>
          </w:tcPr>
          <w:p w14:paraId="41CB765D"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Licence to practice qualifications</w:t>
            </w:r>
          </w:p>
        </w:tc>
        <w:tc>
          <w:tcPr>
            <w:tcW w:w="960" w:type="dxa"/>
            <w:tcBorders>
              <w:top w:val="nil"/>
              <w:left w:val="nil"/>
              <w:bottom w:val="nil"/>
              <w:right w:val="nil"/>
            </w:tcBorders>
            <w:shd w:val="clear" w:color="auto" w:fill="auto"/>
            <w:noWrap/>
            <w:vAlign w:val="center"/>
            <w:hideMark/>
          </w:tcPr>
          <w:p w14:paraId="3588B7AA"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24%</w:t>
            </w:r>
          </w:p>
        </w:tc>
      </w:tr>
      <w:tr w:rsidR="001423F0" w:rsidRPr="001423F0" w14:paraId="134EBF8A" w14:textId="77777777" w:rsidTr="00B46451">
        <w:trPr>
          <w:trHeight w:val="300"/>
        </w:trPr>
        <w:tc>
          <w:tcPr>
            <w:tcW w:w="7900" w:type="dxa"/>
            <w:tcBorders>
              <w:top w:val="nil"/>
              <w:left w:val="nil"/>
              <w:bottom w:val="nil"/>
              <w:right w:val="nil"/>
            </w:tcBorders>
            <w:shd w:val="clear" w:color="auto" w:fill="auto"/>
            <w:noWrap/>
            <w:vAlign w:val="center"/>
            <w:hideMark/>
          </w:tcPr>
          <w:p w14:paraId="24904666"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None</w:t>
            </w:r>
          </w:p>
        </w:tc>
        <w:tc>
          <w:tcPr>
            <w:tcW w:w="960" w:type="dxa"/>
            <w:tcBorders>
              <w:top w:val="nil"/>
              <w:left w:val="nil"/>
              <w:bottom w:val="nil"/>
              <w:right w:val="nil"/>
            </w:tcBorders>
            <w:shd w:val="clear" w:color="auto" w:fill="auto"/>
            <w:noWrap/>
            <w:vAlign w:val="center"/>
            <w:hideMark/>
          </w:tcPr>
          <w:p w14:paraId="4DE9898D"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17%</w:t>
            </w:r>
          </w:p>
        </w:tc>
      </w:tr>
      <w:tr w:rsidR="001423F0" w:rsidRPr="001423F0" w14:paraId="32DD4A7F" w14:textId="77777777" w:rsidTr="00B46451">
        <w:trPr>
          <w:trHeight w:val="300"/>
        </w:trPr>
        <w:tc>
          <w:tcPr>
            <w:tcW w:w="7900" w:type="dxa"/>
            <w:tcBorders>
              <w:top w:val="nil"/>
              <w:left w:val="nil"/>
              <w:bottom w:val="nil"/>
              <w:right w:val="nil"/>
            </w:tcBorders>
            <w:shd w:val="clear" w:color="auto" w:fill="auto"/>
            <w:noWrap/>
            <w:vAlign w:val="center"/>
            <w:hideMark/>
          </w:tcPr>
          <w:p w14:paraId="4F16D864"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Other</w:t>
            </w:r>
          </w:p>
        </w:tc>
        <w:tc>
          <w:tcPr>
            <w:tcW w:w="960" w:type="dxa"/>
            <w:tcBorders>
              <w:top w:val="nil"/>
              <w:left w:val="nil"/>
              <w:bottom w:val="nil"/>
              <w:right w:val="nil"/>
            </w:tcBorders>
            <w:shd w:val="clear" w:color="auto" w:fill="auto"/>
            <w:noWrap/>
            <w:vAlign w:val="center"/>
            <w:hideMark/>
          </w:tcPr>
          <w:p w14:paraId="3A784434" w14:textId="77777777" w:rsidR="001423F0" w:rsidRPr="001423F0" w:rsidRDefault="001423F0" w:rsidP="001423F0">
            <w:pPr>
              <w:jc w:val="center"/>
              <w:rPr>
                <w:rFonts w:ascii="Arial" w:eastAsia="Times New Roman" w:hAnsi="Arial" w:cs="Arial"/>
                <w:color w:val="000000"/>
                <w:lang w:eastAsia="en-GB"/>
              </w:rPr>
            </w:pPr>
            <w:r w:rsidRPr="001423F0">
              <w:rPr>
                <w:rFonts w:ascii="Arial" w:hAnsi="Arial" w:cs="Arial"/>
                <w:color w:val="000000"/>
              </w:rPr>
              <w:t>8%</w:t>
            </w:r>
          </w:p>
        </w:tc>
      </w:tr>
      <w:tr w:rsidR="001423F0" w:rsidRPr="001423F0" w14:paraId="3263AF79"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6E7FA82D"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t>Comments</w:t>
            </w:r>
          </w:p>
        </w:tc>
      </w:tr>
      <w:tr w:rsidR="001423F0" w:rsidRPr="001423F0" w14:paraId="7DEB2FCA" w14:textId="77777777" w:rsidTr="00B46451">
        <w:trPr>
          <w:trHeight w:val="585"/>
        </w:trPr>
        <w:tc>
          <w:tcPr>
            <w:tcW w:w="7900" w:type="dxa"/>
            <w:tcBorders>
              <w:top w:val="nil"/>
              <w:left w:val="nil"/>
              <w:bottom w:val="nil"/>
              <w:right w:val="nil"/>
            </w:tcBorders>
            <w:shd w:val="clear" w:color="auto" w:fill="auto"/>
            <w:vAlign w:val="center"/>
            <w:hideMark/>
          </w:tcPr>
          <w:p w14:paraId="354F88CE"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don't need specific qualifications but will have to do in-house training and job specific training.</w:t>
            </w:r>
          </w:p>
        </w:tc>
        <w:tc>
          <w:tcPr>
            <w:tcW w:w="960" w:type="dxa"/>
            <w:tcBorders>
              <w:top w:val="nil"/>
              <w:left w:val="nil"/>
              <w:bottom w:val="nil"/>
              <w:right w:val="nil"/>
            </w:tcBorders>
            <w:shd w:val="clear" w:color="auto" w:fill="auto"/>
            <w:noWrap/>
            <w:vAlign w:val="center"/>
            <w:hideMark/>
          </w:tcPr>
          <w:p w14:paraId="47400421"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43%</w:t>
            </w:r>
          </w:p>
        </w:tc>
      </w:tr>
      <w:tr w:rsidR="001423F0" w:rsidRPr="001423F0" w14:paraId="5F940F59" w14:textId="77777777" w:rsidTr="00B46451">
        <w:trPr>
          <w:trHeight w:val="300"/>
        </w:trPr>
        <w:tc>
          <w:tcPr>
            <w:tcW w:w="7900" w:type="dxa"/>
            <w:tcBorders>
              <w:top w:val="nil"/>
              <w:left w:val="nil"/>
              <w:bottom w:val="nil"/>
              <w:right w:val="nil"/>
            </w:tcBorders>
            <w:shd w:val="clear" w:color="auto" w:fill="auto"/>
            <w:noWrap/>
            <w:vAlign w:val="center"/>
            <w:hideMark/>
          </w:tcPr>
          <w:p w14:paraId="4295555D"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You must have a qualification in the industry to work for us.</w:t>
            </w:r>
          </w:p>
        </w:tc>
        <w:tc>
          <w:tcPr>
            <w:tcW w:w="960" w:type="dxa"/>
            <w:tcBorders>
              <w:top w:val="nil"/>
              <w:left w:val="nil"/>
              <w:bottom w:val="nil"/>
              <w:right w:val="nil"/>
            </w:tcBorders>
            <w:shd w:val="clear" w:color="auto" w:fill="auto"/>
            <w:noWrap/>
            <w:vAlign w:val="center"/>
            <w:hideMark/>
          </w:tcPr>
          <w:p w14:paraId="75F8A9B9"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38%</w:t>
            </w:r>
          </w:p>
        </w:tc>
      </w:tr>
      <w:tr w:rsidR="001423F0" w:rsidRPr="001423F0" w14:paraId="2E00B6AD" w14:textId="77777777" w:rsidTr="00B46451">
        <w:trPr>
          <w:trHeight w:val="300"/>
        </w:trPr>
        <w:tc>
          <w:tcPr>
            <w:tcW w:w="7900" w:type="dxa"/>
            <w:tcBorders>
              <w:top w:val="nil"/>
              <w:left w:val="nil"/>
              <w:bottom w:val="nil"/>
              <w:right w:val="nil"/>
            </w:tcBorders>
            <w:shd w:val="clear" w:color="auto" w:fill="auto"/>
            <w:noWrap/>
            <w:vAlign w:val="center"/>
            <w:hideMark/>
          </w:tcPr>
          <w:p w14:paraId="4E1DADF6"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You need a qualification, but you can gain it on the job</w:t>
            </w:r>
          </w:p>
        </w:tc>
        <w:tc>
          <w:tcPr>
            <w:tcW w:w="960" w:type="dxa"/>
            <w:tcBorders>
              <w:top w:val="nil"/>
              <w:left w:val="nil"/>
              <w:bottom w:val="nil"/>
              <w:right w:val="nil"/>
            </w:tcBorders>
            <w:shd w:val="clear" w:color="auto" w:fill="auto"/>
            <w:noWrap/>
            <w:vAlign w:val="center"/>
            <w:hideMark/>
          </w:tcPr>
          <w:p w14:paraId="63A78E08"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13%</w:t>
            </w:r>
          </w:p>
        </w:tc>
      </w:tr>
      <w:tr w:rsidR="001423F0" w:rsidRPr="001423F0" w14:paraId="400DF757" w14:textId="77777777" w:rsidTr="00B46451">
        <w:trPr>
          <w:trHeight w:val="300"/>
        </w:trPr>
        <w:tc>
          <w:tcPr>
            <w:tcW w:w="7900" w:type="dxa"/>
            <w:tcBorders>
              <w:top w:val="nil"/>
              <w:left w:val="nil"/>
              <w:bottom w:val="nil"/>
              <w:right w:val="nil"/>
            </w:tcBorders>
            <w:shd w:val="clear" w:color="auto" w:fill="auto"/>
            <w:noWrap/>
            <w:vAlign w:val="center"/>
            <w:hideMark/>
          </w:tcPr>
          <w:p w14:paraId="6C6CE8A8"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Qualifications would be useful, but they are not always needed.</w:t>
            </w:r>
          </w:p>
        </w:tc>
        <w:tc>
          <w:tcPr>
            <w:tcW w:w="960" w:type="dxa"/>
            <w:tcBorders>
              <w:top w:val="nil"/>
              <w:left w:val="nil"/>
              <w:bottom w:val="nil"/>
              <w:right w:val="nil"/>
            </w:tcBorders>
            <w:shd w:val="clear" w:color="auto" w:fill="auto"/>
            <w:noWrap/>
            <w:vAlign w:val="center"/>
            <w:hideMark/>
          </w:tcPr>
          <w:p w14:paraId="29265EC2"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6%</w:t>
            </w:r>
          </w:p>
        </w:tc>
      </w:tr>
    </w:tbl>
    <w:p w14:paraId="72D6ADA7" w14:textId="77777777" w:rsidR="001423F0" w:rsidRPr="001423F0" w:rsidRDefault="001423F0" w:rsidP="001423F0">
      <w:pPr>
        <w:rPr>
          <w:rFonts w:ascii="Arial" w:eastAsiaTheme="majorEastAsia" w:hAnsi="Arial" w:cs="Arial"/>
        </w:rPr>
      </w:pPr>
    </w:p>
    <w:p w14:paraId="30D0D2D6"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56351643" w14:textId="77777777" w:rsidR="001423F0" w:rsidRPr="001423F0" w:rsidRDefault="001423F0" w:rsidP="001423F0">
      <w:pPr>
        <w:rPr>
          <w:rFonts w:ascii="Arial" w:hAnsi="Arial" w:cs="Arial"/>
          <w:b/>
          <w:bCs/>
        </w:rPr>
      </w:pPr>
    </w:p>
    <w:p w14:paraId="4DA3DCD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AAT (accountancy)</w:t>
      </w:r>
    </w:p>
    <w:p w14:paraId="225CB99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Basic health and safety</w:t>
      </w:r>
    </w:p>
    <w:p w14:paraId="5A47BAC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CPC (HGV driving)</w:t>
      </w:r>
    </w:p>
    <w:p w14:paraId="0CD4581B"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CSCS card (construction)</w:t>
      </w:r>
    </w:p>
    <w:p w14:paraId="4944BD0E"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DBS (safeguarding for working with children and vulnerable adults)</w:t>
      </w:r>
    </w:p>
    <w:p w14:paraId="6D15933B"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Driving </w:t>
      </w:r>
      <w:proofErr w:type="spellStart"/>
      <w:r w:rsidRPr="001423F0">
        <w:rPr>
          <w:rFonts w:eastAsiaTheme="majorEastAsia" w:cs="Arial"/>
          <w:kern w:val="2"/>
          <w:lang w:val="en-US"/>
          <w14:ligatures w14:val="standardContextual"/>
        </w:rPr>
        <w:t>licence</w:t>
      </w:r>
      <w:proofErr w:type="spellEnd"/>
    </w:p>
    <w:p w14:paraId="6FBE33C5"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Regulatory Approvals</w:t>
      </w:r>
    </w:p>
    <w:p w14:paraId="6ED4F7C9" w14:textId="77777777" w:rsidR="001423F0" w:rsidRPr="001423F0" w:rsidRDefault="001423F0" w:rsidP="001423F0">
      <w:pPr>
        <w:numPr>
          <w:ilvl w:val="0"/>
          <w:numId w:val="30"/>
        </w:numPr>
        <w:spacing w:after="0" w:line="240" w:lineRule="auto"/>
        <w:rPr>
          <w:rFonts w:cs="Arial"/>
          <w:kern w:val="2"/>
          <w:lang w:val="en-US"/>
          <w14:ligatures w14:val="standardContextual"/>
        </w:rPr>
      </w:pPr>
      <w:r w:rsidRPr="001423F0">
        <w:rPr>
          <w:rFonts w:cs="Arial"/>
          <w:kern w:val="2"/>
          <w:lang w:val="en-US"/>
          <w14:ligatures w14:val="standardContextual"/>
        </w:rPr>
        <w:t>Soft skills</w:t>
      </w:r>
    </w:p>
    <w:p w14:paraId="7B32D785" w14:textId="77777777" w:rsidR="001423F0" w:rsidRPr="001423F0" w:rsidRDefault="001423F0" w:rsidP="001423F0">
      <w:pPr>
        <w:numPr>
          <w:ilvl w:val="0"/>
          <w:numId w:val="30"/>
        </w:numPr>
        <w:spacing w:after="0" w:line="240" w:lineRule="auto"/>
        <w:rPr>
          <w:kern w:val="2"/>
          <w:lang w:val="en-US"/>
          <w14:ligatures w14:val="standardContextual"/>
        </w:rPr>
      </w:pPr>
      <w:r w:rsidRPr="001423F0">
        <w:rPr>
          <w:rFonts w:cs="Arial"/>
          <w:kern w:val="2"/>
          <w:lang w:val="en-US"/>
          <w14:ligatures w14:val="standardContextual"/>
        </w:rPr>
        <w:t>Technical knowledge of subject areas.</w:t>
      </w:r>
    </w:p>
    <w:p w14:paraId="6883131B" w14:textId="77777777" w:rsidR="001423F0" w:rsidRPr="001423F0" w:rsidRDefault="001423F0" w:rsidP="001423F0">
      <w:pPr>
        <w:numPr>
          <w:ilvl w:val="0"/>
          <w:numId w:val="30"/>
        </w:numPr>
        <w:spacing w:after="0" w:line="240" w:lineRule="auto"/>
        <w:rPr>
          <w:kern w:val="2"/>
          <w:lang w:val="en-US"/>
          <w14:ligatures w14:val="standardContextual"/>
        </w:rPr>
      </w:pPr>
      <w:r w:rsidRPr="001423F0">
        <w:rPr>
          <w:kern w:val="2"/>
          <w:lang w:val="en-US"/>
          <w14:ligatures w14:val="standardContextual"/>
        </w:rPr>
        <w:t>Common sense</w:t>
      </w:r>
      <w:r w:rsidRPr="001423F0">
        <w:rPr>
          <w:kern w:val="2"/>
          <w:lang w:val="en-US"/>
          <w14:ligatures w14:val="standardContextual"/>
        </w:rPr>
        <w:br w:type="page"/>
      </w:r>
    </w:p>
    <w:tbl>
      <w:tblPr>
        <w:tblW w:w="8932" w:type="dxa"/>
        <w:tblLook w:val="04A0" w:firstRow="1" w:lastRow="0" w:firstColumn="1" w:lastColumn="0" w:noHBand="0" w:noVBand="1"/>
      </w:tblPr>
      <w:tblGrid>
        <w:gridCol w:w="8275"/>
        <w:gridCol w:w="657"/>
      </w:tblGrid>
      <w:tr w:rsidR="001423F0" w:rsidRPr="001423F0" w14:paraId="7931092C" w14:textId="77777777" w:rsidTr="00B46451">
        <w:trPr>
          <w:trHeight w:val="600"/>
        </w:trPr>
        <w:tc>
          <w:tcPr>
            <w:tcW w:w="8932" w:type="dxa"/>
            <w:gridSpan w:val="2"/>
            <w:tcBorders>
              <w:top w:val="nil"/>
              <w:left w:val="nil"/>
              <w:bottom w:val="nil"/>
              <w:right w:val="nil"/>
            </w:tcBorders>
            <w:shd w:val="clear" w:color="auto" w:fill="FBE4D5" w:themeFill="accent2" w:themeFillTint="33"/>
            <w:vAlign w:val="center"/>
            <w:hideMark/>
          </w:tcPr>
          <w:p w14:paraId="0780F483"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What work (if any) are you already doing with skills providers and how well is this working?</w:t>
            </w:r>
          </w:p>
        </w:tc>
      </w:tr>
      <w:tr w:rsidR="001423F0" w:rsidRPr="001423F0" w14:paraId="50D49C66" w14:textId="77777777" w:rsidTr="00B46451">
        <w:trPr>
          <w:trHeight w:val="300"/>
        </w:trPr>
        <w:tc>
          <w:tcPr>
            <w:tcW w:w="8275" w:type="dxa"/>
            <w:tcBorders>
              <w:top w:val="nil"/>
              <w:left w:val="nil"/>
              <w:bottom w:val="nil"/>
              <w:right w:val="nil"/>
            </w:tcBorders>
            <w:shd w:val="clear" w:color="auto" w:fill="auto"/>
            <w:noWrap/>
            <w:vAlign w:val="center"/>
            <w:hideMark/>
          </w:tcPr>
          <w:p w14:paraId="6939D70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are not currently working with any providers.</w:t>
            </w:r>
          </w:p>
        </w:tc>
        <w:tc>
          <w:tcPr>
            <w:tcW w:w="657" w:type="dxa"/>
            <w:tcBorders>
              <w:top w:val="nil"/>
              <w:left w:val="nil"/>
              <w:bottom w:val="nil"/>
              <w:right w:val="nil"/>
            </w:tcBorders>
            <w:shd w:val="clear" w:color="auto" w:fill="auto"/>
            <w:noWrap/>
            <w:vAlign w:val="center"/>
            <w:hideMark/>
          </w:tcPr>
          <w:p w14:paraId="6AFB96C9"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65%</w:t>
            </w:r>
          </w:p>
        </w:tc>
      </w:tr>
      <w:tr w:rsidR="001423F0" w:rsidRPr="001423F0" w14:paraId="22DC637C" w14:textId="77777777" w:rsidTr="00B46451">
        <w:trPr>
          <w:trHeight w:val="300"/>
        </w:trPr>
        <w:tc>
          <w:tcPr>
            <w:tcW w:w="8275" w:type="dxa"/>
            <w:tcBorders>
              <w:top w:val="nil"/>
              <w:left w:val="nil"/>
              <w:bottom w:val="nil"/>
              <w:right w:val="nil"/>
            </w:tcBorders>
            <w:shd w:val="clear" w:color="auto" w:fill="auto"/>
            <w:noWrap/>
            <w:vAlign w:val="center"/>
            <w:hideMark/>
          </w:tcPr>
          <w:p w14:paraId="0780C6CE"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are not currently working with any providers but would like to.</w:t>
            </w:r>
          </w:p>
        </w:tc>
        <w:tc>
          <w:tcPr>
            <w:tcW w:w="657" w:type="dxa"/>
            <w:tcBorders>
              <w:top w:val="nil"/>
              <w:left w:val="nil"/>
              <w:bottom w:val="nil"/>
              <w:right w:val="nil"/>
            </w:tcBorders>
            <w:shd w:val="clear" w:color="auto" w:fill="auto"/>
            <w:noWrap/>
            <w:vAlign w:val="center"/>
            <w:hideMark/>
          </w:tcPr>
          <w:p w14:paraId="725786D4"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20%</w:t>
            </w:r>
          </w:p>
        </w:tc>
      </w:tr>
      <w:tr w:rsidR="001423F0" w:rsidRPr="001423F0" w14:paraId="0F53DB02" w14:textId="77777777" w:rsidTr="00B46451">
        <w:trPr>
          <w:trHeight w:val="300"/>
        </w:trPr>
        <w:tc>
          <w:tcPr>
            <w:tcW w:w="8275" w:type="dxa"/>
            <w:tcBorders>
              <w:top w:val="nil"/>
              <w:left w:val="nil"/>
              <w:bottom w:val="nil"/>
              <w:right w:val="nil"/>
            </w:tcBorders>
            <w:shd w:val="clear" w:color="auto" w:fill="auto"/>
            <w:noWrap/>
            <w:vAlign w:val="center"/>
            <w:hideMark/>
          </w:tcPr>
          <w:p w14:paraId="7BE1583F"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just don’t have the time/budget to engage with training providers</w:t>
            </w:r>
          </w:p>
        </w:tc>
        <w:tc>
          <w:tcPr>
            <w:tcW w:w="657" w:type="dxa"/>
            <w:tcBorders>
              <w:top w:val="nil"/>
              <w:left w:val="nil"/>
              <w:bottom w:val="nil"/>
              <w:right w:val="nil"/>
            </w:tcBorders>
            <w:shd w:val="clear" w:color="auto" w:fill="auto"/>
            <w:noWrap/>
            <w:vAlign w:val="center"/>
            <w:hideMark/>
          </w:tcPr>
          <w:p w14:paraId="0F035EAD"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9%</w:t>
            </w:r>
          </w:p>
        </w:tc>
      </w:tr>
      <w:tr w:rsidR="001423F0" w:rsidRPr="001423F0" w14:paraId="7E706B2E" w14:textId="77777777" w:rsidTr="00B46451">
        <w:trPr>
          <w:trHeight w:val="300"/>
        </w:trPr>
        <w:tc>
          <w:tcPr>
            <w:tcW w:w="8275" w:type="dxa"/>
            <w:tcBorders>
              <w:top w:val="nil"/>
              <w:left w:val="nil"/>
              <w:bottom w:val="nil"/>
              <w:right w:val="nil"/>
            </w:tcBorders>
            <w:shd w:val="clear" w:color="auto" w:fill="auto"/>
            <w:noWrap/>
            <w:vAlign w:val="center"/>
            <w:hideMark/>
          </w:tcPr>
          <w:p w14:paraId="1F058C22"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used to work with providers.</w:t>
            </w:r>
          </w:p>
        </w:tc>
        <w:tc>
          <w:tcPr>
            <w:tcW w:w="657" w:type="dxa"/>
            <w:tcBorders>
              <w:top w:val="nil"/>
              <w:left w:val="nil"/>
              <w:bottom w:val="nil"/>
              <w:right w:val="nil"/>
            </w:tcBorders>
            <w:shd w:val="clear" w:color="auto" w:fill="auto"/>
            <w:noWrap/>
            <w:vAlign w:val="center"/>
            <w:hideMark/>
          </w:tcPr>
          <w:p w14:paraId="32DDB4DE"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6%</w:t>
            </w:r>
          </w:p>
        </w:tc>
      </w:tr>
    </w:tbl>
    <w:p w14:paraId="39CCCF4E" w14:textId="77777777" w:rsidR="001423F0" w:rsidRPr="001423F0" w:rsidRDefault="001423F0" w:rsidP="001423F0">
      <w:pPr>
        <w:rPr>
          <w:rFonts w:ascii="Arial" w:eastAsiaTheme="majorEastAsia" w:hAnsi="Arial" w:cs="Arial"/>
        </w:rPr>
      </w:pPr>
    </w:p>
    <w:p w14:paraId="0139A61A"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1BA5E0DB" w14:textId="77777777" w:rsidR="001423F0" w:rsidRPr="001423F0" w:rsidRDefault="001423F0" w:rsidP="001423F0">
      <w:pPr>
        <w:rPr>
          <w:rFonts w:ascii="Arial" w:hAnsi="Arial" w:cs="Arial"/>
          <w:b/>
          <w:bCs/>
        </w:rPr>
      </w:pPr>
    </w:p>
    <w:p w14:paraId="45AFE7E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Apprenticeships</w:t>
      </w:r>
    </w:p>
    <w:p w14:paraId="085FA288"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Further education colleges</w:t>
      </w:r>
    </w:p>
    <w:p w14:paraId="57EAF9E5"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In house</w:t>
      </w:r>
    </w:p>
    <w:p w14:paraId="6C81B2C3"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Restart</w:t>
      </w:r>
    </w:p>
    <w:p w14:paraId="46B3C43F"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Interns</w:t>
      </w:r>
    </w:p>
    <w:p w14:paraId="797C83D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Prince’s Trust</w:t>
      </w:r>
    </w:p>
    <w:p w14:paraId="38D9EE73"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STEM Ambassadors</w:t>
      </w:r>
    </w:p>
    <w:p w14:paraId="1B9D7FA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NCALC (Northamptonshire County Association of Local Councils)</w:t>
      </w:r>
    </w:p>
    <w:p w14:paraId="043612C4"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None – too small/no budget/no time</w:t>
      </w:r>
    </w:p>
    <w:p w14:paraId="297AA36D"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Logistics UK</w:t>
      </w:r>
    </w:p>
    <w:p w14:paraId="60DC453E"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University</w:t>
      </w:r>
    </w:p>
    <w:p w14:paraId="7D5941A6"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Own CPD accredited courses</w:t>
      </w:r>
    </w:p>
    <w:p w14:paraId="64386D3F"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Mencap</w:t>
      </w:r>
    </w:p>
    <w:p w14:paraId="63C3F21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Chambers of Commerce</w:t>
      </w:r>
    </w:p>
    <w:p w14:paraId="6F2C0F69"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UK Material Handling Association (“slow and underwhelming”)</w:t>
      </w:r>
    </w:p>
    <w:p w14:paraId="085816ED"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The Apprenticeship programme no longer provides the value we needed.</w:t>
      </w:r>
    </w:p>
    <w:p w14:paraId="3674253D"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Overwhelming the majority (+95%) of comments were positive</w:t>
      </w:r>
    </w:p>
    <w:p w14:paraId="20C57645" w14:textId="77777777" w:rsidR="001423F0" w:rsidRPr="001423F0" w:rsidRDefault="001423F0" w:rsidP="001423F0"/>
    <w:p w14:paraId="5256F820" w14:textId="77777777" w:rsidR="001423F0" w:rsidRPr="001423F0" w:rsidRDefault="001423F0" w:rsidP="001423F0">
      <w:r w:rsidRPr="001423F0">
        <w:br w:type="page"/>
      </w:r>
    </w:p>
    <w:tbl>
      <w:tblPr>
        <w:tblW w:w="8860" w:type="dxa"/>
        <w:tblLook w:val="04A0" w:firstRow="1" w:lastRow="0" w:firstColumn="1" w:lastColumn="0" w:noHBand="0" w:noVBand="1"/>
      </w:tblPr>
      <w:tblGrid>
        <w:gridCol w:w="7900"/>
        <w:gridCol w:w="960"/>
      </w:tblGrid>
      <w:tr w:rsidR="001423F0" w:rsidRPr="001423F0" w14:paraId="75AACA44" w14:textId="77777777" w:rsidTr="00B46451">
        <w:trPr>
          <w:trHeight w:val="300"/>
        </w:trPr>
        <w:tc>
          <w:tcPr>
            <w:tcW w:w="8860" w:type="dxa"/>
            <w:gridSpan w:val="2"/>
            <w:tcBorders>
              <w:top w:val="nil"/>
              <w:left w:val="nil"/>
              <w:bottom w:val="nil"/>
              <w:right w:val="nil"/>
            </w:tcBorders>
            <w:shd w:val="clear" w:color="auto" w:fill="FBE4D5" w:themeFill="accent2" w:themeFillTint="33"/>
            <w:noWrap/>
            <w:vAlign w:val="center"/>
            <w:hideMark/>
          </w:tcPr>
          <w:p w14:paraId="6D79D344" w14:textId="77777777" w:rsidR="001423F0" w:rsidRPr="001423F0" w:rsidRDefault="001423F0" w:rsidP="001423F0">
            <w:pPr>
              <w:rPr>
                <w:rFonts w:ascii="Arial" w:eastAsia="Times New Roman" w:hAnsi="Arial" w:cs="Arial"/>
                <w:b/>
                <w:bCs/>
                <w:color w:val="000000"/>
                <w:lang w:eastAsia="en-GB"/>
              </w:rPr>
            </w:pPr>
            <w:r w:rsidRPr="001423F0">
              <w:rPr>
                <w:rFonts w:ascii="Arial" w:eastAsia="Times New Roman" w:hAnsi="Arial" w:cs="Arial"/>
                <w:b/>
                <w:bCs/>
                <w:color w:val="000000"/>
                <w:lang w:eastAsia="en-GB"/>
              </w:rPr>
              <w:lastRenderedPageBreak/>
              <w:t>In an ideal world what would work within your sector?</w:t>
            </w:r>
          </w:p>
        </w:tc>
      </w:tr>
      <w:tr w:rsidR="001423F0" w:rsidRPr="001423F0" w14:paraId="0570F7FE" w14:textId="77777777" w:rsidTr="00B46451">
        <w:trPr>
          <w:trHeight w:val="585"/>
        </w:trPr>
        <w:tc>
          <w:tcPr>
            <w:tcW w:w="7900" w:type="dxa"/>
            <w:tcBorders>
              <w:top w:val="nil"/>
              <w:left w:val="nil"/>
              <w:bottom w:val="nil"/>
              <w:right w:val="nil"/>
            </w:tcBorders>
            <w:shd w:val="clear" w:color="auto" w:fill="auto"/>
            <w:vAlign w:val="center"/>
            <w:hideMark/>
          </w:tcPr>
          <w:p w14:paraId="341E8891"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need to know what financial support is out there and it needs to be increased in some places.</w:t>
            </w:r>
          </w:p>
        </w:tc>
        <w:tc>
          <w:tcPr>
            <w:tcW w:w="960" w:type="dxa"/>
            <w:tcBorders>
              <w:top w:val="nil"/>
              <w:left w:val="nil"/>
              <w:bottom w:val="nil"/>
              <w:right w:val="nil"/>
            </w:tcBorders>
            <w:shd w:val="clear" w:color="auto" w:fill="auto"/>
            <w:noWrap/>
            <w:vAlign w:val="center"/>
            <w:hideMark/>
          </w:tcPr>
          <w:p w14:paraId="1269F1E1"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72%</w:t>
            </w:r>
          </w:p>
        </w:tc>
      </w:tr>
      <w:tr w:rsidR="001423F0" w:rsidRPr="001423F0" w14:paraId="52BD1C11" w14:textId="77777777" w:rsidTr="00B46451">
        <w:trPr>
          <w:trHeight w:val="585"/>
        </w:trPr>
        <w:tc>
          <w:tcPr>
            <w:tcW w:w="7900" w:type="dxa"/>
            <w:tcBorders>
              <w:top w:val="nil"/>
              <w:left w:val="nil"/>
              <w:bottom w:val="nil"/>
              <w:right w:val="nil"/>
            </w:tcBorders>
            <w:shd w:val="clear" w:color="auto" w:fill="auto"/>
            <w:vAlign w:val="center"/>
            <w:hideMark/>
          </w:tcPr>
          <w:p w14:paraId="59E6880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need better basic skills before leaving school, such as IT, English and Maths.</w:t>
            </w:r>
          </w:p>
        </w:tc>
        <w:tc>
          <w:tcPr>
            <w:tcW w:w="960" w:type="dxa"/>
            <w:tcBorders>
              <w:top w:val="nil"/>
              <w:left w:val="nil"/>
              <w:bottom w:val="nil"/>
              <w:right w:val="nil"/>
            </w:tcBorders>
            <w:shd w:val="clear" w:color="auto" w:fill="auto"/>
            <w:noWrap/>
            <w:vAlign w:val="center"/>
            <w:hideMark/>
          </w:tcPr>
          <w:p w14:paraId="7BFDCD62"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15%</w:t>
            </w:r>
          </w:p>
        </w:tc>
      </w:tr>
      <w:tr w:rsidR="001423F0" w:rsidRPr="001423F0" w14:paraId="43231F0B" w14:textId="77777777" w:rsidTr="00B46451">
        <w:trPr>
          <w:trHeight w:val="585"/>
        </w:trPr>
        <w:tc>
          <w:tcPr>
            <w:tcW w:w="7900" w:type="dxa"/>
            <w:tcBorders>
              <w:top w:val="nil"/>
              <w:left w:val="nil"/>
              <w:bottom w:val="nil"/>
              <w:right w:val="nil"/>
            </w:tcBorders>
            <w:shd w:val="clear" w:color="auto" w:fill="auto"/>
            <w:vAlign w:val="center"/>
            <w:hideMark/>
          </w:tcPr>
          <w:p w14:paraId="3BEA8E92"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need to look inside our own businesses and look after our staff by investing and developing from within.</w:t>
            </w:r>
          </w:p>
        </w:tc>
        <w:tc>
          <w:tcPr>
            <w:tcW w:w="960" w:type="dxa"/>
            <w:tcBorders>
              <w:top w:val="nil"/>
              <w:left w:val="nil"/>
              <w:bottom w:val="nil"/>
              <w:right w:val="nil"/>
            </w:tcBorders>
            <w:shd w:val="clear" w:color="auto" w:fill="auto"/>
            <w:noWrap/>
            <w:vAlign w:val="center"/>
            <w:hideMark/>
          </w:tcPr>
          <w:p w14:paraId="306C3B13"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7%</w:t>
            </w:r>
          </w:p>
        </w:tc>
      </w:tr>
      <w:tr w:rsidR="001423F0" w:rsidRPr="001423F0" w14:paraId="59180D03" w14:textId="77777777" w:rsidTr="00B46451">
        <w:trPr>
          <w:trHeight w:val="300"/>
        </w:trPr>
        <w:tc>
          <w:tcPr>
            <w:tcW w:w="7900" w:type="dxa"/>
            <w:tcBorders>
              <w:top w:val="nil"/>
              <w:left w:val="nil"/>
              <w:bottom w:val="nil"/>
              <w:right w:val="nil"/>
            </w:tcBorders>
            <w:shd w:val="clear" w:color="auto" w:fill="auto"/>
            <w:vAlign w:val="center"/>
            <w:hideMark/>
          </w:tcPr>
          <w:p w14:paraId="356ACC5A"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Standardising the qualifications across the board for my industry</w:t>
            </w:r>
          </w:p>
        </w:tc>
        <w:tc>
          <w:tcPr>
            <w:tcW w:w="960" w:type="dxa"/>
            <w:tcBorders>
              <w:top w:val="nil"/>
              <w:left w:val="nil"/>
              <w:bottom w:val="nil"/>
              <w:right w:val="nil"/>
            </w:tcBorders>
            <w:shd w:val="clear" w:color="auto" w:fill="auto"/>
            <w:noWrap/>
            <w:vAlign w:val="center"/>
            <w:hideMark/>
          </w:tcPr>
          <w:p w14:paraId="5D2E6CFD"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3%</w:t>
            </w:r>
          </w:p>
        </w:tc>
      </w:tr>
      <w:tr w:rsidR="001423F0" w:rsidRPr="001423F0" w14:paraId="6676AE3D" w14:textId="77777777" w:rsidTr="00B46451">
        <w:trPr>
          <w:trHeight w:val="300"/>
        </w:trPr>
        <w:tc>
          <w:tcPr>
            <w:tcW w:w="7900" w:type="dxa"/>
            <w:tcBorders>
              <w:top w:val="nil"/>
              <w:left w:val="nil"/>
              <w:bottom w:val="nil"/>
              <w:right w:val="nil"/>
            </w:tcBorders>
            <w:shd w:val="clear" w:color="auto" w:fill="auto"/>
            <w:vAlign w:val="center"/>
            <w:hideMark/>
          </w:tcPr>
          <w:p w14:paraId="0AB80389" w14:textId="77777777" w:rsidR="001423F0" w:rsidRPr="001423F0" w:rsidRDefault="001423F0" w:rsidP="001423F0">
            <w:pPr>
              <w:rPr>
                <w:rFonts w:ascii="Arial" w:eastAsia="Times New Roman" w:hAnsi="Arial" w:cs="Arial"/>
                <w:color w:val="000000"/>
                <w:lang w:eastAsia="en-GB"/>
              </w:rPr>
            </w:pPr>
            <w:r w:rsidRPr="001423F0">
              <w:rPr>
                <w:rFonts w:ascii="Arial" w:eastAsia="Times New Roman" w:hAnsi="Arial" w:cs="Arial"/>
                <w:color w:val="000000"/>
                <w:lang w:eastAsia="en-GB"/>
              </w:rPr>
              <w:t>We need to think Greener.</w:t>
            </w:r>
          </w:p>
        </w:tc>
        <w:tc>
          <w:tcPr>
            <w:tcW w:w="960" w:type="dxa"/>
            <w:tcBorders>
              <w:top w:val="nil"/>
              <w:left w:val="nil"/>
              <w:bottom w:val="nil"/>
              <w:right w:val="nil"/>
            </w:tcBorders>
            <w:shd w:val="clear" w:color="auto" w:fill="auto"/>
            <w:noWrap/>
            <w:vAlign w:val="center"/>
            <w:hideMark/>
          </w:tcPr>
          <w:p w14:paraId="506C5145" w14:textId="77777777" w:rsidR="001423F0" w:rsidRPr="001423F0" w:rsidRDefault="001423F0" w:rsidP="001423F0">
            <w:pPr>
              <w:jc w:val="center"/>
              <w:rPr>
                <w:rFonts w:ascii="Arial" w:eastAsia="Times New Roman" w:hAnsi="Arial" w:cs="Arial"/>
                <w:color w:val="000000"/>
                <w:lang w:eastAsia="en-GB"/>
              </w:rPr>
            </w:pPr>
            <w:r w:rsidRPr="001423F0">
              <w:rPr>
                <w:rFonts w:ascii="Arial" w:eastAsia="Times New Roman" w:hAnsi="Arial" w:cs="Arial"/>
                <w:color w:val="000000"/>
                <w:lang w:eastAsia="en-GB"/>
              </w:rPr>
              <w:t>3%</w:t>
            </w:r>
          </w:p>
        </w:tc>
      </w:tr>
    </w:tbl>
    <w:p w14:paraId="720742C2" w14:textId="77777777" w:rsidR="001423F0" w:rsidRPr="001423F0" w:rsidRDefault="001423F0" w:rsidP="001423F0">
      <w:pPr>
        <w:rPr>
          <w:rFonts w:ascii="Arial" w:eastAsiaTheme="majorEastAsia" w:hAnsi="Arial" w:cs="Arial"/>
        </w:rPr>
      </w:pPr>
    </w:p>
    <w:p w14:paraId="1B98FC32" w14:textId="77777777" w:rsidR="001423F0" w:rsidRPr="001423F0" w:rsidRDefault="001423F0" w:rsidP="001423F0">
      <w:pPr>
        <w:rPr>
          <w:rFonts w:ascii="Arial" w:hAnsi="Arial" w:cs="Arial"/>
          <w:b/>
          <w:bCs/>
        </w:rPr>
      </w:pPr>
      <w:r w:rsidRPr="001423F0">
        <w:rPr>
          <w:rFonts w:ascii="Arial" w:hAnsi="Arial" w:cs="Arial"/>
          <w:b/>
          <w:bCs/>
        </w:rPr>
        <w:t>Comment common references and themes</w:t>
      </w:r>
    </w:p>
    <w:p w14:paraId="570FDD69" w14:textId="77777777" w:rsidR="001423F0" w:rsidRPr="001423F0" w:rsidRDefault="001423F0" w:rsidP="001423F0">
      <w:pPr>
        <w:rPr>
          <w:rFonts w:ascii="Arial" w:hAnsi="Arial" w:cs="Arial"/>
          <w:b/>
          <w:bCs/>
        </w:rPr>
      </w:pPr>
    </w:p>
    <w:p w14:paraId="16ADD76B"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A greater industry/sector understanding.</w:t>
      </w:r>
    </w:p>
    <w:p w14:paraId="262DE848"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A robust career and educational advisory service fit for purpose, working closely with businesses to develop talent required for the future and to help individuals be invested in work suited to them and their abilities. Soft skills are as key as any.</w:t>
      </w:r>
    </w:p>
    <w:p w14:paraId="4A34E5C7"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Better interaction with local businesses / schools and technical colleges.</w:t>
      </w:r>
    </w:p>
    <w:p w14:paraId="6A5FD20A"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Better sales, accounts and management skills</w:t>
      </w:r>
    </w:p>
    <w:p w14:paraId="7909C629"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Better up-skilling of local individuals to be able to progress in a </w:t>
      </w:r>
      <w:proofErr w:type="spellStart"/>
      <w:r w:rsidRPr="001423F0">
        <w:rPr>
          <w:rFonts w:eastAsiaTheme="majorEastAsia" w:cs="Arial"/>
          <w:kern w:val="2"/>
          <w:lang w:val="en-US"/>
          <w14:ligatures w14:val="standardContextual"/>
        </w:rPr>
        <w:t>recognised</w:t>
      </w:r>
      <w:proofErr w:type="spellEnd"/>
      <w:r w:rsidRPr="001423F0">
        <w:rPr>
          <w:rFonts w:eastAsiaTheme="majorEastAsia" w:cs="Arial"/>
          <w:kern w:val="2"/>
          <w:lang w:val="en-US"/>
          <w14:ligatures w14:val="standardContextual"/>
        </w:rPr>
        <w:t xml:space="preserve"> career path. i.e., helping working individuals with training at low or no cost that gives them the skills to improve employment opportunities, so they can earn more and be less of a drain on local resources.</w:t>
      </w:r>
    </w:p>
    <w:p w14:paraId="07040EC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Clarity, accessibility, appropriate funding support would be a good start. </w:t>
      </w:r>
    </w:p>
    <w:p w14:paraId="41B6BF54"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Communication of what skills support is available is always welcome.</w:t>
      </w:r>
    </w:p>
    <w:p w14:paraId="1AD6E2B8"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Developing people that have analytical abilities and critical thinking skills.</w:t>
      </w:r>
    </w:p>
    <w:p w14:paraId="40C46138"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Easy access and cost effective.</w:t>
      </w:r>
    </w:p>
    <w:p w14:paraId="48D279E9"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Employer led skills plans delivering the future skills needs for the Energy Efficiency retrofit sector linked to effective career pathways and schools and colleges advice and guidance.</w:t>
      </w:r>
    </w:p>
    <w:p w14:paraId="4D9BADF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Free training courses within our industry.</w:t>
      </w:r>
    </w:p>
    <w:p w14:paraId="686CEFA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Funding for the voluntary sector for training in areas such as Management Training.</w:t>
      </w:r>
    </w:p>
    <w:p w14:paraId="3632081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Greater training related to interpersonal skills.</w:t>
      </w:r>
    </w:p>
    <w:p w14:paraId="386C7BC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HR training, managerial training, music industry specific training.</w:t>
      </w:r>
    </w:p>
    <w:p w14:paraId="34D6121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Inclusivity</w:t>
      </w:r>
    </w:p>
    <w:p w14:paraId="13817D36"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Industry specific help</w:t>
      </w:r>
    </w:p>
    <w:p w14:paraId="69AD4D91"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More access to relevant online course to our business. </w:t>
      </w:r>
    </w:p>
    <w:p w14:paraId="3885A26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More hard engineering skills to allow the sector to keep pace with emerging countries. Current skilled personnel are ageing with more STEM graduates needed to replace the retiring workforce.</w:t>
      </w:r>
    </w:p>
    <w:p w14:paraId="79B4CE8A"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More promotion of construction in schools and colleges and for students to be helped with driving tests and CSCS cards.</w:t>
      </w:r>
    </w:p>
    <w:p w14:paraId="28648503"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Not having to go through third party providers to access funding.</w:t>
      </w:r>
    </w:p>
    <w:p w14:paraId="334F87C0"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Access to advertise roles in local community, schools, colleges, etc that's not just the job </w:t>
      </w:r>
      <w:proofErr w:type="spellStart"/>
      <w:r w:rsidRPr="001423F0">
        <w:rPr>
          <w:rFonts w:eastAsiaTheme="majorEastAsia" w:cs="Arial"/>
          <w:kern w:val="2"/>
          <w:lang w:val="en-US"/>
          <w14:ligatures w14:val="standardContextual"/>
        </w:rPr>
        <w:t>centre</w:t>
      </w:r>
      <w:proofErr w:type="spellEnd"/>
      <w:r w:rsidRPr="001423F0">
        <w:rPr>
          <w:rFonts w:eastAsiaTheme="majorEastAsia" w:cs="Arial"/>
          <w:kern w:val="2"/>
          <w:lang w:val="en-US"/>
          <w14:ligatures w14:val="standardContextual"/>
        </w:rPr>
        <w:t>.</w:t>
      </w:r>
    </w:p>
    <w:p w14:paraId="0D17AB6B"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Improved awareness of local companies and how they can help younger audiences.</w:t>
      </w:r>
    </w:p>
    <w:p w14:paraId="6017D31A"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People who understand the industry, not academics</w:t>
      </w:r>
    </w:p>
    <w:p w14:paraId="0D0A853C"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lastRenderedPageBreak/>
        <w:t>Practical skills rather than theory</w:t>
      </w:r>
    </w:p>
    <w:p w14:paraId="67A5FAC7"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Qualifications for employees. Tutors involved in working with employees. Access to knowledge from interlinked subjects such as: IT/Logistics, Robotics/Logistics; Environment/logistics etc</w:t>
      </w:r>
    </w:p>
    <w:p w14:paraId="65929608"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Something that's accessible, sponsored and perhaps independently monitored</w:t>
      </w:r>
    </w:p>
    <w:p w14:paraId="4392A6C5"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Support in development, opportunities and funding</w:t>
      </w:r>
    </w:p>
    <w:p w14:paraId="6C14A2B0"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Be able to add up without a machine and be able to know when someone has been over charged, under charged etc.</w:t>
      </w:r>
    </w:p>
    <w:p w14:paraId="6EB232F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Training for me so that I can deliver accredited courses and our courses that I've created to get accredited.</w:t>
      </w:r>
    </w:p>
    <w:p w14:paraId="4559553D"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Training programme for low-level entry-level jobs.  Build basic skills in literacy and numeracy, professional standards and expectations, what an employer expects of you and what you can expect from your employer. </w:t>
      </w:r>
    </w:p>
    <w:p w14:paraId="0F27F196"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Get those people into the workforce to build their skills.</w:t>
      </w:r>
    </w:p>
    <w:p w14:paraId="0A6BB49A"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 xml:space="preserve">Value for money easily accessible support that is </w:t>
      </w:r>
      <w:proofErr w:type="spellStart"/>
      <w:r w:rsidRPr="001423F0">
        <w:rPr>
          <w:rFonts w:eastAsiaTheme="majorEastAsia" w:cs="Arial"/>
          <w:kern w:val="2"/>
          <w:lang w:val="en-US"/>
          <w14:ligatures w14:val="standardContextual"/>
        </w:rPr>
        <w:t>co-ordinated</w:t>
      </w:r>
      <w:proofErr w:type="spellEnd"/>
      <w:r w:rsidRPr="001423F0">
        <w:rPr>
          <w:rFonts w:eastAsiaTheme="majorEastAsia" w:cs="Arial"/>
          <w:kern w:val="2"/>
          <w:lang w:val="en-US"/>
          <w14:ligatures w14:val="standardContextual"/>
        </w:rPr>
        <w:t xml:space="preserve"> and supported for the company and the individual</w:t>
      </w:r>
    </w:p>
    <w:p w14:paraId="60FC38C2" w14:textId="77777777" w:rsidR="001423F0" w:rsidRPr="001423F0" w:rsidRDefault="001423F0" w:rsidP="001423F0">
      <w:pPr>
        <w:numPr>
          <w:ilvl w:val="0"/>
          <w:numId w:val="30"/>
        </w:numPr>
        <w:spacing w:after="0" w:line="240" w:lineRule="auto"/>
        <w:rPr>
          <w:rFonts w:eastAsiaTheme="majorEastAsia" w:cs="Arial"/>
          <w:kern w:val="2"/>
          <w:lang w:val="en-US"/>
          <w14:ligatures w14:val="standardContextual"/>
        </w:rPr>
      </w:pPr>
      <w:r w:rsidRPr="001423F0">
        <w:rPr>
          <w:rFonts w:eastAsiaTheme="majorEastAsia" w:cs="Arial"/>
          <w:kern w:val="2"/>
          <w:lang w:val="en-US"/>
          <w14:ligatures w14:val="standardContextual"/>
        </w:rPr>
        <w:t>Where it all works together</w:t>
      </w:r>
    </w:p>
    <w:p w14:paraId="471A48E3" w14:textId="77777777" w:rsidR="001423F0" w:rsidRPr="001423F0" w:rsidRDefault="001423F0" w:rsidP="001423F0">
      <w:pPr>
        <w:spacing w:after="0" w:line="240" w:lineRule="auto"/>
        <w:ind w:left="720"/>
        <w:contextualSpacing/>
        <w:rPr>
          <w:rFonts w:eastAsiaTheme="majorEastAsia" w:cs="Arial"/>
          <w:kern w:val="2"/>
          <w:lang w:val="en-US"/>
          <w14:ligatures w14:val="standardContextual"/>
        </w:rPr>
      </w:pPr>
    </w:p>
    <w:p w14:paraId="566B0135" w14:textId="77777777" w:rsidR="001423F0" w:rsidRPr="001423F0" w:rsidRDefault="001423F0" w:rsidP="001423F0">
      <w:pPr>
        <w:spacing w:after="0"/>
        <w:rPr>
          <w:kern w:val="2"/>
        </w:rPr>
      </w:pPr>
    </w:p>
    <w:p w14:paraId="621A38CD" w14:textId="77777777" w:rsidR="001423F0" w:rsidRPr="001423F0" w:rsidRDefault="001423F0" w:rsidP="001423F0">
      <w:pPr>
        <w:spacing w:after="0"/>
        <w:rPr>
          <w:kern w:val="2"/>
        </w:rPr>
      </w:pPr>
    </w:p>
    <w:p w14:paraId="2301F58E" w14:textId="77777777" w:rsidR="001423F0" w:rsidRPr="001423F0" w:rsidRDefault="001423F0" w:rsidP="001423F0">
      <w:pPr>
        <w:spacing w:after="0"/>
        <w:rPr>
          <w:kern w:val="2"/>
        </w:rPr>
      </w:pPr>
    </w:p>
    <w:p w14:paraId="1D35FD57" w14:textId="77777777" w:rsidR="001423F0" w:rsidRPr="001423F0" w:rsidRDefault="001423F0" w:rsidP="001423F0">
      <w:pPr>
        <w:spacing w:after="0"/>
        <w:rPr>
          <w:kern w:val="2"/>
        </w:rPr>
      </w:pPr>
    </w:p>
    <w:p w14:paraId="3B44A149" w14:textId="77777777" w:rsidR="001423F0" w:rsidRPr="001423F0" w:rsidRDefault="001423F0" w:rsidP="001423F0"/>
    <w:p w14:paraId="52EC4D94" w14:textId="77777777" w:rsidR="001423F0" w:rsidRPr="001423F0" w:rsidRDefault="001423F0" w:rsidP="001423F0"/>
    <w:p w14:paraId="4E68FB5C" w14:textId="77777777" w:rsidR="001423F0" w:rsidRPr="001423F0" w:rsidRDefault="001423F0" w:rsidP="001423F0"/>
    <w:p w14:paraId="2C7FD509" w14:textId="77777777" w:rsidR="001423F0" w:rsidRPr="001423F0" w:rsidRDefault="001423F0" w:rsidP="001423F0"/>
    <w:p w14:paraId="3F1C813A" w14:textId="77777777" w:rsidR="001423F0" w:rsidRPr="001423F0" w:rsidRDefault="001423F0" w:rsidP="001423F0"/>
    <w:p w14:paraId="4396686F" w14:textId="77777777" w:rsidR="001423F0" w:rsidRPr="001423F0" w:rsidRDefault="001423F0" w:rsidP="001423F0"/>
    <w:p w14:paraId="7C314668" w14:textId="77777777" w:rsidR="001423F0" w:rsidRPr="001423F0" w:rsidRDefault="001423F0" w:rsidP="001423F0"/>
    <w:p w14:paraId="09670D0E" w14:textId="77777777" w:rsidR="001423F0" w:rsidRPr="001423F0" w:rsidRDefault="001423F0" w:rsidP="001423F0"/>
    <w:p w14:paraId="516C7C92" w14:textId="77777777" w:rsidR="001423F0" w:rsidRPr="001423F0" w:rsidRDefault="001423F0" w:rsidP="001423F0"/>
    <w:p w14:paraId="49F3C681" w14:textId="77777777" w:rsidR="001423F0" w:rsidRPr="001423F0" w:rsidRDefault="001423F0" w:rsidP="001423F0"/>
    <w:p w14:paraId="2813180F" w14:textId="77777777" w:rsidR="001423F0" w:rsidRPr="001423F0" w:rsidRDefault="001423F0" w:rsidP="001423F0"/>
    <w:p w14:paraId="7F8EBF14" w14:textId="77777777" w:rsidR="001423F0" w:rsidRPr="001423F0" w:rsidRDefault="001423F0" w:rsidP="001423F0"/>
    <w:p w14:paraId="224554FC" w14:textId="77777777" w:rsidR="001423F0" w:rsidRPr="001423F0" w:rsidRDefault="001423F0" w:rsidP="001423F0"/>
    <w:p w14:paraId="58D9FE9E" w14:textId="77777777" w:rsidR="001423F0" w:rsidRPr="001423F0" w:rsidRDefault="001423F0" w:rsidP="001423F0"/>
    <w:p w14:paraId="3E09E0A5" w14:textId="77777777" w:rsidR="001423F0" w:rsidRPr="001423F0" w:rsidRDefault="001423F0" w:rsidP="001423F0"/>
    <w:p w14:paraId="1BFBED57" w14:textId="77777777" w:rsidR="001423F0" w:rsidRPr="001423F0" w:rsidRDefault="001423F0" w:rsidP="001423F0"/>
    <w:p w14:paraId="2ACCDC74" w14:textId="77777777" w:rsidR="001423F0" w:rsidRPr="001423F0" w:rsidRDefault="001423F0" w:rsidP="001423F0"/>
    <w:p w14:paraId="10320A50" w14:textId="77777777" w:rsidR="001423F0" w:rsidRPr="001423F0" w:rsidRDefault="001423F0" w:rsidP="001423F0">
      <w:pPr>
        <w:rPr>
          <w:b/>
          <w:bCs/>
          <w:sz w:val="28"/>
          <w:szCs w:val="28"/>
        </w:rPr>
        <w:sectPr w:rsidR="001423F0" w:rsidRPr="001423F0" w:rsidSect="001423F0">
          <w:type w:val="continuous"/>
          <w:pgSz w:w="11906" w:h="16838"/>
          <w:pgMar w:top="1440" w:right="1440" w:bottom="1440" w:left="1440" w:header="708" w:footer="708" w:gutter="0"/>
          <w:cols w:space="708"/>
          <w:docGrid w:linePitch="360"/>
        </w:sectPr>
      </w:pPr>
    </w:p>
    <w:p w14:paraId="6AC24D11" w14:textId="77777777" w:rsidR="001423F0" w:rsidRPr="001423F0" w:rsidRDefault="001423F0" w:rsidP="001423F0">
      <w:pPr>
        <w:rPr>
          <w:b/>
          <w:bCs/>
          <w:sz w:val="28"/>
          <w:szCs w:val="28"/>
        </w:rPr>
      </w:pPr>
      <w:r w:rsidRPr="001423F0">
        <w:rPr>
          <w:b/>
          <w:bCs/>
          <w:sz w:val="28"/>
          <w:szCs w:val="28"/>
        </w:rPr>
        <w:lastRenderedPageBreak/>
        <w:softHyphen/>
      </w:r>
      <w:r w:rsidRPr="001423F0">
        <w:rPr>
          <w:b/>
          <w:bCs/>
          <w:sz w:val="28"/>
          <w:szCs w:val="28"/>
        </w:rPr>
        <w:softHyphen/>
      </w:r>
      <w:r w:rsidRPr="001423F0">
        <w:rPr>
          <w:b/>
          <w:bCs/>
          <w:sz w:val="28"/>
          <w:szCs w:val="28"/>
        </w:rPr>
        <w:softHyphen/>
        <w:t xml:space="preserve">Annex B </w:t>
      </w:r>
    </w:p>
    <w:p w14:paraId="3B13733F" w14:textId="77777777" w:rsidR="001423F0" w:rsidRPr="001423F0" w:rsidRDefault="001423F0" w:rsidP="001423F0">
      <w:pPr>
        <w:rPr>
          <w:b/>
          <w:bCs/>
          <w:kern w:val="2"/>
          <w:sz w:val="24"/>
          <w:szCs w:val="24"/>
          <w14:ligatures w14:val="standardContextual"/>
        </w:rPr>
      </w:pPr>
      <w:r w:rsidRPr="001423F0">
        <w:rPr>
          <w:noProof/>
          <w:kern w:val="2"/>
          <w14:ligatures w14:val="standardContextual"/>
        </w:rPr>
        <mc:AlternateContent>
          <mc:Choice Requires="wps">
            <w:drawing>
              <wp:anchor distT="0" distB="0" distL="114300" distR="114300" simplePos="0" relativeHeight="251669504" behindDoc="0" locked="0" layoutInCell="1" allowOverlap="1" wp14:anchorId="64A0A0E9" wp14:editId="014A0635">
                <wp:simplePos x="0" y="0"/>
                <wp:positionH relativeFrom="margin">
                  <wp:posOffset>7254240</wp:posOffset>
                </wp:positionH>
                <wp:positionV relativeFrom="paragraph">
                  <wp:posOffset>-411480</wp:posOffset>
                </wp:positionV>
                <wp:extent cx="6583680" cy="6446520"/>
                <wp:effectExtent l="0" t="0" r="26670" b="11430"/>
                <wp:wrapNone/>
                <wp:docPr id="18" name="Flowchart: Alternate Process 18"/>
                <wp:cNvGraphicFramePr/>
                <a:graphic xmlns:a="http://schemas.openxmlformats.org/drawingml/2006/main">
                  <a:graphicData uri="http://schemas.microsoft.com/office/word/2010/wordprocessingShape">
                    <wps:wsp>
                      <wps:cNvSpPr/>
                      <wps:spPr>
                        <a:xfrm>
                          <a:off x="0" y="0"/>
                          <a:ext cx="6583680" cy="6446520"/>
                        </a:xfrm>
                        <a:prstGeom prst="flowChartAlternateProcess">
                          <a:avLst/>
                        </a:prstGeom>
                        <a:noFill/>
                        <a:ln w="19050" cap="flat" cmpd="sng" algn="ctr">
                          <a:solidFill>
                            <a:srgbClr val="0070C0"/>
                          </a:solidFill>
                          <a:prstDash val="solid"/>
                          <a:miter lim="800000"/>
                        </a:ln>
                        <a:effectLst/>
                      </wps:spPr>
                      <wps:txbx>
                        <w:txbxContent>
                          <w:p w14:paraId="681F79EF" w14:textId="77777777" w:rsidR="001423F0" w:rsidRPr="00AF4E24" w:rsidRDefault="001423F0" w:rsidP="001423F0">
                            <w:pPr>
                              <w:rPr>
                                <w:color w:val="000000" w:themeColor="text1"/>
                                <w:sz w:val="28"/>
                                <w:szCs w:val="28"/>
                              </w:rPr>
                            </w:pPr>
                            <w:r w:rsidRPr="00AF4E24">
                              <w:rPr>
                                <w:color w:val="000000" w:themeColor="text1"/>
                                <w:sz w:val="28"/>
                                <w:szCs w:val="28"/>
                              </w:rPr>
                              <w:t>What barriers exist in relation to these skills and qualifications?</w:t>
                            </w:r>
                          </w:p>
                          <w:p w14:paraId="1A95C4AE" w14:textId="77777777" w:rsidR="001423F0" w:rsidRPr="00E836B5" w:rsidRDefault="001423F0" w:rsidP="001423F0">
                            <w:pPr>
                              <w:pStyle w:val="NoSpacing"/>
                              <w:jc w:val="center"/>
                              <w:rPr>
                                <w:color w:val="000000" w:themeColor="text1"/>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A0A0E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8" o:spid="_x0000_s1026" type="#_x0000_t176" style="position:absolute;margin-left:571.2pt;margin-top:-32.4pt;width:518.4pt;height:507.6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" filled="f" strokecolor="#0070c0" strokeweight="1.5pt">
                <v:textbox inset="1mm,1mm,1mm,1mm">
                  <w:txbxContent>
                    <w:p w14:paraId="681F79EF" w14:textId="77777777" w:rsidR="001423F0" w:rsidRPr="00AF4E24" w:rsidRDefault="001423F0" w:rsidP="001423F0">
                      <w:pPr>
                        <w:rPr>
                          <w:color w:val="000000" w:themeColor="text1"/>
                          <w:sz w:val="28"/>
                          <w:szCs w:val="28"/>
                        </w:rPr>
                      </w:pPr>
                      <w:r w:rsidRPr="00AF4E24">
                        <w:rPr>
                          <w:color w:val="000000" w:themeColor="text1"/>
                          <w:sz w:val="28"/>
                          <w:szCs w:val="28"/>
                        </w:rPr>
                        <w:t>What barriers exist in relation to these skills and qualifications?</w:t>
                      </w:r>
                    </w:p>
                    <w:p w14:paraId="1A95C4AE" w14:textId="77777777" w:rsidR="001423F0" w:rsidRPr="00E836B5" w:rsidRDefault="001423F0" w:rsidP="001423F0">
                      <w:pPr>
                        <w:pStyle w:val="NoSpacing"/>
                        <w:jc w:val="center"/>
                        <w:rPr>
                          <w:color w:val="000000" w:themeColor="text1"/>
                        </w:rPr>
                      </w:pP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2576" behindDoc="0" locked="0" layoutInCell="1" allowOverlap="1" wp14:anchorId="0FDCC086" wp14:editId="22D2A109">
                <wp:simplePos x="0" y="0"/>
                <wp:positionH relativeFrom="column">
                  <wp:posOffset>9814560</wp:posOffset>
                </wp:positionH>
                <wp:positionV relativeFrom="paragraph">
                  <wp:posOffset>213360</wp:posOffset>
                </wp:positionV>
                <wp:extent cx="3817620" cy="3733800"/>
                <wp:effectExtent l="0" t="0" r="11430" b="19050"/>
                <wp:wrapNone/>
                <wp:docPr id="31" name="Oval 31"/>
                <wp:cNvGraphicFramePr/>
                <a:graphic xmlns:a="http://schemas.openxmlformats.org/drawingml/2006/main">
                  <a:graphicData uri="http://schemas.microsoft.com/office/word/2010/wordprocessingShape">
                    <wps:wsp>
                      <wps:cNvSpPr/>
                      <wps:spPr>
                        <a:xfrm>
                          <a:off x="0" y="0"/>
                          <a:ext cx="3817620" cy="3733800"/>
                        </a:xfrm>
                        <a:prstGeom prst="ellipse">
                          <a:avLst/>
                        </a:prstGeom>
                        <a:noFill/>
                        <a:ln w="12700" cap="flat" cmpd="sng" algn="ctr">
                          <a:solidFill>
                            <a:srgbClr val="4472C4">
                              <a:shade val="50000"/>
                            </a:srgbClr>
                          </a:solidFill>
                          <a:prstDash val="solid"/>
                          <a:miter lim="800000"/>
                        </a:ln>
                        <a:effectLst/>
                      </wps:spPr>
                      <wps:txbx>
                        <w:txbxContent>
                          <w:p w14:paraId="69E5C156" w14:textId="77777777" w:rsidR="001423F0" w:rsidRPr="002C3994" w:rsidRDefault="001423F0" w:rsidP="001423F0">
                            <w:pPr>
                              <w:jc w:val="center"/>
                              <w:rPr>
                                <w:color w:val="000000" w:themeColor="text1"/>
                                <w:sz w:val="32"/>
                                <w:szCs w:val="32"/>
                              </w:rPr>
                            </w:pPr>
                            <w:r>
                              <w:rPr>
                                <w:color w:val="000000" w:themeColor="text1"/>
                                <w:sz w:val="32"/>
                                <w:szCs w:val="32"/>
                              </w:rPr>
                              <w:t>Employ</w:t>
                            </w:r>
                            <w:r w:rsidRPr="002C3994">
                              <w:rPr>
                                <w:color w:val="000000" w:themeColor="text1"/>
                                <w:sz w:val="32"/>
                                <w:szCs w:val="32"/>
                              </w:rPr>
                              <w: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DCC086" id="Oval 31" o:spid="_x0000_s1027" style="position:absolute;margin-left:772.8pt;margin-top:16.8pt;width:300.6pt;height:29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" filled="f" strokecolor="#2f528f" strokeweight="1pt">
                <v:stroke joinstyle="miter"/>
                <v:textbox>
                  <w:txbxContent>
                    <w:p w14:paraId="69E5C156" w14:textId="77777777" w:rsidR="001423F0" w:rsidRPr="002C3994" w:rsidRDefault="001423F0" w:rsidP="001423F0">
                      <w:pPr>
                        <w:jc w:val="center"/>
                        <w:rPr>
                          <w:color w:val="000000" w:themeColor="text1"/>
                          <w:sz w:val="32"/>
                          <w:szCs w:val="32"/>
                        </w:rPr>
                      </w:pPr>
                      <w:r>
                        <w:rPr>
                          <w:color w:val="000000" w:themeColor="text1"/>
                          <w:sz w:val="32"/>
                          <w:szCs w:val="32"/>
                        </w:rPr>
                        <w:t>Employ</w:t>
                      </w:r>
                      <w:r w:rsidRPr="002C3994">
                        <w:rPr>
                          <w:color w:val="000000" w:themeColor="text1"/>
                          <w:sz w:val="32"/>
                          <w:szCs w:val="32"/>
                        </w:rPr>
                        <w:t>er</w:t>
                      </w:r>
                    </w:p>
                  </w:txbxContent>
                </v:textbox>
              </v:oval>
            </w:pict>
          </mc:Fallback>
        </mc:AlternateContent>
      </w:r>
      <w:r w:rsidRPr="001423F0">
        <w:rPr>
          <w:noProof/>
          <w:kern w:val="2"/>
          <w14:ligatures w14:val="standardContextual"/>
        </w:rPr>
        <mc:AlternateContent>
          <mc:Choice Requires="wps">
            <w:drawing>
              <wp:anchor distT="0" distB="0" distL="114300" distR="114300" simplePos="0" relativeHeight="251666432" behindDoc="0" locked="0" layoutInCell="1" allowOverlap="1" wp14:anchorId="057898C6" wp14:editId="7E898C20">
                <wp:simplePos x="0" y="0"/>
                <wp:positionH relativeFrom="margin">
                  <wp:posOffset>-457200</wp:posOffset>
                </wp:positionH>
                <wp:positionV relativeFrom="paragraph">
                  <wp:posOffset>365760</wp:posOffset>
                </wp:positionV>
                <wp:extent cx="1402080" cy="494270"/>
                <wp:effectExtent l="0" t="0" r="7620" b="1270"/>
                <wp:wrapNone/>
                <wp:docPr id="8" name="Flowchart: Alternate Process 8"/>
                <wp:cNvGraphicFramePr/>
                <a:graphic xmlns:a="http://schemas.openxmlformats.org/drawingml/2006/main">
                  <a:graphicData uri="http://schemas.microsoft.com/office/word/2010/wordprocessingShape">
                    <wps:wsp>
                      <wps:cNvSpPr/>
                      <wps:spPr>
                        <a:xfrm>
                          <a:off x="0" y="0"/>
                          <a:ext cx="1402080" cy="494270"/>
                        </a:xfrm>
                        <a:prstGeom prst="flowChartAlternateProcess">
                          <a:avLst/>
                        </a:prstGeom>
                        <a:solidFill>
                          <a:srgbClr val="5B9BD5">
                            <a:lumMod val="75000"/>
                          </a:srgbClr>
                        </a:solidFill>
                        <a:ln w="19050" cap="flat" cmpd="sng" algn="ctr">
                          <a:noFill/>
                          <a:prstDash val="solid"/>
                          <a:miter lim="800000"/>
                        </a:ln>
                        <a:effectLst/>
                      </wps:spPr>
                      <wps:txbx>
                        <w:txbxContent>
                          <w:p w14:paraId="0C5B86A5" w14:textId="77777777" w:rsidR="001423F0" w:rsidRPr="00AF4E24" w:rsidRDefault="001423F0" w:rsidP="001423F0">
                            <w:pPr>
                              <w:pStyle w:val="NoSpacing"/>
                              <w:jc w:val="center"/>
                              <w:rPr>
                                <w:color w:val="FFFFFF" w:themeColor="background1"/>
                                <w:sz w:val="32"/>
                                <w:szCs w:val="32"/>
                              </w:rPr>
                            </w:pPr>
                            <w:r w:rsidRPr="00AF4E24">
                              <w:rPr>
                                <w:color w:val="FFFFFF" w:themeColor="background1"/>
                                <w:sz w:val="32"/>
                                <w:szCs w:val="32"/>
                              </w:rPr>
                              <w:t>Priority</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898C6" id="Flowchart: Alternate Process 8" o:spid="_x0000_s1028" type="#_x0000_t176" style="position:absolute;margin-left:-36pt;margin-top:28.8pt;width:110.4pt;height:38.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" fillcolor="#2e75b6" stroked="f" strokeweight="1.5pt">
                <v:textbox inset="1mm,1mm,1mm,1mm">
                  <w:txbxContent>
                    <w:p w14:paraId="0C5B86A5" w14:textId="77777777" w:rsidR="001423F0" w:rsidRPr="00AF4E24" w:rsidRDefault="001423F0" w:rsidP="001423F0">
                      <w:pPr>
                        <w:pStyle w:val="NoSpacing"/>
                        <w:jc w:val="center"/>
                        <w:rPr>
                          <w:color w:val="FFFFFF" w:themeColor="background1"/>
                          <w:sz w:val="32"/>
                          <w:szCs w:val="32"/>
                        </w:rPr>
                      </w:pPr>
                      <w:r w:rsidRPr="00AF4E24">
                        <w:rPr>
                          <w:color w:val="FFFFFF" w:themeColor="background1"/>
                          <w:sz w:val="32"/>
                          <w:szCs w:val="32"/>
                        </w:rPr>
                        <w:t>Priority</w:t>
                      </w:r>
                    </w:p>
                  </w:txbxContent>
                </v:textbox>
                <w10:wrap anchorx="margin"/>
              </v:shape>
            </w:pict>
          </mc:Fallback>
        </mc:AlternateContent>
      </w:r>
      <w:r w:rsidRPr="001423F0">
        <w:rPr>
          <w:b/>
          <w:bCs/>
          <w:kern w:val="2"/>
          <w:sz w:val="24"/>
          <w:szCs w:val="24"/>
          <w14:ligatures w14:val="standardContextual"/>
        </w:rPr>
        <w:t>Draft local skills response flowchart</w:t>
      </w:r>
    </w:p>
    <w:p w14:paraId="74390B34" w14:textId="77777777" w:rsidR="001423F0" w:rsidRPr="001423F0" w:rsidRDefault="001423F0" w:rsidP="001423F0">
      <w:pPr>
        <w:rPr>
          <w:noProof/>
          <w:kern w:val="2"/>
          <w14:ligatures w14:val="standardContextual"/>
        </w:rPr>
      </w:pPr>
    </w:p>
    <w:p w14:paraId="4B6FC97E" w14:textId="77777777" w:rsidR="001423F0" w:rsidRPr="001423F0" w:rsidRDefault="001423F0" w:rsidP="001423F0">
      <w:pPr>
        <w:rPr>
          <w:kern w:val="2"/>
          <w14:ligatures w14:val="standardContextual"/>
        </w:rPr>
      </w:pPr>
      <w:r w:rsidRPr="001423F0">
        <w:rPr>
          <w:noProof/>
          <w:kern w:val="2"/>
          <w14:ligatures w14:val="standardContextual"/>
        </w:rPr>
        <mc:AlternateContent>
          <mc:Choice Requires="wps">
            <w:drawing>
              <wp:anchor distT="0" distB="0" distL="114300" distR="114300" simplePos="0" relativeHeight="251691008" behindDoc="0" locked="0" layoutInCell="1" allowOverlap="1" wp14:anchorId="7DD1A5EA" wp14:editId="6ED6F505">
                <wp:simplePos x="0" y="0"/>
                <wp:positionH relativeFrom="column">
                  <wp:posOffset>5543550</wp:posOffset>
                </wp:positionH>
                <wp:positionV relativeFrom="paragraph">
                  <wp:posOffset>7289165</wp:posOffset>
                </wp:positionV>
                <wp:extent cx="7137988" cy="1577447"/>
                <wp:effectExtent l="19050" t="38100" r="25400" b="22860"/>
                <wp:wrapNone/>
                <wp:docPr id="37" name="Freeform: Shape 37"/>
                <wp:cNvGraphicFramePr/>
                <a:graphic xmlns:a="http://schemas.openxmlformats.org/drawingml/2006/main">
                  <a:graphicData uri="http://schemas.microsoft.com/office/word/2010/wordprocessingShape">
                    <wps:wsp>
                      <wps:cNvSpPr/>
                      <wps:spPr>
                        <a:xfrm>
                          <a:off x="0" y="0"/>
                          <a:ext cx="7137988" cy="1577447"/>
                        </a:xfrm>
                        <a:custGeom>
                          <a:avLst/>
                          <a:gdLst>
                            <a:gd name="connsiteX0" fmla="*/ 7154711 w 7166011"/>
                            <a:gd name="connsiteY0" fmla="*/ 487680 h 1554871"/>
                            <a:gd name="connsiteX1" fmla="*/ 7063271 w 7166011"/>
                            <a:gd name="connsiteY1" fmla="*/ 1280160 h 1554871"/>
                            <a:gd name="connsiteX2" fmla="*/ 6407951 w 7166011"/>
                            <a:gd name="connsiteY2" fmla="*/ 1554480 h 1554871"/>
                            <a:gd name="connsiteX3" fmla="*/ 494831 w 7166011"/>
                            <a:gd name="connsiteY3" fmla="*/ 1234440 h 1554871"/>
                            <a:gd name="connsiteX4" fmla="*/ 738671 w 7166011"/>
                            <a:gd name="connsiteY4" fmla="*/ 0 h 1554871"/>
                            <a:gd name="connsiteX0" fmla="*/ 7154711 w 7222067"/>
                            <a:gd name="connsiteY0" fmla="*/ 487680 h 1566431"/>
                            <a:gd name="connsiteX1" fmla="*/ 7166011 w 7222067"/>
                            <a:gd name="connsiteY1" fmla="*/ 929874 h 1566431"/>
                            <a:gd name="connsiteX2" fmla="*/ 6407951 w 7222067"/>
                            <a:gd name="connsiteY2" fmla="*/ 1554480 h 1566431"/>
                            <a:gd name="connsiteX3" fmla="*/ 494831 w 7222067"/>
                            <a:gd name="connsiteY3" fmla="*/ 1234440 h 1566431"/>
                            <a:gd name="connsiteX4" fmla="*/ 738671 w 7222067"/>
                            <a:gd name="connsiteY4" fmla="*/ 0 h 1566431"/>
                            <a:gd name="connsiteX0" fmla="*/ 7129109 w 7222430"/>
                            <a:gd name="connsiteY0" fmla="*/ 487680 h 1577745"/>
                            <a:gd name="connsiteX1" fmla="*/ 7140409 w 7222430"/>
                            <a:gd name="connsiteY1" fmla="*/ 929874 h 1577745"/>
                            <a:gd name="connsiteX2" fmla="*/ 6031819 w 7222430"/>
                            <a:gd name="connsiteY2" fmla="*/ 1566431 h 1577745"/>
                            <a:gd name="connsiteX3" fmla="*/ 469229 w 7222430"/>
                            <a:gd name="connsiteY3" fmla="*/ 1234440 h 1577745"/>
                            <a:gd name="connsiteX4" fmla="*/ 713069 w 7222430"/>
                            <a:gd name="connsiteY4" fmla="*/ 0 h 1577745"/>
                            <a:gd name="connsiteX0" fmla="*/ 7129109 w 7163824"/>
                            <a:gd name="connsiteY0" fmla="*/ 487680 h 1577745"/>
                            <a:gd name="connsiteX1" fmla="*/ 7048962 w 7163824"/>
                            <a:gd name="connsiteY1" fmla="*/ 929879 h 1577745"/>
                            <a:gd name="connsiteX2" fmla="*/ 6031819 w 7163824"/>
                            <a:gd name="connsiteY2" fmla="*/ 1566431 h 1577745"/>
                            <a:gd name="connsiteX3" fmla="*/ 469229 w 7163824"/>
                            <a:gd name="connsiteY3" fmla="*/ 1234440 h 1577745"/>
                            <a:gd name="connsiteX4" fmla="*/ 713069 w 7163824"/>
                            <a:gd name="connsiteY4" fmla="*/ 0 h 1577745"/>
                            <a:gd name="connsiteX0" fmla="*/ 7129109 w 7133719"/>
                            <a:gd name="connsiteY0" fmla="*/ 487680 h 1577745"/>
                            <a:gd name="connsiteX1" fmla="*/ 7048962 w 7133719"/>
                            <a:gd name="connsiteY1" fmla="*/ 929879 h 1577745"/>
                            <a:gd name="connsiteX2" fmla="*/ 6031819 w 7133719"/>
                            <a:gd name="connsiteY2" fmla="*/ 1566431 h 1577745"/>
                            <a:gd name="connsiteX3" fmla="*/ 469229 w 7133719"/>
                            <a:gd name="connsiteY3" fmla="*/ 1234440 h 1577745"/>
                            <a:gd name="connsiteX4" fmla="*/ 713069 w 7133719"/>
                            <a:gd name="connsiteY4" fmla="*/ 0 h 1577745"/>
                            <a:gd name="connsiteX0" fmla="*/ 7129109 w 7141652"/>
                            <a:gd name="connsiteY0" fmla="*/ 487680 h 1577745"/>
                            <a:gd name="connsiteX1" fmla="*/ 7048962 w 7141652"/>
                            <a:gd name="connsiteY1" fmla="*/ 929879 h 1577745"/>
                            <a:gd name="connsiteX2" fmla="*/ 6031819 w 7141652"/>
                            <a:gd name="connsiteY2" fmla="*/ 1566431 h 1577745"/>
                            <a:gd name="connsiteX3" fmla="*/ 469229 w 7141652"/>
                            <a:gd name="connsiteY3" fmla="*/ 1234440 h 1577745"/>
                            <a:gd name="connsiteX4" fmla="*/ 713069 w 7141652"/>
                            <a:gd name="connsiteY4" fmla="*/ 0 h 1577745"/>
                            <a:gd name="connsiteX0" fmla="*/ 7129109 w 7148700"/>
                            <a:gd name="connsiteY0" fmla="*/ 487680 h 1577437"/>
                            <a:gd name="connsiteX1" fmla="*/ 7068013 w 7148700"/>
                            <a:gd name="connsiteY1" fmla="*/ 935595 h 1577437"/>
                            <a:gd name="connsiteX2" fmla="*/ 6031819 w 7148700"/>
                            <a:gd name="connsiteY2" fmla="*/ 1566431 h 1577437"/>
                            <a:gd name="connsiteX3" fmla="*/ 469229 w 7148700"/>
                            <a:gd name="connsiteY3" fmla="*/ 1234440 h 1577437"/>
                            <a:gd name="connsiteX4" fmla="*/ 713069 w 7148700"/>
                            <a:gd name="connsiteY4" fmla="*/ 0 h 1577437"/>
                            <a:gd name="connsiteX0" fmla="*/ 7129109 w 7137988"/>
                            <a:gd name="connsiteY0" fmla="*/ 487680 h 1577437"/>
                            <a:gd name="connsiteX1" fmla="*/ 7068013 w 7137988"/>
                            <a:gd name="connsiteY1" fmla="*/ 935595 h 1577437"/>
                            <a:gd name="connsiteX2" fmla="*/ 6031819 w 7137988"/>
                            <a:gd name="connsiteY2" fmla="*/ 1566431 h 1577437"/>
                            <a:gd name="connsiteX3" fmla="*/ 469229 w 7137988"/>
                            <a:gd name="connsiteY3" fmla="*/ 1234440 h 1577437"/>
                            <a:gd name="connsiteX4" fmla="*/ 713069 w 7137988"/>
                            <a:gd name="connsiteY4" fmla="*/ 0 h 1577437"/>
                            <a:gd name="connsiteX0" fmla="*/ 7137988 w 7178676"/>
                            <a:gd name="connsiteY0" fmla="*/ 529623 h 1577437"/>
                            <a:gd name="connsiteX1" fmla="*/ 7068013 w 7178676"/>
                            <a:gd name="connsiteY1" fmla="*/ 935595 h 1577437"/>
                            <a:gd name="connsiteX2" fmla="*/ 6031819 w 7178676"/>
                            <a:gd name="connsiteY2" fmla="*/ 1566431 h 1577437"/>
                            <a:gd name="connsiteX3" fmla="*/ 469229 w 7178676"/>
                            <a:gd name="connsiteY3" fmla="*/ 1234440 h 1577437"/>
                            <a:gd name="connsiteX4" fmla="*/ 713069 w 7178676"/>
                            <a:gd name="connsiteY4" fmla="*/ 0 h 1577437"/>
                            <a:gd name="connsiteX0" fmla="*/ 7137988 w 7155440"/>
                            <a:gd name="connsiteY0" fmla="*/ 529623 h 1577437"/>
                            <a:gd name="connsiteX1" fmla="*/ 7068013 w 7155440"/>
                            <a:gd name="connsiteY1" fmla="*/ 935595 h 1577437"/>
                            <a:gd name="connsiteX2" fmla="*/ 6031819 w 7155440"/>
                            <a:gd name="connsiteY2" fmla="*/ 1566431 h 1577437"/>
                            <a:gd name="connsiteX3" fmla="*/ 469229 w 7155440"/>
                            <a:gd name="connsiteY3" fmla="*/ 1234440 h 1577437"/>
                            <a:gd name="connsiteX4" fmla="*/ 713069 w 7155440"/>
                            <a:gd name="connsiteY4" fmla="*/ 0 h 1577437"/>
                            <a:gd name="connsiteX0" fmla="*/ 7137988 w 7155440"/>
                            <a:gd name="connsiteY0" fmla="*/ 529623 h 1577447"/>
                            <a:gd name="connsiteX1" fmla="*/ 7068013 w 7155440"/>
                            <a:gd name="connsiteY1" fmla="*/ 935413 h 1577447"/>
                            <a:gd name="connsiteX2" fmla="*/ 6031819 w 7155440"/>
                            <a:gd name="connsiteY2" fmla="*/ 1566431 h 1577447"/>
                            <a:gd name="connsiteX3" fmla="*/ 469229 w 7155440"/>
                            <a:gd name="connsiteY3" fmla="*/ 1234440 h 1577447"/>
                            <a:gd name="connsiteX4" fmla="*/ 713069 w 7155440"/>
                            <a:gd name="connsiteY4" fmla="*/ 0 h 1577447"/>
                            <a:gd name="connsiteX0" fmla="*/ 7137988 w 7137988"/>
                            <a:gd name="connsiteY0" fmla="*/ 529623 h 1577447"/>
                            <a:gd name="connsiteX1" fmla="*/ 7068013 w 7137988"/>
                            <a:gd name="connsiteY1" fmla="*/ 935413 h 1577447"/>
                            <a:gd name="connsiteX2" fmla="*/ 6031819 w 7137988"/>
                            <a:gd name="connsiteY2" fmla="*/ 1566431 h 1577447"/>
                            <a:gd name="connsiteX3" fmla="*/ 469229 w 7137988"/>
                            <a:gd name="connsiteY3" fmla="*/ 1234440 h 1577447"/>
                            <a:gd name="connsiteX4" fmla="*/ 713069 w 7137988"/>
                            <a:gd name="connsiteY4" fmla="*/ 0 h 1577447"/>
                            <a:gd name="connsiteX0" fmla="*/ 7137988 w 7184891"/>
                            <a:gd name="connsiteY0" fmla="*/ 529623 h 1577447"/>
                            <a:gd name="connsiteX1" fmla="*/ 7068013 w 7184891"/>
                            <a:gd name="connsiteY1" fmla="*/ 935413 h 1577447"/>
                            <a:gd name="connsiteX2" fmla="*/ 6031819 w 7184891"/>
                            <a:gd name="connsiteY2" fmla="*/ 1566431 h 1577447"/>
                            <a:gd name="connsiteX3" fmla="*/ 469229 w 7184891"/>
                            <a:gd name="connsiteY3" fmla="*/ 1234440 h 1577447"/>
                            <a:gd name="connsiteX4" fmla="*/ 713069 w 7184891"/>
                            <a:gd name="connsiteY4" fmla="*/ 0 h 1577447"/>
                            <a:gd name="connsiteX0" fmla="*/ 7137988 w 7137988"/>
                            <a:gd name="connsiteY0" fmla="*/ 529623 h 1577447"/>
                            <a:gd name="connsiteX1" fmla="*/ 7068013 w 7137988"/>
                            <a:gd name="connsiteY1" fmla="*/ 935413 h 1577447"/>
                            <a:gd name="connsiteX2" fmla="*/ 6031819 w 7137988"/>
                            <a:gd name="connsiteY2" fmla="*/ 1566431 h 1577447"/>
                            <a:gd name="connsiteX3" fmla="*/ 469229 w 7137988"/>
                            <a:gd name="connsiteY3" fmla="*/ 1234440 h 1577447"/>
                            <a:gd name="connsiteX4" fmla="*/ 713069 w 7137988"/>
                            <a:gd name="connsiteY4" fmla="*/ 0 h 157744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7137988" h="1577447">
                              <a:moveTo>
                                <a:pt x="7137988" y="529623"/>
                              </a:moveTo>
                              <a:cubicBezTo>
                                <a:pt x="7078298" y="856015"/>
                                <a:pt x="7119018" y="753086"/>
                                <a:pt x="7068013" y="935413"/>
                              </a:cubicBezTo>
                              <a:cubicBezTo>
                                <a:pt x="7017008" y="1117740"/>
                                <a:pt x="7131616" y="1516593"/>
                                <a:pt x="6031819" y="1566431"/>
                              </a:cubicBezTo>
                              <a:cubicBezTo>
                                <a:pt x="4932022" y="1616269"/>
                                <a:pt x="1355687" y="1495512"/>
                                <a:pt x="469229" y="1234440"/>
                              </a:cubicBezTo>
                              <a:cubicBezTo>
                                <a:pt x="-417229" y="973368"/>
                                <a:pt x="118709" y="487680"/>
                                <a:pt x="713069" y="0"/>
                              </a:cubicBezTo>
                            </a:path>
                          </a:pathLst>
                        </a:custGeom>
                        <a:noFill/>
                        <a:ln w="28575" cap="flat" cmpd="sng" algn="ctr">
                          <a:solidFill>
                            <a:srgbClr val="0070C0"/>
                          </a:solidFill>
                          <a:prstDash val="sysDash"/>
                          <a:miter lim="800000"/>
                          <a:headEnd type="none" w="med" len="med"/>
                          <a:tailEnd type="triangle" w="med" len="med"/>
                        </a:ln>
                        <a:effectLst/>
                      </wps:spPr>
                      <wps:txbx>
                        <w:txbxContent>
                          <w:p w14:paraId="46D2DC5A" w14:textId="77777777" w:rsidR="001423F0" w:rsidRDefault="001423F0" w:rsidP="001423F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1A5EA" id="Freeform: Shape 37" o:spid="_x0000_s1029" style="position:absolute;margin-left:436.5pt;margin-top:573.95pt;width:562.05pt;height:12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37988,157744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" adj="-11796480,,5400" path="m7137988,529623v-59690,326392,-18970,223463,-69975,405790c7017008,1117740,7131616,1516593,6031819,1566431,4932022,1616269,1355687,1495512,469229,1234440,-417229,973368,118709,487680,713069,e" filled="f" strokecolor="#0070c0" strokeweight="2.25pt">
                <v:stroke dashstyle="3 1" endarrow="block" joinstyle="miter"/>
                <v:formulas/>
                <v:path arrowok="t" o:connecttype="custom" o:connectlocs="7137988,529623;7068013,935413;6031819,1566431;469229,1234440;713069,0" o:connectangles="0,0,0,0,0" textboxrect="0,0,7137988,1577447"/>
                <v:textbox>
                  <w:txbxContent>
                    <w:p w14:paraId="46D2DC5A" w14:textId="77777777" w:rsidR="001423F0" w:rsidRDefault="001423F0" w:rsidP="001423F0">
                      <w:pPr>
                        <w:jc w:val="center"/>
                      </w:pPr>
                    </w:p>
                  </w:txbxContent>
                </v:textbox>
              </v:shape>
            </w:pict>
          </mc:Fallback>
        </mc:AlternateContent>
      </w:r>
      <w:r w:rsidRPr="001423F0">
        <w:rPr>
          <w:noProof/>
          <w:kern w:val="2"/>
          <w14:ligatures w14:val="standardContextual"/>
        </w:rPr>
        <mc:AlternateContent>
          <mc:Choice Requires="wps">
            <w:drawing>
              <wp:anchor distT="0" distB="0" distL="114300" distR="114300" simplePos="0" relativeHeight="251689984" behindDoc="0" locked="0" layoutInCell="1" allowOverlap="1" wp14:anchorId="4782BA20" wp14:editId="7D2B3A75">
                <wp:simplePos x="0" y="0"/>
                <wp:positionH relativeFrom="margin">
                  <wp:posOffset>5638800</wp:posOffset>
                </wp:positionH>
                <wp:positionV relativeFrom="paragraph">
                  <wp:posOffset>3145790</wp:posOffset>
                </wp:positionV>
                <wp:extent cx="2190750" cy="960120"/>
                <wp:effectExtent l="0" t="0" r="0" b="0"/>
                <wp:wrapNone/>
                <wp:docPr id="33" name="Rectangle 33"/>
                <wp:cNvGraphicFramePr/>
                <a:graphic xmlns:a="http://schemas.openxmlformats.org/drawingml/2006/main">
                  <a:graphicData uri="http://schemas.microsoft.com/office/word/2010/wordprocessingShape">
                    <wps:wsp>
                      <wps:cNvSpPr/>
                      <wps:spPr>
                        <a:xfrm flipH="1">
                          <a:off x="0" y="0"/>
                          <a:ext cx="2190750" cy="960120"/>
                        </a:xfrm>
                        <a:prstGeom prst="rect">
                          <a:avLst/>
                        </a:prstGeom>
                        <a:solidFill>
                          <a:srgbClr val="5B9BD5">
                            <a:lumMod val="20000"/>
                            <a:lumOff val="80000"/>
                          </a:srgbClr>
                        </a:solidFill>
                        <a:ln w="19050" cap="flat" cmpd="sng" algn="ctr">
                          <a:noFill/>
                          <a:prstDash val="solid"/>
                          <a:miter lim="800000"/>
                        </a:ln>
                        <a:effectLst/>
                      </wps:spPr>
                      <wps:txbx>
                        <w:txbxContent>
                          <w:p w14:paraId="489F515F"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Can these barriers be addressed through the provision of training?</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82BA20" id="Rectangle 33" o:spid="_x0000_s1030" style="position:absolute;margin-left:444pt;margin-top:247.7pt;width:172.5pt;height:75.6pt;flip:x;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" fillcolor="#deebf7" stroked="f" strokeweight="1.5pt">
                <v:textbox inset="1mm,1mm,1mm,1mm">
                  <w:txbxContent>
                    <w:p w14:paraId="489F515F"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Can these barriers be addressed through the provision of training?</w:t>
                      </w:r>
                    </w:p>
                  </w:txbxContent>
                </v:textbox>
                <w10:wrap anchorx="margin"/>
              </v:rect>
            </w:pict>
          </mc:Fallback>
        </mc:AlternateContent>
      </w:r>
      <w:r w:rsidRPr="001423F0">
        <w:rPr>
          <w:noProof/>
          <w:kern w:val="2"/>
          <w14:ligatures w14:val="standardContextual"/>
        </w:rPr>
        <mc:AlternateContent>
          <mc:Choice Requires="wps">
            <w:drawing>
              <wp:anchor distT="0" distB="0" distL="114300" distR="114300" simplePos="0" relativeHeight="251687936" behindDoc="0" locked="0" layoutInCell="1" allowOverlap="1" wp14:anchorId="7E6E9CBA" wp14:editId="747F8015">
                <wp:simplePos x="0" y="0"/>
                <wp:positionH relativeFrom="column">
                  <wp:posOffset>5181600</wp:posOffset>
                </wp:positionH>
                <wp:positionV relativeFrom="paragraph">
                  <wp:posOffset>3675380</wp:posOffset>
                </wp:positionV>
                <wp:extent cx="491490" cy="354330"/>
                <wp:effectExtent l="38100" t="19050" r="22860" b="45720"/>
                <wp:wrapNone/>
                <wp:docPr id="34" name="Straight Arrow Connector 34"/>
                <wp:cNvGraphicFramePr/>
                <a:graphic xmlns:a="http://schemas.openxmlformats.org/drawingml/2006/main">
                  <a:graphicData uri="http://schemas.microsoft.com/office/word/2010/wordprocessingShape">
                    <wps:wsp>
                      <wps:cNvCnPr/>
                      <wps:spPr>
                        <a:xfrm flipH="1">
                          <a:off x="0" y="0"/>
                          <a:ext cx="491490" cy="354330"/>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769D217A" id="_x0000_t32" coordsize="21600,21600" o:spt="32" o:oned="t" path="m,l21600,21600e" filled="f">
                <v:path arrowok="t" fillok="f" o:connecttype="none"/>
                <o:lock v:ext="edit" shapetype="t"/>
              </v:shapetype>
              <v:shape id="Straight Arrow Connector 34" o:spid="_x0000_s1026" type="#_x0000_t32" style="position:absolute;margin-left:408pt;margin-top:289.4pt;width:38.7pt;height:27.9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67456" behindDoc="0" locked="0" layoutInCell="1" allowOverlap="1" wp14:anchorId="5A6190DA" wp14:editId="6BFED256">
                <wp:simplePos x="0" y="0"/>
                <wp:positionH relativeFrom="margin">
                  <wp:posOffset>-411480</wp:posOffset>
                </wp:positionH>
                <wp:positionV relativeFrom="paragraph">
                  <wp:posOffset>4121150</wp:posOffset>
                </wp:positionV>
                <wp:extent cx="5196840" cy="3230880"/>
                <wp:effectExtent l="0" t="0" r="22860" b="26670"/>
                <wp:wrapNone/>
                <wp:docPr id="602876576" name="Flowchart: Alternate Process 602876576"/>
                <wp:cNvGraphicFramePr/>
                <a:graphic xmlns:a="http://schemas.openxmlformats.org/drawingml/2006/main">
                  <a:graphicData uri="http://schemas.microsoft.com/office/word/2010/wordprocessingShape">
                    <wps:wsp>
                      <wps:cNvSpPr/>
                      <wps:spPr>
                        <a:xfrm>
                          <a:off x="0" y="0"/>
                          <a:ext cx="5196840" cy="3230880"/>
                        </a:xfrm>
                        <a:prstGeom prst="flowChartAlternateProcess">
                          <a:avLst/>
                        </a:prstGeom>
                        <a:solidFill>
                          <a:sysClr val="window" lastClr="FFFFFF"/>
                        </a:solidFill>
                        <a:ln w="19050" cap="flat" cmpd="sng" algn="ctr">
                          <a:solidFill>
                            <a:srgbClr val="0070C0"/>
                          </a:solidFill>
                          <a:prstDash val="solid"/>
                          <a:miter lim="800000"/>
                        </a:ln>
                        <a:effectLst/>
                      </wps:spPr>
                      <wps:txbx>
                        <w:txbxContent>
                          <w:p w14:paraId="0DA59386" w14:textId="77777777" w:rsidR="001423F0" w:rsidRDefault="001423F0" w:rsidP="001423F0">
                            <w:pPr>
                              <w:pStyle w:val="NoSpacing"/>
                              <w:numPr>
                                <w:ilvl w:val="0"/>
                                <w:numId w:val="111"/>
                              </w:numPr>
                              <w:rPr>
                                <w:color w:val="000000" w:themeColor="text1"/>
                              </w:rPr>
                            </w:pPr>
                            <w:r>
                              <w:rPr>
                                <w:color w:val="000000" w:themeColor="text1"/>
                              </w:rPr>
                              <w:t xml:space="preserve">What is already in place?  Is this provision recruiting successfully?  Does it need to be extended?  If so, </w:t>
                            </w:r>
                            <w:r>
                              <w:rPr>
                                <w:color w:val="000000" w:themeColor="text1"/>
                              </w:rPr>
                              <w:t>where and when would be appropriate?</w:t>
                            </w:r>
                          </w:p>
                          <w:p w14:paraId="24193574" w14:textId="77777777" w:rsidR="001423F0" w:rsidRDefault="001423F0" w:rsidP="001423F0">
                            <w:pPr>
                              <w:pStyle w:val="NoSpacing"/>
                              <w:numPr>
                                <w:ilvl w:val="0"/>
                                <w:numId w:val="111"/>
                              </w:numPr>
                              <w:rPr>
                                <w:color w:val="000000" w:themeColor="text1"/>
                              </w:rPr>
                            </w:pPr>
                            <w:r>
                              <w:rPr>
                                <w:color w:val="000000" w:themeColor="text1"/>
                              </w:rPr>
                              <w:t>What qualifications exist?  Are these appropriate?  Are new qualifications required?</w:t>
                            </w:r>
                          </w:p>
                          <w:p w14:paraId="76245856" w14:textId="77777777" w:rsidR="001423F0" w:rsidRDefault="001423F0" w:rsidP="001423F0">
                            <w:pPr>
                              <w:pStyle w:val="NoSpacing"/>
                              <w:numPr>
                                <w:ilvl w:val="0"/>
                                <w:numId w:val="111"/>
                              </w:numPr>
                              <w:rPr>
                                <w:color w:val="000000" w:themeColor="text1"/>
                              </w:rPr>
                            </w:pPr>
                            <w:r>
                              <w:rPr>
                                <w:color w:val="000000" w:themeColor="text1"/>
                              </w:rPr>
                              <w:t>What funding exists?  Is this adequate to enable delivery to target groups?</w:t>
                            </w:r>
                          </w:p>
                          <w:p w14:paraId="6B5DDA18" w14:textId="77777777" w:rsidR="001423F0" w:rsidRDefault="001423F0" w:rsidP="001423F0">
                            <w:pPr>
                              <w:pStyle w:val="NoSpacing"/>
                              <w:numPr>
                                <w:ilvl w:val="0"/>
                                <w:numId w:val="111"/>
                              </w:numPr>
                              <w:rPr>
                                <w:color w:val="000000" w:themeColor="text1"/>
                              </w:rPr>
                            </w:pPr>
                            <w:r>
                              <w:rPr>
                                <w:color w:val="000000" w:themeColor="text1"/>
                              </w:rPr>
                              <w:t>What resources are required?  What capacity-building is required?</w:t>
                            </w:r>
                          </w:p>
                          <w:p w14:paraId="0A84B87E" w14:textId="77777777" w:rsidR="001423F0" w:rsidRDefault="001423F0" w:rsidP="001423F0">
                            <w:pPr>
                              <w:pStyle w:val="NoSpacing"/>
                              <w:numPr>
                                <w:ilvl w:val="0"/>
                                <w:numId w:val="111"/>
                              </w:numPr>
                              <w:rPr>
                                <w:color w:val="000000" w:themeColor="text1"/>
                              </w:rPr>
                            </w:pPr>
                            <w:r>
                              <w:rPr>
                                <w:color w:val="000000" w:themeColor="text1"/>
                              </w:rPr>
                              <w:t>What recruitment or upskilling of teaching staff is required?</w:t>
                            </w:r>
                          </w:p>
                          <w:p w14:paraId="20A6714C" w14:textId="77777777" w:rsidR="001423F0" w:rsidRDefault="001423F0" w:rsidP="001423F0">
                            <w:pPr>
                              <w:pStyle w:val="NoSpacing"/>
                              <w:numPr>
                                <w:ilvl w:val="0"/>
                                <w:numId w:val="111"/>
                              </w:numPr>
                              <w:rPr>
                                <w:color w:val="000000" w:themeColor="text1"/>
                              </w:rPr>
                            </w:pPr>
                            <w:r>
                              <w:rPr>
                                <w:color w:val="000000" w:themeColor="text1"/>
                              </w:rPr>
                              <w:t>What delivery model is likely to be appropriate and accessible to target groups, while meeting skills/qualifications requirements?</w:t>
                            </w:r>
                          </w:p>
                          <w:p w14:paraId="2C553AF1" w14:textId="77777777" w:rsidR="001423F0" w:rsidRDefault="001423F0" w:rsidP="001423F0">
                            <w:pPr>
                              <w:pStyle w:val="NoSpacing"/>
                              <w:numPr>
                                <w:ilvl w:val="0"/>
                                <w:numId w:val="111"/>
                              </w:numPr>
                              <w:rPr>
                                <w:color w:val="000000" w:themeColor="text1"/>
                              </w:rPr>
                            </w:pPr>
                            <w:r>
                              <w:rPr>
                                <w:color w:val="000000" w:themeColor="text1"/>
                              </w:rPr>
                              <w:t>What employer support is required?  Can providers secure this support?</w:t>
                            </w:r>
                          </w:p>
                          <w:p w14:paraId="5CC2EA38" w14:textId="77777777" w:rsidR="001423F0" w:rsidRDefault="001423F0" w:rsidP="001423F0">
                            <w:pPr>
                              <w:pStyle w:val="NoSpacing"/>
                              <w:numPr>
                                <w:ilvl w:val="0"/>
                                <w:numId w:val="111"/>
                              </w:numPr>
                              <w:rPr>
                                <w:color w:val="000000" w:themeColor="text1"/>
                              </w:rPr>
                            </w:pPr>
                            <w:r>
                              <w:rPr>
                                <w:color w:val="000000" w:themeColor="text1"/>
                              </w:rPr>
                              <w:t>What employer training, capacity-building, or other activity is required to secure support for delivery and/or to ensure those completing training can be employed?</w:t>
                            </w:r>
                          </w:p>
                          <w:p w14:paraId="3CA048CD" w14:textId="77777777" w:rsidR="001423F0" w:rsidRPr="00E836B5" w:rsidRDefault="001423F0" w:rsidP="001423F0">
                            <w:pPr>
                              <w:pStyle w:val="NoSpacing"/>
                              <w:numPr>
                                <w:ilvl w:val="0"/>
                                <w:numId w:val="111"/>
                              </w:numPr>
                              <w:rPr>
                                <w:color w:val="000000" w:themeColor="text1"/>
                              </w:rPr>
                            </w:pPr>
                            <w:r>
                              <w:rPr>
                                <w:color w:val="000000" w:themeColor="text1"/>
                              </w:rPr>
                              <w:t>Is there sufficient provision for learner support?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190DA" id="Flowchart: Alternate Process 602876576" o:spid="_x0000_s1031" type="#_x0000_t176" style="position:absolute;margin-left:-32.4pt;margin-top:324.5pt;width:409.2pt;height:254.4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" fillcolor="window" strokecolor="#0070c0" strokeweight="1.5pt">
                <v:textbox inset="1mm,1mm,1mm,1mm">
                  <w:txbxContent>
                    <w:p w14:paraId="0DA59386" w14:textId="77777777" w:rsidR="001423F0" w:rsidRDefault="001423F0" w:rsidP="001423F0">
                      <w:pPr>
                        <w:pStyle w:val="NoSpacing"/>
                        <w:numPr>
                          <w:ilvl w:val="0"/>
                          <w:numId w:val="111"/>
                        </w:numPr>
                        <w:rPr>
                          <w:color w:val="000000" w:themeColor="text1"/>
                        </w:rPr>
                      </w:pPr>
                      <w:r>
                        <w:rPr>
                          <w:color w:val="000000" w:themeColor="text1"/>
                        </w:rPr>
                        <w:t xml:space="preserve">What is already in place?  Is this provision recruiting successfully?  Does it need to be extended?  If so, </w:t>
                      </w:r>
                      <w:r>
                        <w:rPr>
                          <w:color w:val="000000" w:themeColor="text1"/>
                        </w:rPr>
                        <w:t>where and when would be appropriate?</w:t>
                      </w:r>
                    </w:p>
                    <w:p w14:paraId="24193574" w14:textId="77777777" w:rsidR="001423F0" w:rsidRDefault="001423F0" w:rsidP="001423F0">
                      <w:pPr>
                        <w:pStyle w:val="NoSpacing"/>
                        <w:numPr>
                          <w:ilvl w:val="0"/>
                          <w:numId w:val="111"/>
                        </w:numPr>
                        <w:rPr>
                          <w:color w:val="000000" w:themeColor="text1"/>
                        </w:rPr>
                      </w:pPr>
                      <w:r>
                        <w:rPr>
                          <w:color w:val="000000" w:themeColor="text1"/>
                        </w:rPr>
                        <w:t>What qualifications exist?  Are these appropriate?  Are new qualifications required?</w:t>
                      </w:r>
                    </w:p>
                    <w:p w14:paraId="76245856" w14:textId="77777777" w:rsidR="001423F0" w:rsidRDefault="001423F0" w:rsidP="001423F0">
                      <w:pPr>
                        <w:pStyle w:val="NoSpacing"/>
                        <w:numPr>
                          <w:ilvl w:val="0"/>
                          <w:numId w:val="111"/>
                        </w:numPr>
                        <w:rPr>
                          <w:color w:val="000000" w:themeColor="text1"/>
                        </w:rPr>
                      </w:pPr>
                      <w:r>
                        <w:rPr>
                          <w:color w:val="000000" w:themeColor="text1"/>
                        </w:rPr>
                        <w:t>What funding exists?  Is this adequate to enable delivery to target groups?</w:t>
                      </w:r>
                    </w:p>
                    <w:p w14:paraId="6B5DDA18" w14:textId="77777777" w:rsidR="001423F0" w:rsidRDefault="001423F0" w:rsidP="001423F0">
                      <w:pPr>
                        <w:pStyle w:val="NoSpacing"/>
                        <w:numPr>
                          <w:ilvl w:val="0"/>
                          <w:numId w:val="111"/>
                        </w:numPr>
                        <w:rPr>
                          <w:color w:val="000000" w:themeColor="text1"/>
                        </w:rPr>
                      </w:pPr>
                      <w:r>
                        <w:rPr>
                          <w:color w:val="000000" w:themeColor="text1"/>
                        </w:rPr>
                        <w:t>What resources are required?  What capacity-building is required?</w:t>
                      </w:r>
                    </w:p>
                    <w:p w14:paraId="0A84B87E" w14:textId="77777777" w:rsidR="001423F0" w:rsidRDefault="001423F0" w:rsidP="001423F0">
                      <w:pPr>
                        <w:pStyle w:val="NoSpacing"/>
                        <w:numPr>
                          <w:ilvl w:val="0"/>
                          <w:numId w:val="111"/>
                        </w:numPr>
                        <w:rPr>
                          <w:color w:val="000000" w:themeColor="text1"/>
                        </w:rPr>
                      </w:pPr>
                      <w:r>
                        <w:rPr>
                          <w:color w:val="000000" w:themeColor="text1"/>
                        </w:rPr>
                        <w:t>What recruitment or upskilling of teaching staff is required?</w:t>
                      </w:r>
                    </w:p>
                    <w:p w14:paraId="20A6714C" w14:textId="77777777" w:rsidR="001423F0" w:rsidRDefault="001423F0" w:rsidP="001423F0">
                      <w:pPr>
                        <w:pStyle w:val="NoSpacing"/>
                        <w:numPr>
                          <w:ilvl w:val="0"/>
                          <w:numId w:val="111"/>
                        </w:numPr>
                        <w:rPr>
                          <w:color w:val="000000" w:themeColor="text1"/>
                        </w:rPr>
                      </w:pPr>
                      <w:r>
                        <w:rPr>
                          <w:color w:val="000000" w:themeColor="text1"/>
                        </w:rPr>
                        <w:t>What delivery model is likely to be appropriate and accessible to target groups, while meeting skills/qualifications requirements?</w:t>
                      </w:r>
                    </w:p>
                    <w:p w14:paraId="2C553AF1" w14:textId="77777777" w:rsidR="001423F0" w:rsidRDefault="001423F0" w:rsidP="001423F0">
                      <w:pPr>
                        <w:pStyle w:val="NoSpacing"/>
                        <w:numPr>
                          <w:ilvl w:val="0"/>
                          <w:numId w:val="111"/>
                        </w:numPr>
                        <w:rPr>
                          <w:color w:val="000000" w:themeColor="text1"/>
                        </w:rPr>
                      </w:pPr>
                      <w:r>
                        <w:rPr>
                          <w:color w:val="000000" w:themeColor="text1"/>
                        </w:rPr>
                        <w:t>What employer support is required?  Can providers secure this support?</w:t>
                      </w:r>
                    </w:p>
                    <w:p w14:paraId="5CC2EA38" w14:textId="77777777" w:rsidR="001423F0" w:rsidRDefault="001423F0" w:rsidP="001423F0">
                      <w:pPr>
                        <w:pStyle w:val="NoSpacing"/>
                        <w:numPr>
                          <w:ilvl w:val="0"/>
                          <w:numId w:val="111"/>
                        </w:numPr>
                        <w:rPr>
                          <w:color w:val="000000" w:themeColor="text1"/>
                        </w:rPr>
                      </w:pPr>
                      <w:r>
                        <w:rPr>
                          <w:color w:val="000000" w:themeColor="text1"/>
                        </w:rPr>
                        <w:t>What employer training, capacity-building, or other activity is required to secure support for delivery and/or to ensure those completing training can be employed?</w:t>
                      </w:r>
                    </w:p>
                    <w:p w14:paraId="3CA048CD" w14:textId="77777777" w:rsidR="001423F0" w:rsidRPr="00E836B5" w:rsidRDefault="001423F0" w:rsidP="001423F0">
                      <w:pPr>
                        <w:pStyle w:val="NoSpacing"/>
                        <w:numPr>
                          <w:ilvl w:val="0"/>
                          <w:numId w:val="111"/>
                        </w:numPr>
                        <w:rPr>
                          <w:color w:val="000000" w:themeColor="text1"/>
                        </w:rPr>
                      </w:pPr>
                      <w:r>
                        <w:rPr>
                          <w:color w:val="000000" w:themeColor="text1"/>
                        </w:rPr>
                        <w:t>Is there sufficient provision for learner support?</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4624" behindDoc="0" locked="0" layoutInCell="1" allowOverlap="1" wp14:anchorId="29D81099" wp14:editId="61019206">
                <wp:simplePos x="0" y="0"/>
                <wp:positionH relativeFrom="margin">
                  <wp:posOffset>3124200</wp:posOffset>
                </wp:positionH>
                <wp:positionV relativeFrom="paragraph">
                  <wp:posOffset>3724910</wp:posOffset>
                </wp:positionV>
                <wp:extent cx="2057400" cy="701040"/>
                <wp:effectExtent l="0" t="0" r="0" b="3810"/>
                <wp:wrapNone/>
                <wp:docPr id="4" name="Rectangle 4"/>
                <wp:cNvGraphicFramePr/>
                <a:graphic xmlns:a="http://schemas.openxmlformats.org/drawingml/2006/main">
                  <a:graphicData uri="http://schemas.microsoft.com/office/word/2010/wordprocessingShape">
                    <wps:wsp>
                      <wps:cNvSpPr/>
                      <wps:spPr>
                        <a:xfrm>
                          <a:off x="0" y="0"/>
                          <a:ext cx="2057400" cy="701040"/>
                        </a:xfrm>
                        <a:prstGeom prst="rect">
                          <a:avLst/>
                        </a:prstGeom>
                        <a:solidFill>
                          <a:srgbClr val="5B9BD5">
                            <a:lumMod val="20000"/>
                            <a:lumOff val="80000"/>
                          </a:srgbClr>
                        </a:solidFill>
                        <a:ln w="19050" cap="flat" cmpd="sng" algn="ctr">
                          <a:noFill/>
                          <a:prstDash val="solid"/>
                          <a:miter lim="800000"/>
                        </a:ln>
                        <a:effectLst/>
                      </wps:spPr>
                      <wps:txbx>
                        <w:txbxContent>
                          <w:p w14:paraId="16BC3635"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Yes: what is the training need?</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81099" id="Rectangle 4" o:spid="_x0000_s1032" style="position:absolute;margin-left:246pt;margin-top:293.3pt;width:162pt;height:55.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" fillcolor="#deebf7" stroked="f" strokeweight="1.5pt">
                <v:textbox inset="1mm,1mm,1mm,1mm">
                  <w:txbxContent>
                    <w:p w14:paraId="16BC3635"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Yes: what is the training need?</w:t>
                      </w:r>
                    </w:p>
                  </w:txbxContent>
                </v:textbox>
                <w10:wrap anchorx="margin"/>
              </v:rect>
            </w:pict>
          </mc:Fallback>
        </mc:AlternateContent>
      </w:r>
      <w:r w:rsidRPr="001423F0">
        <w:rPr>
          <w:noProof/>
          <w:kern w:val="2"/>
          <w14:ligatures w14:val="standardContextual"/>
        </w:rPr>
        <mc:AlternateContent>
          <mc:Choice Requires="wps">
            <w:drawing>
              <wp:anchor distT="0" distB="0" distL="114300" distR="114300" simplePos="0" relativeHeight="251664384" behindDoc="0" locked="0" layoutInCell="1" allowOverlap="1" wp14:anchorId="144BE538" wp14:editId="3EA5648B">
                <wp:simplePos x="0" y="0"/>
                <wp:positionH relativeFrom="column">
                  <wp:posOffset>5669280</wp:posOffset>
                </wp:positionH>
                <wp:positionV relativeFrom="paragraph">
                  <wp:posOffset>7112000</wp:posOffset>
                </wp:positionV>
                <wp:extent cx="655320" cy="45085"/>
                <wp:effectExtent l="19050" t="57150" r="68580" b="88265"/>
                <wp:wrapNone/>
                <wp:docPr id="22" name="Straight Arrow Connector 22"/>
                <wp:cNvGraphicFramePr/>
                <a:graphic xmlns:a="http://schemas.openxmlformats.org/drawingml/2006/main">
                  <a:graphicData uri="http://schemas.microsoft.com/office/word/2010/wordprocessingShape">
                    <wps:wsp>
                      <wps:cNvCnPr/>
                      <wps:spPr>
                        <a:xfrm>
                          <a:off x="0" y="0"/>
                          <a:ext cx="655320" cy="45085"/>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19CFD2" id="Straight Arrow Connector 22" o:spid="_x0000_s1026" type="#_x0000_t32" style="position:absolute;margin-left:446.4pt;margin-top:560pt;width:51.6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75648" behindDoc="0" locked="0" layoutInCell="1" allowOverlap="1" wp14:anchorId="6A0F021C" wp14:editId="5CD0CF4D">
                <wp:simplePos x="0" y="0"/>
                <wp:positionH relativeFrom="margin">
                  <wp:posOffset>3581400</wp:posOffset>
                </wp:positionH>
                <wp:positionV relativeFrom="paragraph">
                  <wp:posOffset>6757670</wp:posOffset>
                </wp:positionV>
                <wp:extent cx="2209800" cy="762000"/>
                <wp:effectExtent l="0" t="0" r="0" b="0"/>
                <wp:wrapNone/>
                <wp:docPr id="1" name="Flowchart: Alternate Process 1"/>
                <wp:cNvGraphicFramePr/>
                <a:graphic xmlns:a="http://schemas.openxmlformats.org/drawingml/2006/main">
                  <a:graphicData uri="http://schemas.microsoft.com/office/word/2010/wordprocessingShape">
                    <wps:wsp>
                      <wps:cNvSpPr/>
                      <wps:spPr>
                        <a:xfrm>
                          <a:off x="0" y="0"/>
                          <a:ext cx="2209800" cy="762000"/>
                        </a:xfrm>
                        <a:prstGeom prst="flowChartAlternateProcess">
                          <a:avLst/>
                        </a:prstGeom>
                        <a:solidFill>
                          <a:srgbClr val="5B9BD5">
                            <a:lumMod val="75000"/>
                          </a:srgbClr>
                        </a:solidFill>
                        <a:ln w="19050" cap="flat" cmpd="sng" algn="ctr">
                          <a:noFill/>
                          <a:prstDash val="solid"/>
                          <a:miter lim="800000"/>
                        </a:ln>
                        <a:effectLst/>
                      </wps:spPr>
                      <wps:txbx>
                        <w:txbxContent>
                          <w:p w14:paraId="189C5D82" w14:textId="77777777" w:rsidR="001423F0" w:rsidRPr="005203E4" w:rsidRDefault="001423F0" w:rsidP="001423F0">
                            <w:pPr>
                              <w:pStyle w:val="NoSpacing"/>
                              <w:jc w:val="center"/>
                              <w:rPr>
                                <w:color w:val="FFFFFF" w:themeColor="background1"/>
                                <w:sz w:val="32"/>
                                <w:szCs w:val="32"/>
                              </w:rPr>
                            </w:pPr>
                            <w:r w:rsidRPr="005203E4">
                              <w:rPr>
                                <w:color w:val="FFFFFF" w:themeColor="background1"/>
                                <w:sz w:val="32"/>
                                <w:szCs w:val="32"/>
                              </w:rPr>
                              <w:t>Decision about viability of delivery</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F021C" id="Flowchart: Alternate Process 1" o:spid="_x0000_s1033" type="#_x0000_t176" style="position:absolute;margin-left:282pt;margin-top:532.1pt;width:174pt;height:60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" fillcolor="#2e75b6" stroked="f" strokeweight="1.5pt">
                <v:textbox inset="1mm,1mm,1mm,1mm">
                  <w:txbxContent>
                    <w:p w14:paraId="189C5D82" w14:textId="77777777" w:rsidR="001423F0" w:rsidRPr="005203E4" w:rsidRDefault="001423F0" w:rsidP="001423F0">
                      <w:pPr>
                        <w:pStyle w:val="NoSpacing"/>
                        <w:jc w:val="center"/>
                        <w:rPr>
                          <w:color w:val="FFFFFF" w:themeColor="background1"/>
                          <w:sz w:val="32"/>
                          <w:szCs w:val="32"/>
                        </w:rPr>
                      </w:pPr>
                      <w:r w:rsidRPr="005203E4">
                        <w:rPr>
                          <w:color w:val="FFFFFF" w:themeColor="background1"/>
                          <w:sz w:val="32"/>
                          <w:szCs w:val="32"/>
                        </w:rPr>
                        <w:t>Decision about viability of delivery</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88960" behindDoc="0" locked="0" layoutInCell="1" allowOverlap="1" wp14:anchorId="51ADA2B9" wp14:editId="0D4886AD">
                <wp:simplePos x="0" y="0"/>
                <wp:positionH relativeFrom="column">
                  <wp:posOffset>2636520</wp:posOffset>
                </wp:positionH>
                <wp:positionV relativeFrom="paragraph">
                  <wp:posOffset>3359151</wp:posOffset>
                </wp:positionV>
                <wp:extent cx="3021330" cy="240030"/>
                <wp:effectExtent l="0" t="76200" r="7620" b="26670"/>
                <wp:wrapNone/>
                <wp:docPr id="35" name="Straight Arrow Connector 35"/>
                <wp:cNvGraphicFramePr/>
                <a:graphic xmlns:a="http://schemas.openxmlformats.org/drawingml/2006/main">
                  <a:graphicData uri="http://schemas.microsoft.com/office/word/2010/wordprocessingShape">
                    <wps:wsp>
                      <wps:cNvCnPr/>
                      <wps:spPr>
                        <a:xfrm flipH="1" flipV="1">
                          <a:off x="0" y="0"/>
                          <a:ext cx="3021330" cy="240030"/>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B38BB3" id="Straight Arrow Connector 35" o:spid="_x0000_s1026" type="#_x0000_t32" style="position:absolute;margin-left:207.6pt;margin-top:264.5pt;width:237.9pt;height:18.9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86912" behindDoc="0" locked="0" layoutInCell="1" allowOverlap="1" wp14:anchorId="32634ACE" wp14:editId="26397DE8">
                <wp:simplePos x="0" y="0"/>
                <wp:positionH relativeFrom="column">
                  <wp:posOffset>6572250</wp:posOffset>
                </wp:positionH>
                <wp:positionV relativeFrom="paragraph">
                  <wp:posOffset>1816100</wp:posOffset>
                </wp:positionV>
                <wp:extent cx="697230" cy="45719"/>
                <wp:effectExtent l="19050" t="57150" r="64770" b="88265"/>
                <wp:wrapNone/>
                <wp:docPr id="28" name="Straight Arrow Connector 28"/>
                <wp:cNvGraphicFramePr/>
                <a:graphic xmlns:a="http://schemas.openxmlformats.org/drawingml/2006/main">
                  <a:graphicData uri="http://schemas.microsoft.com/office/word/2010/wordprocessingShape">
                    <wps:wsp>
                      <wps:cNvCnPr/>
                      <wps:spPr>
                        <a:xfrm>
                          <a:off x="0" y="0"/>
                          <a:ext cx="697230" cy="45719"/>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E32A87" id="Straight Arrow Connector 28" o:spid="_x0000_s1026" type="#_x0000_t32" style="position:absolute;margin-left:517.5pt;margin-top:143pt;width:54.9pt;height:3.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85888" behindDoc="0" locked="0" layoutInCell="1" allowOverlap="1" wp14:anchorId="069FE22F" wp14:editId="3EB4E1B1">
                <wp:simplePos x="0" y="0"/>
                <wp:positionH relativeFrom="column">
                  <wp:posOffset>3036570</wp:posOffset>
                </wp:positionH>
                <wp:positionV relativeFrom="paragraph">
                  <wp:posOffset>1595120</wp:posOffset>
                </wp:positionV>
                <wp:extent cx="373380" cy="45719"/>
                <wp:effectExtent l="19050" t="57150" r="64770" b="69215"/>
                <wp:wrapNone/>
                <wp:docPr id="25" name="Straight Arrow Connector 25"/>
                <wp:cNvGraphicFramePr/>
                <a:graphic xmlns:a="http://schemas.openxmlformats.org/drawingml/2006/main">
                  <a:graphicData uri="http://schemas.microsoft.com/office/word/2010/wordprocessingShape">
                    <wps:wsp>
                      <wps:cNvCnPr/>
                      <wps:spPr>
                        <a:xfrm>
                          <a:off x="0" y="0"/>
                          <a:ext cx="373380" cy="45719"/>
                        </a:xfrm>
                        <a:prstGeom prst="straightConnector1">
                          <a:avLst/>
                        </a:prstGeom>
                        <a:noFill/>
                        <a:ln w="28575" cap="flat" cmpd="sng" algn="ctr">
                          <a:solidFill>
                            <a:srgbClr val="0070C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5AB930" id="Straight Arrow Connector 25" o:spid="_x0000_s1026" type="#_x0000_t32" style="position:absolute;margin-left:239.1pt;margin-top:125.6pt;width:29.4pt;height:3.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73600" behindDoc="0" locked="0" layoutInCell="1" allowOverlap="1" wp14:anchorId="3C431B1E" wp14:editId="7574233D">
                <wp:simplePos x="0" y="0"/>
                <wp:positionH relativeFrom="column">
                  <wp:posOffset>9235440</wp:posOffset>
                </wp:positionH>
                <wp:positionV relativeFrom="paragraph">
                  <wp:posOffset>1637030</wp:posOffset>
                </wp:positionV>
                <wp:extent cx="3817620" cy="3733800"/>
                <wp:effectExtent l="0" t="0" r="11430" b="19050"/>
                <wp:wrapNone/>
                <wp:docPr id="32" name="Oval 32"/>
                <wp:cNvGraphicFramePr/>
                <a:graphic xmlns:a="http://schemas.openxmlformats.org/drawingml/2006/main">
                  <a:graphicData uri="http://schemas.microsoft.com/office/word/2010/wordprocessingShape">
                    <wps:wsp>
                      <wps:cNvSpPr/>
                      <wps:spPr>
                        <a:xfrm>
                          <a:off x="0" y="0"/>
                          <a:ext cx="3817620" cy="3733800"/>
                        </a:xfrm>
                        <a:prstGeom prst="ellipse">
                          <a:avLst/>
                        </a:prstGeom>
                        <a:noFill/>
                        <a:ln w="12700" cap="flat" cmpd="sng" algn="ctr">
                          <a:solidFill>
                            <a:srgbClr val="4472C4">
                              <a:shade val="50000"/>
                            </a:srgbClr>
                          </a:solidFill>
                          <a:prstDash val="solid"/>
                          <a:miter lim="800000"/>
                        </a:ln>
                        <a:effectLst/>
                      </wps:spPr>
                      <wps:txbx>
                        <w:txbxContent>
                          <w:p w14:paraId="625CCE99" w14:textId="77777777" w:rsidR="001423F0" w:rsidRPr="002C3994" w:rsidRDefault="001423F0" w:rsidP="001423F0">
                            <w:pPr>
                              <w:jc w:val="center"/>
                              <w:rPr>
                                <w:color w:val="000000" w:themeColor="text1"/>
                                <w:sz w:val="32"/>
                                <w:szCs w:val="32"/>
                              </w:rPr>
                            </w:pPr>
                            <w:r>
                              <w:rPr>
                                <w:color w:val="000000" w:themeColor="text1"/>
                                <w:sz w:val="32"/>
                                <w:szCs w:val="32"/>
                              </w:rPr>
                              <w:t>Training provid</w:t>
                            </w:r>
                            <w:r w:rsidRPr="002C3994">
                              <w:rPr>
                                <w:color w:val="000000" w:themeColor="text1"/>
                                <w:sz w:val="32"/>
                                <w:szCs w:val="32"/>
                              </w:rPr>
                              <w: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431B1E" id="Oval 32" o:spid="_x0000_s1034" style="position:absolute;margin-left:727.2pt;margin-top:128.9pt;width:300.6pt;height:2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" filled="f" strokecolor="#2f528f" strokeweight="1pt">
                <v:stroke joinstyle="miter"/>
                <v:textbox>
                  <w:txbxContent>
                    <w:p w14:paraId="625CCE99" w14:textId="77777777" w:rsidR="001423F0" w:rsidRPr="002C3994" w:rsidRDefault="001423F0" w:rsidP="001423F0">
                      <w:pPr>
                        <w:jc w:val="center"/>
                        <w:rPr>
                          <w:color w:val="000000" w:themeColor="text1"/>
                          <w:sz w:val="32"/>
                          <w:szCs w:val="32"/>
                        </w:rPr>
                      </w:pPr>
                      <w:r>
                        <w:rPr>
                          <w:color w:val="000000" w:themeColor="text1"/>
                          <w:sz w:val="32"/>
                          <w:szCs w:val="32"/>
                        </w:rPr>
                        <w:t>Training provid</w:t>
                      </w:r>
                      <w:r w:rsidRPr="002C3994">
                        <w:rPr>
                          <w:color w:val="000000" w:themeColor="text1"/>
                          <w:sz w:val="32"/>
                          <w:szCs w:val="32"/>
                        </w:rPr>
                        <w:t>er</w:t>
                      </w:r>
                    </w:p>
                  </w:txbxContent>
                </v:textbox>
              </v:oval>
            </w:pict>
          </mc:Fallback>
        </mc:AlternateContent>
      </w:r>
      <w:r w:rsidRPr="001423F0">
        <w:rPr>
          <w:noProof/>
          <w:kern w:val="2"/>
          <w14:ligatures w14:val="standardContextual"/>
        </w:rPr>
        <mc:AlternateContent>
          <mc:Choice Requires="wps">
            <w:drawing>
              <wp:anchor distT="0" distB="0" distL="114300" distR="114300" simplePos="0" relativeHeight="251668480" behindDoc="0" locked="0" layoutInCell="1" allowOverlap="1" wp14:anchorId="0378D718" wp14:editId="4DE077FA">
                <wp:simplePos x="0" y="0"/>
                <wp:positionH relativeFrom="margin">
                  <wp:posOffset>12085320</wp:posOffset>
                </wp:positionH>
                <wp:positionV relativeFrom="paragraph">
                  <wp:posOffset>7118985</wp:posOffset>
                </wp:positionV>
                <wp:extent cx="1188720" cy="701040"/>
                <wp:effectExtent l="0" t="0" r="0" b="3810"/>
                <wp:wrapNone/>
                <wp:docPr id="1770261350" name="Flowchart: Alternate Process 1770261350"/>
                <wp:cNvGraphicFramePr/>
                <a:graphic xmlns:a="http://schemas.openxmlformats.org/drawingml/2006/main">
                  <a:graphicData uri="http://schemas.microsoft.com/office/word/2010/wordprocessingShape">
                    <wps:wsp>
                      <wps:cNvSpPr/>
                      <wps:spPr>
                        <a:xfrm>
                          <a:off x="0" y="0"/>
                          <a:ext cx="1188720" cy="701040"/>
                        </a:xfrm>
                        <a:prstGeom prst="flowChartAlternateProcess">
                          <a:avLst/>
                        </a:prstGeom>
                        <a:solidFill>
                          <a:srgbClr val="0070C0"/>
                        </a:solidFill>
                        <a:ln w="19050" cap="flat" cmpd="sng" algn="ctr">
                          <a:noFill/>
                          <a:prstDash val="solid"/>
                          <a:miter lim="800000"/>
                        </a:ln>
                        <a:effectLst/>
                      </wps:spPr>
                      <wps:txbx>
                        <w:txbxContent>
                          <w:p w14:paraId="380D04BC" w14:textId="77777777" w:rsidR="001423F0" w:rsidRPr="00AF4E24" w:rsidRDefault="001423F0" w:rsidP="001423F0">
                            <w:pPr>
                              <w:pStyle w:val="NoSpacing"/>
                              <w:jc w:val="center"/>
                              <w:rPr>
                                <w:color w:val="FFFFFF" w:themeColor="background1"/>
                                <w:sz w:val="28"/>
                                <w:szCs w:val="28"/>
                              </w:rPr>
                            </w:pPr>
                            <w:r w:rsidRPr="00AF4E24">
                              <w:rPr>
                                <w:color w:val="FFFFFF" w:themeColor="background1"/>
                                <w:sz w:val="28"/>
                                <w:szCs w:val="28"/>
                              </w:rPr>
                              <w:t>Training delivery</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78D718" id="Flowchart: Alternate Process 1770261350" o:spid="_x0000_s1035" type="#_x0000_t176" style="position:absolute;margin-left:951.6pt;margin-top:560.55pt;width:93.6pt;height:55.2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" fillcolor="#0070c0" stroked="f" strokeweight="1.5pt">
                <v:textbox inset="1mm,1mm,1mm,1mm">
                  <w:txbxContent>
                    <w:p w14:paraId="380D04BC" w14:textId="77777777" w:rsidR="001423F0" w:rsidRPr="00AF4E24" w:rsidRDefault="001423F0" w:rsidP="001423F0">
                      <w:pPr>
                        <w:pStyle w:val="NoSpacing"/>
                        <w:jc w:val="center"/>
                        <w:rPr>
                          <w:color w:val="FFFFFF" w:themeColor="background1"/>
                          <w:sz w:val="28"/>
                          <w:szCs w:val="28"/>
                        </w:rPr>
                      </w:pPr>
                      <w:r w:rsidRPr="00AF4E24">
                        <w:rPr>
                          <w:color w:val="FFFFFF" w:themeColor="background1"/>
                          <w:sz w:val="28"/>
                          <w:szCs w:val="28"/>
                        </w:rPr>
                        <w:t>Training delivery</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84864" behindDoc="0" locked="0" layoutInCell="1" allowOverlap="1" wp14:anchorId="37679DDE" wp14:editId="1D2024A5">
                <wp:simplePos x="0" y="0"/>
                <wp:positionH relativeFrom="margin">
                  <wp:posOffset>3223260</wp:posOffset>
                </wp:positionH>
                <wp:positionV relativeFrom="paragraph">
                  <wp:posOffset>372110</wp:posOffset>
                </wp:positionV>
                <wp:extent cx="1664970" cy="762000"/>
                <wp:effectExtent l="0" t="0" r="0" b="0"/>
                <wp:wrapNone/>
                <wp:docPr id="26" name="Rectangle 26"/>
                <wp:cNvGraphicFramePr/>
                <a:graphic xmlns:a="http://schemas.openxmlformats.org/drawingml/2006/main">
                  <a:graphicData uri="http://schemas.microsoft.com/office/word/2010/wordprocessingShape">
                    <wps:wsp>
                      <wps:cNvSpPr/>
                      <wps:spPr>
                        <a:xfrm>
                          <a:off x="0" y="0"/>
                          <a:ext cx="1664970" cy="762000"/>
                        </a:xfrm>
                        <a:prstGeom prst="rect">
                          <a:avLst/>
                        </a:prstGeom>
                        <a:solidFill>
                          <a:srgbClr val="5B9BD5">
                            <a:lumMod val="20000"/>
                            <a:lumOff val="80000"/>
                          </a:srgbClr>
                        </a:solidFill>
                        <a:ln w="19050" cap="flat" cmpd="sng" algn="ctr">
                          <a:noFill/>
                          <a:prstDash val="solid"/>
                          <a:miter lim="800000"/>
                        </a:ln>
                        <a:effectLst/>
                      </wps:spPr>
                      <wps:txbx>
                        <w:txbxContent>
                          <w:p w14:paraId="284336D2"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Are any qualifications required in relation to these?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79DDE" id="Rectangle 26" o:spid="_x0000_s1036" style="position:absolute;margin-left:253.8pt;margin-top:29.3pt;width:131.1pt;height:60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" fillcolor="#deebf7" stroked="f" strokeweight="1.5pt">
                <v:textbox inset="1mm,1mm,1mm,1mm">
                  <w:txbxContent>
                    <w:p w14:paraId="284336D2"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Are any qualifications required in relation to these?</w:t>
                      </w:r>
                    </w:p>
                  </w:txbxContent>
                </v:textbox>
                <w10:wrap anchorx="margin"/>
              </v:rect>
            </w:pict>
          </mc:Fallback>
        </mc:AlternateContent>
      </w:r>
      <w:r w:rsidRPr="001423F0">
        <w:rPr>
          <w:noProof/>
          <w:kern w:val="2"/>
          <w14:ligatures w14:val="standardContextual"/>
        </w:rPr>
        <mc:AlternateContent>
          <mc:Choice Requires="wps">
            <w:drawing>
              <wp:anchor distT="0" distB="0" distL="114300" distR="114300" simplePos="0" relativeHeight="251665408" behindDoc="0" locked="0" layoutInCell="1" allowOverlap="1" wp14:anchorId="752A7CFE" wp14:editId="7A0A1F2C">
                <wp:simplePos x="0" y="0"/>
                <wp:positionH relativeFrom="margin">
                  <wp:posOffset>-457200</wp:posOffset>
                </wp:positionH>
                <wp:positionV relativeFrom="paragraph">
                  <wp:posOffset>524510</wp:posOffset>
                </wp:positionV>
                <wp:extent cx="1470660" cy="518160"/>
                <wp:effectExtent l="0" t="0" r="0" b="0"/>
                <wp:wrapNone/>
                <wp:docPr id="5" name="Rectangle 5"/>
                <wp:cNvGraphicFramePr/>
                <a:graphic xmlns:a="http://schemas.openxmlformats.org/drawingml/2006/main">
                  <a:graphicData uri="http://schemas.microsoft.com/office/word/2010/wordprocessingShape">
                    <wps:wsp>
                      <wps:cNvSpPr/>
                      <wps:spPr>
                        <a:xfrm>
                          <a:off x="0" y="0"/>
                          <a:ext cx="1470660" cy="518160"/>
                        </a:xfrm>
                        <a:prstGeom prst="rect">
                          <a:avLst/>
                        </a:prstGeom>
                        <a:solidFill>
                          <a:srgbClr val="5B9BD5">
                            <a:lumMod val="20000"/>
                            <a:lumOff val="80000"/>
                          </a:srgbClr>
                        </a:solidFill>
                        <a:ln w="19050" cap="flat" cmpd="sng" algn="ctr">
                          <a:noFill/>
                          <a:prstDash val="solid"/>
                          <a:miter lim="800000"/>
                        </a:ln>
                        <a:effectLst/>
                      </wps:spPr>
                      <wps:txbx>
                        <w:txbxContent>
                          <w:p w14:paraId="13C17640"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What are the skills required?</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A7CFE" id="Rectangle 5" o:spid="_x0000_s1037" style="position:absolute;margin-left:-36pt;margin-top:41.3pt;width:115.8pt;height:40.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" fillcolor="#deebf7" stroked="f" strokeweight="1.5pt">
                <v:textbox inset="1mm,1mm,1mm,1mm">
                  <w:txbxContent>
                    <w:p w14:paraId="13C17640"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What are the skills required?</w:t>
                      </w:r>
                    </w:p>
                  </w:txbxContent>
                </v:textbox>
                <w10:wrap anchorx="margin"/>
              </v:rect>
            </w:pict>
          </mc:Fallback>
        </mc:AlternateContent>
      </w:r>
      <w:r w:rsidRPr="001423F0">
        <w:rPr>
          <w:noProof/>
          <w:kern w:val="2"/>
          <w14:ligatures w14:val="standardContextual"/>
        </w:rPr>
        <mc:AlternateContent>
          <mc:Choice Requires="wps">
            <w:drawing>
              <wp:anchor distT="0" distB="0" distL="114300" distR="114300" simplePos="0" relativeHeight="251683840" behindDoc="0" locked="0" layoutInCell="1" allowOverlap="1" wp14:anchorId="715AC169" wp14:editId="41BABEAC">
                <wp:simplePos x="0" y="0"/>
                <wp:positionH relativeFrom="margin">
                  <wp:posOffset>3413760</wp:posOffset>
                </wp:positionH>
                <wp:positionV relativeFrom="paragraph">
                  <wp:posOffset>643255</wp:posOffset>
                </wp:positionV>
                <wp:extent cx="3108960" cy="1920240"/>
                <wp:effectExtent l="19050" t="19050" r="15240" b="22860"/>
                <wp:wrapNone/>
                <wp:docPr id="24" name="Flowchart: Alternate Process 24"/>
                <wp:cNvGraphicFramePr/>
                <a:graphic xmlns:a="http://schemas.openxmlformats.org/drawingml/2006/main">
                  <a:graphicData uri="http://schemas.microsoft.com/office/word/2010/wordprocessingShape">
                    <wps:wsp>
                      <wps:cNvSpPr/>
                      <wps:spPr>
                        <a:xfrm>
                          <a:off x="0" y="0"/>
                          <a:ext cx="3108960" cy="1920240"/>
                        </a:xfrm>
                        <a:prstGeom prst="flowChartAlternateProcess">
                          <a:avLst/>
                        </a:prstGeom>
                        <a:noFill/>
                        <a:ln w="28575" cap="flat" cmpd="sng" algn="ctr">
                          <a:solidFill>
                            <a:srgbClr val="0070C0"/>
                          </a:solidFill>
                          <a:prstDash val="solid"/>
                          <a:miter lim="800000"/>
                        </a:ln>
                        <a:effectLst/>
                      </wps:spPr>
                      <wps:txbx>
                        <w:txbxContent>
                          <w:p w14:paraId="230A7031" w14:textId="77777777" w:rsidR="001423F0" w:rsidRPr="00542788" w:rsidRDefault="001423F0" w:rsidP="001423F0">
                            <w:pPr>
                              <w:pStyle w:val="NoSpacing"/>
                              <w:jc w:val="center"/>
                              <w:rPr>
                                <w:color w:val="FFFFFF" w:themeColor="background1"/>
                                <w:sz w:val="40"/>
                                <w:szCs w:val="40"/>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5AC169" id="Flowchart: Alternate Process 24" o:spid="_x0000_s1038" type="#_x0000_t176" style="position:absolute;margin-left:268.8pt;margin-top:50.65pt;width:244.8pt;height:151.2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" filled="f" strokecolor="#0070c0" strokeweight="2.25pt">
                <v:textbox inset="1mm,1mm,1mm,1mm">
                  <w:txbxContent>
                    <w:p w14:paraId="230A7031" w14:textId="77777777" w:rsidR="001423F0" w:rsidRPr="00542788" w:rsidRDefault="001423F0" w:rsidP="001423F0">
                      <w:pPr>
                        <w:pStyle w:val="NoSpacing"/>
                        <w:jc w:val="center"/>
                        <w:rPr>
                          <w:color w:val="FFFFFF" w:themeColor="background1"/>
                          <w:sz w:val="40"/>
                          <w:szCs w:val="40"/>
                        </w:rPr>
                      </w:pP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0528" behindDoc="0" locked="0" layoutInCell="1" allowOverlap="1" wp14:anchorId="3431AB1F" wp14:editId="707E878B">
                <wp:simplePos x="0" y="0"/>
                <wp:positionH relativeFrom="margin">
                  <wp:posOffset>502920</wp:posOffset>
                </wp:positionH>
                <wp:positionV relativeFrom="paragraph">
                  <wp:posOffset>2780030</wp:posOffset>
                </wp:positionV>
                <wp:extent cx="2057400" cy="777240"/>
                <wp:effectExtent l="0" t="0" r="0" b="3810"/>
                <wp:wrapNone/>
                <wp:docPr id="29" name="Rectangle 29"/>
                <wp:cNvGraphicFramePr/>
                <a:graphic xmlns:a="http://schemas.openxmlformats.org/drawingml/2006/main">
                  <a:graphicData uri="http://schemas.microsoft.com/office/word/2010/wordprocessingShape">
                    <wps:wsp>
                      <wps:cNvSpPr/>
                      <wps:spPr>
                        <a:xfrm>
                          <a:off x="0" y="0"/>
                          <a:ext cx="2057400" cy="777240"/>
                        </a:xfrm>
                        <a:prstGeom prst="rect">
                          <a:avLst/>
                        </a:prstGeom>
                        <a:solidFill>
                          <a:srgbClr val="5B9BD5">
                            <a:lumMod val="20000"/>
                            <a:lumOff val="80000"/>
                          </a:srgbClr>
                        </a:solidFill>
                        <a:ln w="19050" cap="flat" cmpd="sng" algn="ctr">
                          <a:noFill/>
                          <a:prstDash val="solid"/>
                          <a:miter lim="800000"/>
                        </a:ln>
                        <a:effectLst/>
                      </wps:spPr>
                      <wps:txbx>
                        <w:txbxContent>
                          <w:p w14:paraId="3595456D"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No: what needs to change?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AB1F" id="Rectangle 29" o:spid="_x0000_s1039" style="position:absolute;margin-left:39.6pt;margin-top:218.9pt;width:162pt;height:61.2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" fillcolor="#deebf7" stroked="f" strokeweight="1.5pt">
                <v:textbox inset="1mm,1mm,1mm,1mm">
                  <w:txbxContent>
                    <w:p w14:paraId="3595456D" w14:textId="77777777" w:rsidR="001423F0" w:rsidRPr="00AF4E24" w:rsidRDefault="001423F0" w:rsidP="001423F0">
                      <w:pPr>
                        <w:pStyle w:val="NoSpacing"/>
                        <w:jc w:val="center"/>
                        <w:rPr>
                          <w:color w:val="000000" w:themeColor="text1"/>
                          <w:sz w:val="28"/>
                          <w:szCs w:val="28"/>
                        </w:rPr>
                      </w:pPr>
                      <w:r w:rsidRPr="00AF4E24">
                        <w:rPr>
                          <w:color w:val="000000" w:themeColor="text1"/>
                          <w:sz w:val="28"/>
                          <w:szCs w:val="28"/>
                        </w:rPr>
                        <w:t>No: what needs to change?</w:t>
                      </w:r>
                    </w:p>
                  </w:txbxContent>
                </v:textbox>
                <w10:wrap anchorx="margin"/>
              </v:rect>
            </w:pict>
          </mc:Fallback>
        </mc:AlternateContent>
      </w:r>
      <w:r w:rsidRPr="001423F0">
        <w:rPr>
          <w:noProof/>
          <w:kern w:val="2"/>
          <w14:ligatures w14:val="standardContextual"/>
        </w:rPr>
        <mc:AlternateContent>
          <mc:Choice Requires="wps">
            <w:drawing>
              <wp:anchor distT="0" distB="0" distL="114300" distR="114300" simplePos="0" relativeHeight="251662336" behindDoc="0" locked="0" layoutInCell="1" allowOverlap="1" wp14:anchorId="4122E40B" wp14:editId="72936045">
                <wp:simplePos x="0" y="0"/>
                <wp:positionH relativeFrom="margin">
                  <wp:posOffset>-76200</wp:posOffset>
                </wp:positionH>
                <wp:positionV relativeFrom="paragraph">
                  <wp:posOffset>631190</wp:posOffset>
                </wp:positionV>
                <wp:extent cx="3108960" cy="1920240"/>
                <wp:effectExtent l="19050" t="19050" r="15240" b="22860"/>
                <wp:wrapNone/>
                <wp:docPr id="1243918251" name="Flowchart: Alternate Process 1243918251"/>
                <wp:cNvGraphicFramePr/>
                <a:graphic xmlns:a="http://schemas.openxmlformats.org/drawingml/2006/main">
                  <a:graphicData uri="http://schemas.microsoft.com/office/word/2010/wordprocessingShape">
                    <wps:wsp>
                      <wps:cNvSpPr/>
                      <wps:spPr>
                        <a:xfrm>
                          <a:off x="0" y="0"/>
                          <a:ext cx="3108960" cy="1920240"/>
                        </a:xfrm>
                        <a:prstGeom prst="flowChartAlternateProcess">
                          <a:avLst/>
                        </a:prstGeom>
                        <a:noFill/>
                        <a:ln w="28575" cap="flat" cmpd="sng" algn="ctr">
                          <a:solidFill>
                            <a:srgbClr val="0070C0"/>
                          </a:solidFill>
                          <a:prstDash val="solid"/>
                          <a:miter lim="800000"/>
                        </a:ln>
                        <a:effectLst/>
                      </wps:spPr>
                      <wps:txbx>
                        <w:txbxContent>
                          <w:p w14:paraId="0C068CA7" w14:textId="77777777" w:rsidR="001423F0" w:rsidRPr="00542788" w:rsidRDefault="001423F0" w:rsidP="001423F0">
                            <w:pPr>
                              <w:pStyle w:val="NoSpacing"/>
                              <w:jc w:val="center"/>
                              <w:rPr>
                                <w:color w:val="FFFFFF" w:themeColor="background1"/>
                                <w:sz w:val="40"/>
                                <w:szCs w:val="40"/>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2E40B" id="Flowchart: Alternate Process 1243918251" o:spid="_x0000_s1040" type="#_x0000_t176" style="position:absolute;margin-left:-6pt;margin-top:49.7pt;width:244.8pt;height:151.2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" filled="f" strokecolor="#0070c0" strokeweight="2.25pt">
                <v:textbox inset="1mm,1mm,1mm,1mm">
                  <w:txbxContent>
                    <w:p w14:paraId="0C068CA7" w14:textId="77777777" w:rsidR="001423F0" w:rsidRPr="00542788" w:rsidRDefault="001423F0" w:rsidP="001423F0">
                      <w:pPr>
                        <w:pStyle w:val="NoSpacing"/>
                        <w:jc w:val="center"/>
                        <w:rPr>
                          <w:color w:val="FFFFFF" w:themeColor="background1"/>
                          <w:sz w:val="40"/>
                          <w:szCs w:val="40"/>
                        </w:rPr>
                      </w:pP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92032" behindDoc="0" locked="0" layoutInCell="1" allowOverlap="1" wp14:anchorId="1AE134F3" wp14:editId="4CB907BF">
                <wp:simplePos x="0" y="0"/>
                <wp:positionH relativeFrom="margin">
                  <wp:posOffset>12207240</wp:posOffset>
                </wp:positionH>
                <wp:positionV relativeFrom="paragraph">
                  <wp:posOffset>8220710</wp:posOffset>
                </wp:positionV>
                <wp:extent cx="845820" cy="335280"/>
                <wp:effectExtent l="0" t="0" r="0" b="7620"/>
                <wp:wrapNone/>
                <wp:docPr id="23" name="Flowchart: Alternate Process 23"/>
                <wp:cNvGraphicFramePr/>
                <a:graphic xmlns:a="http://schemas.openxmlformats.org/drawingml/2006/main">
                  <a:graphicData uri="http://schemas.microsoft.com/office/word/2010/wordprocessingShape">
                    <wps:wsp>
                      <wps:cNvSpPr/>
                      <wps:spPr>
                        <a:xfrm>
                          <a:off x="0" y="0"/>
                          <a:ext cx="845820" cy="335280"/>
                        </a:xfrm>
                        <a:prstGeom prst="flowChartAlternateProcess">
                          <a:avLst/>
                        </a:prstGeom>
                        <a:solidFill>
                          <a:srgbClr val="0070C0"/>
                        </a:solidFill>
                        <a:ln w="19050" cap="flat" cmpd="sng" algn="ctr">
                          <a:noFill/>
                          <a:prstDash val="solid"/>
                          <a:miter lim="800000"/>
                        </a:ln>
                        <a:effectLst/>
                      </wps:spPr>
                      <wps:txbx>
                        <w:txbxContent>
                          <w:p w14:paraId="4F583348" w14:textId="77777777" w:rsidR="001423F0" w:rsidRPr="00AF4E24" w:rsidRDefault="001423F0" w:rsidP="001423F0">
                            <w:pPr>
                              <w:pStyle w:val="NoSpacing"/>
                              <w:jc w:val="center"/>
                              <w:rPr>
                                <w:color w:val="FFFFFF" w:themeColor="background1"/>
                                <w:sz w:val="28"/>
                                <w:szCs w:val="28"/>
                              </w:rPr>
                            </w:pPr>
                            <w:r w:rsidRPr="00AF4E24">
                              <w:rPr>
                                <w:color w:val="FFFFFF" w:themeColor="background1"/>
                                <w:sz w:val="28"/>
                                <w:szCs w:val="28"/>
                              </w:rPr>
                              <w:t>Review</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134F3" id="Flowchart: Alternate Process 23" o:spid="_x0000_s1041" type="#_x0000_t176" style="position:absolute;margin-left:961.2pt;margin-top:647.3pt;width:66.6pt;height:26.4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" fillcolor="#0070c0" stroked="f" strokeweight="1.5pt">
                <v:textbox inset="1mm,1mm,1mm,1mm">
                  <w:txbxContent>
                    <w:p w14:paraId="4F583348" w14:textId="77777777" w:rsidR="001423F0" w:rsidRPr="00AF4E24" w:rsidRDefault="001423F0" w:rsidP="001423F0">
                      <w:pPr>
                        <w:pStyle w:val="NoSpacing"/>
                        <w:jc w:val="center"/>
                        <w:rPr>
                          <w:color w:val="FFFFFF" w:themeColor="background1"/>
                          <w:sz w:val="28"/>
                          <w:szCs w:val="28"/>
                        </w:rPr>
                      </w:pPr>
                      <w:r w:rsidRPr="00AF4E24">
                        <w:rPr>
                          <w:color w:val="FFFFFF" w:themeColor="background1"/>
                          <w:sz w:val="28"/>
                          <w:szCs w:val="28"/>
                        </w:rPr>
                        <w:t>Review</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82816" behindDoc="0" locked="0" layoutInCell="1" allowOverlap="1" wp14:anchorId="716B1070" wp14:editId="336281AA">
                <wp:simplePos x="0" y="0"/>
                <wp:positionH relativeFrom="margin">
                  <wp:posOffset>10942320</wp:posOffset>
                </wp:positionH>
                <wp:positionV relativeFrom="paragraph">
                  <wp:posOffset>6727190</wp:posOffset>
                </wp:positionV>
                <wp:extent cx="1112520" cy="1493520"/>
                <wp:effectExtent l="0" t="0" r="30480" b="11430"/>
                <wp:wrapNone/>
                <wp:docPr id="20" name="Callout: Right Arrow 20"/>
                <wp:cNvGraphicFramePr/>
                <a:graphic xmlns:a="http://schemas.openxmlformats.org/drawingml/2006/main">
                  <a:graphicData uri="http://schemas.microsoft.com/office/word/2010/wordprocessingShape">
                    <wps:wsp>
                      <wps:cNvSpPr/>
                      <wps:spPr>
                        <a:xfrm>
                          <a:off x="0" y="0"/>
                          <a:ext cx="1112520" cy="1493520"/>
                        </a:xfrm>
                        <a:prstGeom prst="rightArrowCallout">
                          <a:avLst>
                            <a:gd name="adj1" fmla="val 20676"/>
                            <a:gd name="adj2" fmla="val 25000"/>
                            <a:gd name="adj3" fmla="val 10308"/>
                            <a:gd name="adj4" fmla="val 82075"/>
                          </a:avLst>
                        </a:prstGeom>
                        <a:noFill/>
                        <a:ln w="19050" cap="flat" cmpd="sng" algn="ctr">
                          <a:solidFill>
                            <a:srgbClr val="0070C0"/>
                          </a:solidFill>
                          <a:prstDash val="solid"/>
                          <a:miter lim="800000"/>
                        </a:ln>
                        <a:effectLst/>
                      </wps:spPr>
                      <wps:txbx>
                        <w:txbxContent>
                          <w:p w14:paraId="6B585084" w14:textId="77777777" w:rsidR="001423F0" w:rsidRPr="00E836B5" w:rsidRDefault="001423F0" w:rsidP="001423F0">
                            <w:pPr>
                              <w:pStyle w:val="NoSpacing"/>
                              <w:jc w:val="center"/>
                              <w:rPr>
                                <w:color w:val="000000" w:themeColor="text1"/>
                              </w:rPr>
                            </w:pPr>
                            <w:r>
                              <w:rPr>
                                <w:color w:val="000000" w:themeColor="text1"/>
                              </w:rPr>
                              <w:t>Recruitment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6B1070"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Callout: Right Arrow 20" o:spid="_x0000_s1042" type="#_x0000_t78" style="position:absolute;margin-left:861.6pt;margin-top:529.7pt;width:87.6pt;height:117.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" adj="17728,6778,19373,9137" filled="f" strokecolor="#0070c0" strokeweight="1.5pt">
                <v:textbox inset="1mm,1mm,1mm,1mm">
                  <w:txbxContent>
                    <w:p w14:paraId="6B585084" w14:textId="77777777" w:rsidR="001423F0" w:rsidRPr="00E836B5" w:rsidRDefault="001423F0" w:rsidP="001423F0">
                      <w:pPr>
                        <w:pStyle w:val="NoSpacing"/>
                        <w:jc w:val="center"/>
                        <w:rPr>
                          <w:color w:val="000000" w:themeColor="text1"/>
                        </w:rPr>
                      </w:pPr>
                      <w:r>
                        <w:rPr>
                          <w:color w:val="000000" w:themeColor="text1"/>
                        </w:rPr>
                        <w:t>Recruitment</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7696" behindDoc="0" locked="0" layoutInCell="1" allowOverlap="1" wp14:anchorId="65151CAA" wp14:editId="75F991A7">
                <wp:simplePos x="0" y="0"/>
                <wp:positionH relativeFrom="margin">
                  <wp:posOffset>7132320</wp:posOffset>
                </wp:positionH>
                <wp:positionV relativeFrom="paragraph">
                  <wp:posOffset>7656830</wp:posOffset>
                </wp:positionV>
                <wp:extent cx="3733800" cy="563880"/>
                <wp:effectExtent l="0" t="0" r="38100" b="26670"/>
                <wp:wrapNone/>
                <wp:docPr id="12" name="Callout: Right Arrow 12"/>
                <wp:cNvGraphicFramePr/>
                <a:graphic xmlns:a="http://schemas.openxmlformats.org/drawingml/2006/main">
                  <a:graphicData uri="http://schemas.microsoft.com/office/word/2010/wordprocessingShape">
                    <wps:wsp>
                      <wps:cNvSpPr/>
                      <wps:spPr>
                        <a:xfrm>
                          <a:off x="0" y="0"/>
                          <a:ext cx="3733800" cy="563880"/>
                        </a:xfrm>
                        <a:prstGeom prst="rightArrowCallout">
                          <a:avLst>
                            <a:gd name="adj1" fmla="val 20676"/>
                            <a:gd name="adj2" fmla="val 25000"/>
                            <a:gd name="adj3" fmla="val 25000"/>
                            <a:gd name="adj4" fmla="val 88606"/>
                          </a:avLst>
                        </a:prstGeom>
                        <a:noFill/>
                        <a:ln w="19050" cap="flat" cmpd="sng" algn="ctr">
                          <a:solidFill>
                            <a:srgbClr val="0070C0"/>
                          </a:solidFill>
                          <a:prstDash val="solid"/>
                          <a:miter lim="800000"/>
                        </a:ln>
                        <a:effectLst/>
                      </wps:spPr>
                      <wps:txbx>
                        <w:txbxContent>
                          <w:p w14:paraId="7A2740EB" w14:textId="77777777" w:rsidR="001423F0" w:rsidRPr="00E836B5" w:rsidRDefault="001423F0" w:rsidP="001423F0">
                            <w:pPr>
                              <w:pStyle w:val="NoSpacing"/>
                              <w:jc w:val="center"/>
                              <w:rPr>
                                <w:color w:val="000000" w:themeColor="text1"/>
                              </w:rPr>
                            </w:pPr>
                            <w:r>
                              <w:rPr>
                                <w:color w:val="000000" w:themeColor="text1"/>
                              </w:rPr>
                              <w:t>Awareness-raising and securing employer support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51CAA" id="Callout: Right Arrow 12" o:spid="_x0000_s1043" type="#_x0000_t78" style="position:absolute;margin-left:561.6pt;margin-top:602.9pt;width:294pt;height:44.4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" adj="19139,,20784,8567" filled="f" strokecolor="#0070c0" strokeweight="1.5pt">
                <v:textbox inset="1mm,1mm,1mm,1mm">
                  <w:txbxContent>
                    <w:p w14:paraId="7A2740EB" w14:textId="77777777" w:rsidR="001423F0" w:rsidRPr="00E836B5" w:rsidRDefault="001423F0" w:rsidP="001423F0">
                      <w:pPr>
                        <w:pStyle w:val="NoSpacing"/>
                        <w:jc w:val="center"/>
                        <w:rPr>
                          <w:color w:val="000000" w:themeColor="text1"/>
                        </w:rPr>
                      </w:pPr>
                      <w:r>
                        <w:rPr>
                          <w:color w:val="000000" w:themeColor="text1"/>
                        </w:rPr>
                        <w:t>Awareness-raising and securing employer support</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81792" behindDoc="0" locked="0" layoutInCell="1" allowOverlap="1" wp14:anchorId="0255A317" wp14:editId="2A5E60BB">
                <wp:simplePos x="0" y="0"/>
                <wp:positionH relativeFrom="margin">
                  <wp:posOffset>9749790</wp:posOffset>
                </wp:positionH>
                <wp:positionV relativeFrom="paragraph">
                  <wp:posOffset>6720205</wp:posOffset>
                </wp:positionV>
                <wp:extent cx="1112520" cy="777240"/>
                <wp:effectExtent l="0" t="0" r="30480" b="22860"/>
                <wp:wrapNone/>
                <wp:docPr id="17" name="Callout: Right Arrow 17"/>
                <wp:cNvGraphicFramePr/>
                <a:graphic xmlns:a="http://schemas.openxmlformats.org/drawingml/2006/main">
                  <a:graphicData uri="http://schemas.microsoft.com/office/word/2010/wordprocessingShape">
                    <wps:wsp>
                      <wps:cNvSpPr/>
                      <wps:spPr>
                        <a:xfrm>
                          <a:off x="0" y="0"/>
                          <a:ext cx="1112520" cy="777240"/>
                        </a:xfrm>
                        <a:prstGeom prst="rightArrowCallout">
                          <a:avLst>
                            <a:gd name="adj1" fmla="val 20676"/>
                            <a:gd name="adj2" fmla="val 25000"/>
                            <a:gd name="adj3" fmla="val 17157"/>
                            <a:gd name="adj4" fmla="val 82075"/>
                          </a:avLst>
                        </a:prstGeom>
                        <a:noFill/>
                        <a:ln w="19050" cap="flat" cmpd="sng" algn="ctr">
                          <a:solidFill>
                            <a:srgbClr val="0070C0"/>
                          </a:solidFill>
                          <a:prstDash val="solid"/>
                          <a:miter lim="800000"/>
                        </a:ln>
                        <a:effectLst/>
                      </wps:spPr>
                      <wps:txbx>
                        <w:txbxContent>
                          <w:p w14:paraId="4826E576" w14:textId="77777777" w:rsidR="001423F0" w:rsidRPr="00E836B5" w:rsidRDefault="001423F0" w:rsidP="001423F0">
                            <w:pPr>
                              <w:pStyle w:val="NoSpacing"/>
                              <w:jc w:val="center"/>
                              <w:rPr>
                                <w:color w:val="000000" w:themeColor="text1"/>
                              </w:rPr>
                            </w:pPr>
                            <w:r>
                              <w:rPr>
                                <w:color w:val="000000" w:themeColor="text1"/>
                              </w:rPr>
                              <w:t>Curriculum design and development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5A317" id="Callout: Right Arrow 17" o:spid="_x0000_s1044" type="#_x0000_t78" style="position:absolute;margin-left:767.7pt;margin-top:529.15pt;width:87.6pt;height:61.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" adj="17728,,19011,8567" filled="f" strokecolor="#0070c0" strokeweight="1.5pt">
                <v:textbox inset="1mm,1mm,1mm,1mm">
                  <w:txbxContent>
                    <w:p w14:paraId="4826E576" w14:textId="77777777" w:rsidR="001423F0" w:rsidRPr="00E836B5" w:rsidRDefault="001423F0" w:rsidP="001423F0">
                      <w:pPr>
                        <w:pStyle w:val="NoSpacing"/>
                        <w:jc w:val="center"/>
                        <w:rPr>
                          <w:color w:val="000000" w:themeColor="text1"/>
                        </w:rPr>
                      </w:pPr>
                      <w:r>
                        <w:rPr>
                          <w:color w:val="000000" w:themeColor="text1"/>
                        </w:rPr>
                        <w:t>Curriculum design and development</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80768" behindDoc="1" locked="0" layoutInCell="1" allowOverlap="1" wp14:anchorId="01B1A255" wp14:editId="16AD4A6F">
                <wp:simplePos x="0" y="0"/>
                <wp:positionH relativeFrom="column">
                  <wp:posOffset>6800850</wp:posOffset>
                </wp:positionH>
                <wp:positionV relativeFrom="paragraph">
                  <wp:posOffset>7538720</wp:posOffset>
                </wp:positionV>
                <wp:extent cx="339090" cy="346710"/>
                <wp:effectExtent l="19050" t="19050" r="41910" b="53340"/>
                <wp:wrapNone/>
                <wp:docPr id="16" name="Freeform: Shape 16"/>
                <wp:cNvGraphicFramePr/>
                <a:graphic xmlns:a="http://schemas.openxmlformats.org/drawingml/2006/main">
                  <a:graphicData uri="http://schemas.microsoft.com/office/word/2010/wordprocessingShape">
                    <wps:wsp>
                      <wps:cNvSpPr/>
                      <wps:spPr>
                        <a:xfrm>
                          <a:off x="0" y="0"/>
                          <a:ext cx="339090" cy="346710"/>
                        </a:xfrm>
                        <a:custGeom>
                          <a:avLst/>
                          <a:gdLst>
                            <a:gd name="connsiteX0" fmla="*/ 0 w 342900"/>
                            <a:gd name="connsiteY0" fmla="*/ 0 h 434340"/>
                            <a:gd name="connsiteX1" fmla="*/ 160020 w 342900"/>
                            <a:gd name="connsiteY1" fmla="*/ 312420 h 434340"/>
                            <a:gd name="connsiteX2" fmla="*/ 342900 w 342900"/>
                            <a:gd name="connsiteY2" fmla="*/ 434340 h 434340"/>
                          </a:gdLst>
                          <a:ahLst/>
                          <a:cxnLst>
                            <a:cxn ang="0">
                              <a:pos x="connsiteX0" y="connsiteY0"/>
                            </a:cxn>
                            <a:cxn ang="0">
                              <a:pos x="connsiteX1" y="connsiteY1"/>
                            </a:cxn>
                            <a:cxn ang="0">
                              <a:pos x="connsiteX2" y="connsiteY2"/>
                            </a:cxn>
                          </a:cxnLst>
                          <a:rect l="l" t="t" r="r" b="b"/>
                          <a:pathLst>
                            <a:path w="342900" h="434340">
                              <a:moveTo>
                                <a:pt x="0" y="0"/>
                              </a:moveTo>
                              <a:cubicBezTo>
                                <a:pt x="51435" y="120015"/>
                                <a:pt x="102870" y="240030"/>
                                <a:pt x="160020" y="312420"/>
                              </a:cubicBezTo>
                              <a:cubicBezTo>
                                <a:pt x="217170" y="384810"/>
                                <a:pt x="280035" y="409575"/>
                                <a:pt x="342900" y="434340"/>
                              </a:cubicBezTo>
                            </a:path>
                          </a:pathLst>
                        </a:custGeom>
                        <a:noFill/>
                        <a:ln w="28575" cap="flat" cmpd="sng" algn="ctr">
                          <a:solidFill>
                            <a:srgbClr val="0070C0"/>
                          </a:solidFill>
                          <a:prstDash val="solid"/>
                          <a:miter lim="800000"/>
                          <a:headEnd type="none" w="med" len="med"/>
                          <a:tailEnd type="triangle" w="med" len="me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58FDD0" id="Freeform: Shape 16" o:spid="_x0000_s1026" style="position:absolute;margin-left:535.5pt;margin-top:593.6pt;width:26.7pt;height:27.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2900,434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" path="m,c51435,120015,102870,240030,160020,312420v57150,72390,120015,97155,182880,121920e" filled="f" strokecolor="#0070c0" strokeweight="2.25pt">
                <v:stroke endarrow="block" joinstyle="miter"/>
                <v:path arrowok="t" o:connecttype="custom" o:connectlocs="0,0;158242,249388;339090,346710" o:connectangles="0,0,0"/>
              </v:shape>
            </w:pict>
          </mc:Fallback>
        </mc:AlternateContent>
      </w:r>
      <w:r w:rsidRPr="001423F0">
        <w:rPr>
          <w:noProof/>
          <w:kern w:val="2"/>
          <w14:ligatures w14:val="standardContextual"/>
        </w:rPr>
        <mc:AlternateContent>
          <mc:Choice Requires="wps">
            <w:drawing>
              <wp:anchor distT="0" distB="0" distL="114300" distR="114300" simplePos="0" relativeHeight="251679744" behindDoc="0" locked="0" layoutInCell="1" allowOverlap="1" wp14:anchorId="110D369B" wp14:editId="42F49E38">
                <wp:simplePos x="0" y="0"/>
                <wp:positionH relativeFrom="margin">
                  <wp:posOffset>8610600</wp:posOffset>
                </wp:positionH>
                <wp:positionV relativeFrom="paragraph">
                  <wp:posOffset>6720205</wp:posOffset>
                </wp:positionV>
                <wp:extent cx="1112520" cy="777240"/>
                <wp:effectExtent l="0" t="0" r="30480" b="22860"/>
                <wp:wrapNone/>
                <wp:docPr id="15" name="Callout: Right Arrow 15"/>
                <wp:cNvGraphicFramePr/>
                <a:graphic xmlns:a="http://schemas.openxmlformats.org/drawingml/2006/main">
                  <a:graphicData uri="http://schemas.microsoft.com/office/word/2010/wordprocessingShape">
                    <wps:wsp>
                      <wps:cNvSpPr/>
                      <wps:spPr>
                        <a:xfrm>
                          <a:off x="0" y="0"/>
                          <a:ext cx="1112520" cy="777240"/>
                        </a:xfrm>
                        <a:prstGeom prst="rightArrowCallout">
                          <a:avLst>
                            <a:gd name="adj1" fmla="val 20676"/>
                            <a:gd name="adj2" fmla="val 25000"/>
                            <a:gd name="adj3" fmla="val 17157"/>
                            <a:gd name="adj4" fmla="val 82075"/>
                          </a:avLst>
                        </a:prstGeom>
                        <a:noFill/>
                        <a:ln w="19050" cap="flat" cmpd="sng" algn="ctr">
                          <a:solidFill>
                            <a:srgbClr val="0070C0"/>
                          </a:solidFill>
                          <a:prstDash val="solid"/>
                          <a:miter lim="800000"/>
                        </a:ln>
                        <a:effectLst/>
                      </wps:spPr>
                      <wps:txbx>
                        <w:txbxContent>
                          <w:p w14:paraId="352CD063" w14:textId="77777777" w:rsidR="001423F0" w:rsidRPr="00E836B5" w:rsidRDefault="001423F0" w:rsidP="001423F0">
                            <w:pPr>
                              <w:pStyle w:val="NoSpacing"/>
                              <w:jc w:val="center"/>
                              <w:rPr>
                                <w:color w:val="000000" w:themeColor="text1"/>
                              </w:rPr>
                            </w:pPr>
                            <w:r>
                              <w:rPr>
                                <w:color w:val="000000" w:themeColor="text1"/>
                              </w:rPr>
                              <w:t>Capacity building</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D369B" id="Callout: Right Arrow 15" o:spid="_x0000_s1045" type="#_x0000_t78" style="position:absolute;margin-left:678pt;margin-top:529.15pt;width:87.6pt;height:61.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" adj="17728,,19011,8567" filled="f" strokecolor="#0070c0" strokeweight="1.5pt">
                <v:textbox inset="1mm,1mm,1mm,1mm">
                  <w:txbxContent>
                    <w:p w14:paraId="352CD063" w14:textId="77777777" w:rsidR="001423F0" w:rsidRPr="00E836B5" w:rsidRDefault="001423F0" w:rsidP="001423F0">
                      <w:pPr>
                        <w:pStyle w:val="NoSpacing"/>
                        <w:jc w:val="center"/>
                        <w:rPr>
                          <w:color w:val="000000" w:themeColor="text1"/>
                        </w:rPr>
                      </w:pPr>
                      <w:r>
                        <w:rPr>
                          <w:color w:val="000000" w:themeColor="text1"/>
                        </w:rPr>
                        <w:t>Capacity building</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8720" behindDoc="0" locked="0" layoutInCell="1" allowOverlap="1" wp14:anchorId="3D668FE1" wp14:editId="22AA73CC">
                <wp:simplePos x="0" y="0"/>
                <wp:positionH relativeFrom="margin">
                  <wp:posOffset>7498080</wp:posOffset>
                </wp:positionH>
                <wp:positionV relativeFrom="paragraph">
                  <wp:posOffset>6720205</wp:posOffset>
                </wp:positionV>
                <wp:extent cx="1112520" cy="777240"/>
                <wp:effectExtent l="0" t="0" r="30480" b="22860"/>
                <wp:wrapNone/>
                <wp:docPr id="14" name="Callout: Right Arrow 14"/>
                <wp:cNvGraphicFramePr/>
                <a:graphic xmlns:a="http://schemas.openxmlformats.org/drawingml/2006/main">
                  <a:graphicData uri="http://schemas.microsoft.com/office/word/2010/wordprocessingShape">
                    <wps:wsp>
                      <wps:cNvSpPr/>
                      <wps:spPr>
                        <a:xfrm>
                          <a:off x="0" y="0"/>
                          <a:ext cx="1112520" cy="777240"/>
                        </a:xfrm>
                        <a:prstGeom prst="rightArrowCallout">
                          <a:avLst>
                            <a:gd name="adj1" fmla="val 20676"/>
                            <a:gd name="adj2" fmla="val 25000"/>
                            <a:gd name="adj3" fmla="val 17157"/>
                            <a:gd name="adj4" fmla="val 82075"/>
                          </a:avLst>
                        </a:prstGeom>
                        <a:noFill/>
                        <a:ln w="19050" cap="flat" cmpd="sng" algn="ctr">
                          <a:solidFill>
                            <a:srgbClr val="0070C0"/>
                          </a:solidFill>
                          <a:prstDash val="solid"/>
                          <a:miter lim="800000"/>
                        </a:ln>
                        <a:effectLst/>
                      </wps:spPr>
                      <wps:txbx>
                        <w:txbxContent>
                          <w:p w14:paraId="11B22487" w14:textId="77777777" w:rsidR="001423F0" w:rsidRPr="00E836B5" w:rsidRDefault="001423F0" w:rsidP="001423F0">
                            <w:pPr>
                              <w:pStyle w:val="NoSpacing"/>
                              <w:jc w:val="center"/>
                              <w:rPr>
                                <w:color w:val="000000" w:themeColor="text1"/>
                              </w:rPr>
                            </w:pPr>
                            <w:r>
                              <w:rPr>
                                <w:color w:val="000000" w:themeColor="text1"/>
                              </w:rPr>
                              <w:t>Securing funding</w:t>
                            </w:r>
                          </w:p>
                          <w:p w14:paraId="7A2FF70D" w14:textId="77777777" w:rsidR="001423F0" w:rsidRPr="00E836B5" w:rsidRDefault="001423F0" w:rsidP="001423F0">
                            <w:pPr>
                              <w:pStyle w:val="NoSpacing"/>
                              <w:jc w:val="center"/>
                              <w:rPr>
                                <w:color w:val="000000" w:themeColor="text1"/>
                              </w:rPr>
                            </w:pPr>
                            <w:r>
                              <w:rPr>
                                <w:color w:val="000000" w:themeColor="text1"/>
                              </w:rPr>
                              <w:t>in principle</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68FE1" id="Callout: Right Arrow 14" o:spid="_x0000_s1046" type="#_x0000_t78" style="position:absolute;margin-left:590.4pt;margin-top:529.15pt;width:87.6pt;height:61.2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" adj="17728,,19011,8567" filled="f" strokecolor="#0070c0" strokeweight="1.5pt">
                <v:textbox inset="1mm,1mm,1mm,1mm">
                  <w:txbxContent>
                    <w:p w14:paraId="11B22487" w14:textId="77777777" w:rsidR="001423F0" w:rsidRPr="00E836B5" w:rsidRDefault="001423F0" w:rsidP="001423F0">
                      <w:pPr>
                        <w:pStyle w:val="NoSpacing"/>
                        <w:jc w:val="center"/>
                        <w:rPr>
                          <w:color w:val="000000" w:themeColor="text1"/>
                        </w:rPr>
                      </w:pPr>
                      <w:r>
                        <w:rPr>
                          <w:color w:val="000000" w:themeColor="text1"/>
                        </w:rPr>
                        <w:t>Securing funding</w:t>
                      </w:r>
                    </w:p>
                    <w:p w14:paraId="7A2FF70D" w14:textId="77777777" w:rsidR="001423F0" w:rsidRPr="00E836B5" w:rsidRDefault="001423F0" w:rsidP="001423F0">
                      <w:pPr>
                        <w:pStyle w:val="NoSpacing"/>
                        <w:jc w:val="center"/>
                        <w:rPr>
                          <w:color w:val="000000" w:themeColor="text1"/>
                        </w:rPr>
                      </w:pPr>
                      <w:r>
                        <w:rPr>
                          <w:color w:val="000000" w:themeColor="text1"/>
                        </w:rPr>
                        <w:t>in principle</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76672" behindDoc="0" locked="0" layoutInCell="1" allowOverlap="1" wp14:anchorId="00291069" wp14:editId="42674192">
                <wp:simplePos x="0" y="0"/>
                <wp:positionH relativeFrom="margin">
                  <wp:posOffset>6324600</wp:posOffset>
                </wp:positionH>
                <wp:positionV relativeFrom="paragraph">
                  <wp:posOffset>6727190</wp:posOffset>
                </wp:positionV>
                <wp:extent cx="1112520" cy="777240"/>
                <wp:effectExtent l="0" t="0" r="30480" b="22860"/>
                <wp:wrapNone/>
                <wp:docPr id="7" name="Callout: Right Arrow 7"/>
                <wp:cNvGraphicFramePr/>
                <a:graphic xmlns:a="http://schemas.openxmlformats.org/drawingml/2006/main">
                  <a:graphicData uri="http://schemas.microsoft.com/office/word/2010/wordprocessingShape">
                    <wps:wsp>
                      <wps:cNvSpPr/>
                      <wps:spPr>
                        <a:xfrm>
                          <a:off x="0" y="0"/>
                          <a:ext cx="1112520" cy="777240"/>
                        </a:xfrm>
                        <a:prstGeom prst="rightArrowCallout">
                          <a:avLst>
                            <a:gd name="adj1" fmla="val 20676"/>
                            <a:gd name="adj2" fmla="val 25000"/>
                            <a:gd name="adj3" fmla="val 17157"/>
                            <a:gd name="adj4" fmla="val 82075"/>
                          </a:avLst>
                        </a:prstGeom>
                        <a:noFill/>
                        <a:ln w="19050" cap="flat" cmpd="sng" algn="ctr">
                          <a:solidFill>
                            <a:srgbClr val="0070C0"/>
                          </a:solidFill>
                          <a:prstDash val="solid"/>
                          <a:miter lim="800000"/>
                        </a:ln>
                        <a:effectLst/>
                      </wps:spPr>
                      <wps:txbx>
                        <w:txbxContent>
                          <w:p w14:paraId="49886F1A" w14:textId="77777777" w:rsidR="001423F0" w:rsidRPr="00E836B5" w:rsidRDefault="001423F0" w:rsidP="001423F0">
                            <w:pPr>
                              <w:pStyle w:val="NoSpacing"/>
                              <w:jc w:val="center"/>
                              <w:rPr>
                                <w:color w:val="000000" w:themeColor="text1"/>
                              </w:rPr>
                            </w:pPr>
                            <w:r>
                              <w:rPr>
                                <w:color w:val="000000" w:themeColor="text1"/>
                              </w:rPr>
                              <w:t>Outline training design</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91069" id="Callout: Right Arrow 7" o:spid="_x0000_s1047" type="#_x0000_t78" style="position:absolute;margin-left:498pt;margin-top:529.7pt;width:87.6pt;height:61.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" adj="17728,,19011,8567" filled="f" strokecolor="#0070c0" strokeweight="1.5pt">
                <v:textbox inset="1mm,1mm,1mm,1mm">
                  <w:txbxContent>
                    <w:p w14:paraId="49886F1A" w14:textId="77777777" w:rsidR="001423F0" w:rsidRPr="00E836B5" w:rsidRDefault="001423F0" w:rsidP="001423F0">
                      <w:pPr>
                        <w:pStyle w:val="NoSpacing"/>
                        <w:jc w:val="center"/>
                        <w:rPr>
                          <w:color w:val="000000" w:themeColor="text1"/>
                        </w:rPr>
                      </w:pPr>
                      <w:r>
                        <w:rPr>
                          <w:color w:val="000000" w:themeColor="text1"/>
                        </w:rPr>
                        <w:t>Outline training design</w:t>
                      </w:r>
                    </w:p>
                  </w:txbxContent>
                </v:textbox>
                <w10:wrap anchorx="margin"/>
              </v:shape>
            </w:pict>
          </mc:Fallback>
        </mc:AlternateContent>
      </w:r>
      <w:r w:rsidRPr="001423F0">
        <w:rPr>
          <w:noProof/>
          <w:kern w:val="2"/>
          <w14:ligatures w14:val="standardContextual"/>
        </w:rPr>
        <mc:AlternateContent>
          <mc:Choice Requires="wps">
            <w:drawing>
              <wp:anchor distT="0" distB="0" distL="114300" distR="114300" simplePos="0" relativeHeight="251663360" behindDoc="0" locked="0" layoutInCell="1" allowOverlap="1" wp14:anchorId="0E4B4513" wp14:editId="78A5B341">
                <wp:simplePos x="0" y="0"/>
                <wp:positionH relativeFrom="column">
                  <wp:posOffset>285750</wp:posOffset>
                </wp:positionH>
                <wp:positionV relativeFrom="paragraph">
                  <wp:posOffset>234950</wp:posOffset>
                </wp:positionV>
                <wp:extent cx="0" cy="259080"/>
                <wp:effectExtent l="57150" t="0" r="57150" b="45720"/>
                <wp:wrapNone/>
                <wp:docPr id="21" name="Straight Arrow Connector 21"/>
                <wp:cNvGraphicFramePr/>
                <a:graphic xmlns:a="http://schemas.openxmlformats.org/drawingml/2006/main">
                  <a:graphicData uri="http://schemas.microsoft.com/office/word/2010/wordprocessingShape">
                    <wps:wsp>
                      <wps:cNvCnPr/>
                      <wps:spPr>
                        <a:xfrm>
                          <a:off x="0" y="0"/>
                          <a:ext cx="0" cy="259080"/>
                        </a:xfrm>
                        <a:prstGeom prst="straightConnector1">
                          <a:avLst/>
                        </a:prstGeom>
                        <a:noFill/>
                        <a:ln w="28575" cap="flat" cmpd="sng" algn="ctr">
                          <a:solidFill>
                            <a:srgbClr val="0070C0"/>
                          </a:solidFill>
                          <a:prstDash val="solid"/>
                          <a:miter lim="800000"/>
                          <a:tailEnd type="triangle"/>
                        </a:ln>
                        <a:effectLst/>
                      </wps:spPr>
                      <wps:bodyPr/>
                    </wps:wsp>
                  </a:graphicData>
                </a:graphic>
              </wp:anchor>
            </w:drawing>
          </mc:Choice>
          <mc:Fallback>
            <w:pict>
              <v:shape w14:anchorId="2CFE7136" id="Straight Arrow Connector 21" o:spid="_x0000_s1026" type="#_x0000_t32" style="position:absolute;margin-left:22.5pt;margin-top:18.5pt;width:0;height:20.4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" strokecolor="#0070c0" strokeweight="2.25pt">
                <v:stroke endarrow="block" joinstyle="miter"/>
              </v:shape>
            </w:pict>
          </mc:Fallback>
        </mc:AlternateContent>
      </w:r>
      <w:r w:rsidRPr="001423F0">
        <w:rPr>
          <w:noProof/>
          <w:kern w:val="2"/>
          <w14:ligatures w14:val="standardContextual"/>
        </w:rPr>
        <mc:AlternateContent>
          <mc:Choice Requires="wps">
            <w:drawing>
              <wp:anchor distT="0" distB="0" distL="114300" distR="114300" simplePos="0" relativeHeight="251671552" behindDoc="0" locked="0" layoutInCell="1" allowOverlap="1" wp14:anchorId="07DABE27" wp14:editId="6DBD8341">
                <wp:simplePos x="0" y="0"/>
                <wp:positionH relativeFrom="column">
                  <wp:posOffset>7498080</wp:posOffset>
                </wp:positionH>
                <wp:positionV relativeFrom="paragraph">
                  <wp:posOffset>97790</wp:posOffset>
                </wp:positionV>
                <wp:extent cx="3817620" cy="3733800"/>
                <wp:effectExtent l="0" t="0" r="11430" b="19050"/>
                <wp:wrapNone/>
                <wp:docPr id="30" name="Oval 30"/>
                <wp:cNvGraphicFramePr/>
                <a:graphic xmlns:a="http://schemas.openxmlformats.org/drawingml/2006/main">
                  <a:graphicData uri="http://schemas.microsoft.com/office/word/2010/wordprocessingShape">
                    <wps:wsp>
                      <wps:cNvSpPr/>
                      <wps:spPr>
                        <a:xfrm>
                          <a:off x="0" y="0"/>
                          <a:ext cx="3817620" cy="3733800"/>
                        </a:xfrm>
                        <a:prstGeom prst="ellipse">
                          <a:avLst/>
                        </a:prstGeom>
                        <a:noFill/>
                        <a:ln w="12700" cap="flat" cmpd="sng" algn="ctr">
                          <a:solidFill>
                            <a:srgbClr val="4472C4">
                              <a:shade val="50000"/>
                            </a:srgbClr>
                          </a:solidFill>
                          <a:prstDash val="solid"/>
                          <a:miter lim="800000"/>
                        </a:ln>
                        <a:effectLst/>
                      </wps:spPr>
                      <wps:txbx>
                        <w:txbxContent>
                          <w:p w14:paraId="35CF92B7" w14:textId="77777777" w:rsidR="001423F0" w:rsidRPr="002C3994" w:rsidRDefault="001423F0" w:rsidP="001423F0">
                            <w:pPr>
                              <w:jc w:val="center"/>
                              <w:rPr>
                                <w:color w:val="000000" w:themeColor="text1"/>
                                <w:sz w:val="32"/>
                                <w:szCs w:val="32"/>
                              </w:rPr>
                            </w:pPr>
                            <w:r w:rsidRPr="002C3994">
                              <w:rPr>
                                <w:color w:val="000000" w:themeColor="text1"/>
                                <w:sz w:val="32"/>
                                <w:szCs w:val="32"/>
                              </w:rPr>
                              <w:t>Learner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DABE27" id="Oval 30" o:spid="_x0000_s1048" style="position:absolute;margin-left:590.4pt;margin-top:7.7pt;width:300.6pt;height:29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" filled="f" strokecolor="#2f528f" strokeweight="1pt">
                <v:stroke joinstyle="miter"/>
                <v:textbox>
                  <w:txbxContent>
                    <w:p w14:paraId="35CF92B7" w14:textId="77777777" w:rsidR="001423F0" w:rsidRPr="002C3994" w:rsidRDefault="001423F0" w:rsidP="001423F0">
                      <w:pPr>
                        <w:jc w:val="center"/>
                        <w:rPr>
                          <w:color w:val="000000" w:themeColor="text1"/>
                          <w:sz w:val="32"/>
                          <w:szCs w:val="32"/>
                        </w:rPr>
                      </w:pPr>
                      <w:r w:rsidRPr="002C3994">
                        <w:rPr>
                          <w:color w:val="000000" w:themeColor="text1"/>
                          <w:sz w:val="32"/>
                          <w:szCs w:val="32"/>
                        </w:rPr>
                        <w:t>Learner</w:t>
                      </w:r>
                    </w:p>
                  </w:txbxContent>
                </v:textbox>
              </v:oval>
            </w:pict>
          </mc:Fallback>
        </mc:AlternateContent>
      </w:r>
    </w:p>
    <w:p w14:paraId="1A91CD81" w14:textId="77777777" w:rsidR="001423F0" w:rsidRPr="001423F0" w:rsidRDefault="001423F0" w:rsidP="001423F0">
      <w:pPr>
        <w:rPr>
          <w:b/>
          <w:bCs/>
          <w:sz w:val="28"/>
          <w:szCs w:val="28"/>
        </w:rPr>
        <w:sectPr w:rsidR="001423F0" w:rsidRPr="001423F0" w:rsidSect="0037557D">
          <w:pgSz w:w="23811" w:h="16838" w:orient="landscape" w:code="8"/>
          <w:pgMar w:top="1440" w:right="1440" w:bottom="1440" w:left="1440" w:header="708" w:footer="708" w:gutter="0"/>
          <w:cols w:space="708"/>
          <w:docGrid w:linePitch="360"/>
        </w:sectPr>
      </w:pPr>
    </w:p>
    <w:p w14:paraId="66858276" w14:textId="77777777" w:rsidR="001423F0" w:rsidRPr="001423F0" w:rsidRDefault="001423F0" w:rsidP="001423F0">
      <w:pPr>
        <w:rPr>
          <w:b/>
          <w:bCs/>
          <w:sz w:val="28"/>
          <w:szCs w:val="28"/>
        </w:rPr>
      </w:pPr>
    </w:p>
    <w:p w14:paraId="2AEAD657" w14:textId="77777777" w:rsidR="001423F0" w:rsidRPr="001423F0" w:rsidRDefault="001423F0" w:rsidP="001423F0">
      <w:pPr>
        <w:rPr>
          <w:b/>
          <w:bCs/>
          <w:sz w:val="28"/>
          <w:szCs w:val="28"/>
        </w:rPr>
      </w:pPr>
    </w:p>
    <w:p w14:paraId="0E2D898C" w14:textId="77777777" w:rsidR="001423F0" w:rsidRPr="001423F0" w:rsidRDefault="001423F0" w:rsidP="001423F0">
      <w:pPr>
        <w:tabs>
          <w:tab w:val="left" w:pos="4279"/>
          <w:tab w:val="left" w:pos="11164"/>
          <w:tab w:val="left" w:pos="14668"/>
          <w:tab w:val="left" w:pos="18617"/>
        </w:tabs>
        <w:ind w:left="1170"/>
        <w:rPr>
          <w:rFonts w:ascii="Times New Roman"/>
          <w:kern w:val="2"/>
          <w:sz w:val="20"/>
          <w14:ligatures w14:val="standardContextual"/>
        </w:rPr>
      </w:pPr>
      <w:r w:rsidRPr="001423F0">
        <w:rPr>
          <w:rFonts w:ascii="Times New Roman"/>
          <w:noProof/>
          <w:kern w:val="2"/>
          <w:position w:val="4"/>
          <w:sz w:val="20"/>
          <w14:ligatures w14:val="standardContextual"/>
        </w:rPr>
        <w:drawing>
          <wp:inline distT="0" distB="0" distL="0" distR="0" wp14:anchorId="1A615172" wp14:editId="227E4D92">
            <wp:extent cx="1528221" cy="1114425"/>
            <wp:effectExtent l="0" t="0" r="0" b="0"/>
            <wp:docPr id="234935770" name="Picture 234935770" descr="A logo with a symbol on i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935770" name="Picture 234935770" descr="A logo with a symbol on it&#10;&#10;Description automatically generated"/>
                    <pic:cNvPicPr/>
                  </pic:nvPicPr>
                  <pic:blipFill>
                    <a:blip r:embed="rId26" cstate="print"/>
                    <a:stretch>
                      <a:fillRect/>
                    </a:stretch>
                  </pic:blipFill>
                  <pic:spPr>
                    <a:xfrm>
                      <a:off x="0" y="0"/>
                      <a:ext cx="1528221" cy="1114425"/>
                    </a:xfrm>
                    <a:prstGeom prst="rect">
                      <a:avLst/>
                    </a:prstGeom>
                  </pic:spPr>
                </pic:pic>
              </a:graphicData>
            </a:graphic>
          </wp:inline>
        </w:drawing>
      </w:r>
      <w:r w:rsidRPr="001423F0">
        <w:rPr>
          <w:rFonts w:ascii="Times New Roman"/>
          <w:kern w:val="2"/>
          <w:position w:val="4"/>
          <w:sz w:val="20"/>
          <w14:ligatures w14:val="standardContextual"/>
        </w:rPr>
        <w:tab/>
      </w:r>
      <w:r w:rsidRPr="001423F0">
        <w:rPr>
          <w:rFonts w:ascii="Times New Roman"/>
          <w:noProof/>
          <w:kern w:val="2"/>
          <w:position w:val="28"/>
          <w:sz w:val="20"/>
          <w14:ligatures w14:val="standardContextual"/>
        </w:rPr>
        <mc:AlternateContent>
          <mc:Choice Requires="wps">
            <w:drawing>
              <wp:inline distT="0" distB="0" distL="0" distR="0" wp14:anchorId="627294A2" wp14:editId="60BCE656">
                <wp:extent cx="3805554" cy="734060"/>
                <wp:effectExtent l="19050" t="9525" r="4445" b="18415"/>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5554" cy="734060"/>
                        </a:xfrm>
                        <a:prstGeom prst="rect">
                          <a:avLst/>
                        </a:prstGeom>
                        <a:solidFill>
                          <a:srgbClr val="C5DFB4"/>
                        </a:solidFill>
                        <a:ln w="22936">
                          <a:solidFill>
                            <a:srgbClr val="000000"/>
                          </a:solidFill>
                          <a:prstDash val="solid"/>
                        </a:ln>
                      </wps:spPr>
                      <wps:txbx>
                        <w:txbxContent>
                          <w:p w14:paraId="5EE256F8" w14:textId="77777777" w:rsidR="001423F0" w:rsidRDefault="001423F0" w:rsidP="001423F0">
                            <w:pPr>
                              <w:pStyle w:val="BodyText"/>
                              <w:spacing w:before="6"/>
                              <w:rPr>
                                <w:rFonts w:ascii="Times New Roman"/>
                                <w:b w:val="0"/>
                                <w:color w:val="000000"/>
                                <w:sz w:val="22"/>
                              </w:rPr>
                            </w:pPr>
                          </w:p>
                          <w:p w14:paraId="2C2F5710" w14:textId="77777777" w:rsidR="001423F0" w:rsidRDefault="001423F0" w:rsidP="001423F0">
                            <w:pPr>
                              <w:pStyle w:val="BodyText"/>
                              <w:spacing w:line="256" w:lineRule="auto"/>
                              <w:ind w:left="23"/>
                              <w:rPr>
                                <w:color w:val="000000"/>
                              </w:rPr>
                            </w:pPr>
                            <w:r>
                              <w:rPr>
                                <w:color w:val="000000"/>
                              </w:rPr>
                              <w:t>LOCAL</w:t>
                            </w:r>
                            <w:r>
                              <w:rPr>
                                <w:color w:val="000000"/>
                                <w:spacing w:val="-7"/>
                              </w:rPr>
                              <w:t xml:space="preserve"> </w:t>
                            </w:r>
                            <w:r>
                              <w:rPr>
                                <w:color w:val="000000"/>
                              </w:rPr>
                              <w:t>SKILLS</w:t>
                            </w:r>
                            <w:r>
                              <w:rPr>
                                <w:color w:val="000000"/>
                                <w:spacing w:val="-6"/>
                              </w:rPr>
                              <w:t xml:space="preserve"> </w:t>
                            </w:r>
                            <w:r>
                              <w:rPr>
                                <w:color w:val="000000"/>
                              </w:rPr>
                              <w:t>IMPROVEMENT</w:t>
                            </w:r>
                            <w:r>
                              <w:rPr>
                                <w:color w:val="000000"/>
                                <w:spacing w:val="-6"/>
                              </w:rPr>
                              <w:t xml:space="preserve"> </w:t>
                            </w:r>
                            <w:r>
                              <w:rPr>
                                <w:color w:val="000000"/>
                              </w:rPr>
                              <w:t>PLAN</w:t>
                            </w:r>
                            <w:r>
                              <w:rPr>
                                <w:color w:val="000000"/>
                                <w:spacing w:val="-7"/>
                              </w:rPr>
                              <w:t xml:space="preserve"> </w:t>
                            </w:r>
                            <w:r>
                              <w:rPr>
                                <w:color w:val="000000"/>
                              </w:rPr>
                              <w:t>-</w:t>
                            </w:r>
                            <w:r>
                              <w:rPr>
                                <w:color w:val="000000"/>
                                <w:spacing w:val="-8"/>
                              </w:rPr>
                              <w:t xml:space="preserve"> </w:t>
                            </w:r>
                            <w:r>
                              <w:rPr>
                                <w:color w:val="000000"/>
                              </w:rPr>
                              <w:t>SEMLEP</w:t>
                            </w:r>
                            <w:r>
                              <w:rPr>
                                <w:color w:val="000000"/>
                                <w:spacing w:val="-6"/>
                              </w:rPr>
                              <w:t xml:space="preserve"> </w:t>
                            </w:r>
                            <w:r>
                              <w:rPr>
                                <w:color w:val="000000"/>
                              </w:rPr>
                              <w:t>AREA</w:t>
                            </w:r>
                            <w:r>
                              <w:rPr>
                                <w:color w:val="000000"/>
                                <w:spacing w:val="-8"/>
                              </w:rPr>
                              <w:t xml:space="preserve"> </w:t>
                            </w:r>
                            <w:r>
                              <w:rPr>
                                <w:color w:val="000000"/>
                              </w:rPr>
                              <w:t>-</w:t>
                            </w:r>
                            <w:r>
                              <w:rPr>
                                <w:color w:val="000000"/>
                                <w:spacing w:val="-8"/>
                              </w:rPr>
                              <w:t xml:space="preserve"> </w:t>
                            </w:r>
                            <w:r>
                              <w:rPr>
                                <w:color w:val="000000"/>
                              </w:rPr>
                              <w:t>DRAFT PRIORITIES / ROADMAP</w:t>
                            </w:r>
                          </w:p>
                        </w:txbxContent>
                      </wps:txbx>
                      <wps:bodyPr wrap="square" lIns="0" tIns="0" rIns="0" bIns="0" rtlCol="0">
                        <a:noAutofit/>
                      </wps:bodyPr>
                    </wps:wsp>
                  </a:graphicData>
                </a:graphic>
              </wp:inline>
            </w:drawing>
          </mc:Choice>
          <mc:Fallback>
            <w:pict>
              <v:shapetype w14:anchorId="627294A2" id="_x0000_t202" coordsize="21600,21600" o:spt="202" path="m,l,21600r21600,l21600,xe">
                <v:stroke joinstyle="miter"/>
                <v:path gradientshapeok="t" o:connecttype="rect"/>
              </v:shapetype>
              <v:shape id="Textbox 2" o:spid="_x0000_s1049" type="#_x0000_t202" style="width:299.65pt;height:5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" fillcolor="#c5dfb4" strokeweight=".63711mm">
                <v:path arrowok="t"/>
                <v:textbox inset="0,0,0,0">
                  <w:txbxContent>
                    <w:p w14:paraId="5EE256F8" w14:textId="77777777" w:rsidR="001423F0" w:rsidRDefault="001423F0" w:rsidP="001423F0">
                      <w:pPr>
                        <w:pStyle w:val="BodyText"/>
                        <w:spacing w:before="6"/>
                        <w:rPr>
                          <w:rFonts w:ascii="Times New Roman"/>
                          <w:b w:val="0"/>
                          <w:color w:val="000000"/>
                          <w:sz w:val="22"/>
                        </w:rPr>
                      </w:pPr>
                    </w:p>
                    <w:p w14:paraId="2C2F5710" w14:textId="77777777" w:rsidR="001423F0" w:rsidRDefault="001423F0" w:rsidP="001423F0">
                      <w:pPr>
                        <w:pStyle w:val="BodyText"/>
                        <w:spacing w:line="256" w:lineRule="auto"/>
                        <w:ind w:left="23"/>
                        <w:rPr>
                          <w:color w:val="000000"/>
                        </w:rPr>
                      </w:pPr>
                      <w:r>
                        <w:rPr>
                          <w:color w:val="000000"/>
                        </w:rPr>
                        <w:t>LOCAL</w:t>
                      </w:r>
                      <w:r>
                        <w:rPr>
                          <w:color w:val="000000"/>
                          <w:spacing w:val="-7"/>
                        </w:rPr>
                        <w:t xml:space="preserve"> </w:t>
                      </w:r>
                      <w:r>
                        <w:rPr>
                          <w:color w:val="000000"/>
                        </w:rPr>
                        <w:t>SKILLS</w:t>
                      </w:r>
                      <w:r>
                        <w:rPr>
                          <w:color w:val="000000"/>
                          <w:spacing w:val="-6"/>
                        </w:rPr>
                        <w:t xml:space="preserve"> </w:t>
                      </w:r>
                      <w:r>
                        <w:rPr>
                          <w:color w:val="000000"/>
                        </w:rPr>
                        <w:t>IMPROVEMENT</w:t>
                      </w:r>
                      <w:r>
                        <w:rPr>
                          <w:color w:val="000000"/>
                          <w:spacing w:val="-6"/>
                        </w:rPr>
                        <w:t xml:space="preserve"> </w:t>
                      </w:r>
                      <w:r>
                        <w:rPr>
                          <w:color w:val="000000"/>
                        </w:rPr>
                        <w:t>PLAN</w:t>
                      </w:r>
                      <w:r>
                        <w:rPr>
                          <w:color w:val="000000"/>
                          <w:spacing w:val="-7"/>
                        </w:rPr>
                        <w:t xml:space="preserve"> </w:t>
                      </w:r>
                      <w:r>
                        <w:rPr>
                          <w:color w:val="000000"/>
                        </w:rPr>
                        <w:t>-</w:t>
                      </w:r>
                      <w:r>
                        <w:rPr>
                          <w:color w:val="000000"/>
                          <w:spacing w:val="-8"/>
                        </w:rPr>
                        <w:t xml:space="preserve"> </w:t>
                      </w:r>
                      <w:r>
                        <w:rPr>
                          <w:color w:val="000000"/>
                        </w:rPr>
                        <w:t>SEMLEP</w:t>
                      </w:r>
                      <w:r>
                        <w:rPr>
                          <w:color w:val="000000"/>
                          <w:spacing w:val="-6"/>
                        </w:rPr>
                        <w:t xml:space="preserve"> </w:t>
                      </w:r>
                      <w:r>
                        <w:rPr>
                          <w:color w:val="000000"/>
                        </w:rPr>
                        <w:t>AREA</w:t>
                      </w:r>
                      <w:r>
                        <w:rPr>
                          <w:color w:val="000000"/>
                          <w:spacing w:val="-8"/>
                        </w:rPr>
                        <w:t xml:space="preserve"> </w:t>
                      </w:r>
                      <w:r>
                        <w:rPr>
                          <w:color w:val="000000"/>
                        </w:rPr>
                        <w:t>-</w:t>
                      </w:r>
                      <w:r>
                        <w:rPr>
                          <w:color w:val="000000"/>
                          <w:spacing w:val="-8"/>
                        </w:rPr>
                        <w:t xml:space="preserve"> </w:t>
                      </w:r>
                      <w:r>
                        <w:rPr>
                          <w:color w:val="000000"/>
                        </w:rPr>
                        <w:t>DRAFT PRIORITIES / ROADMAP</w:t>
                      </w:r>
                    </w:p>
                  </w:txbxContent>
                </v:textbox>
                <w10:anchorlock/>
              </v:shape>
            </w:pict>
          </mc:Fallback>
        </mc:AlternateContent>
      </w:r>
      <w:r w:rsidRPr="001423F0">
        <w:rPr>
          <w:rFonts w:ascii="Times New Roman"/>
          <w:kern w:val="2"/>
          <w:position w:val="28"/>
          <w:sz w:val="20"/>
          <w14:ligatures w14:val="standardContextual"/>
        </w:rPr>
        <w:tab/>
      </w:r>
      <w:r w:rsidRPr="001423F0">
        <w:rPr>
          <w:rFonts w:ascii="Times New Roman"/>
          <w:noProof/>
          <w:kern w:val="2"/>
          <w:position w:val="15"/>
          <w:sz w:val="20"/>
          <w14:ligatures w14:val="standardContextual"/>
        </w:rPr>
        <w:drawing>
          <wp:inline distT="0" distB="0" distL="0" distR="0" wp14:anchorId="49DD6921" wp14:editId="4E16E271">
            <wp:extent cx="1144945" cy="952500"/>
            <wp:effectExtent l="0" t="0" r="0" b="0"/>
            <wp:docPr id="3" name="Image 3" descr="A logo for a sports club&#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A logo for a sports club&#10;&#10;Description automatically generated"/>
                    <pic:cNvPicPr/>
                  </pic:nvPicPr>
                  <pic:blipFill>
                    <a:blip r:embed="rId27" cstate="print"/>
                    <a:stretch>
                      <a:fillRect/>
                    </a:stretch>
                  </pic:blipFill>
                  <pic:spPr>
                    <a:xfrm>
                      <a:off x="0" y="0"/>
                      <a:ext cx="1144945" cy="952500"/>
                    </a:xfrm>
                    <a:prstGeom prst="rect">
                      <a:avLst/>
                    </a:prstGeom>
                  </pic:spPr>
                </pic:pic>
              </a:graphicData>
            </a:graphic>
          </wp:inline>
        </w:drawing>
      </w:r>
      <w:r w:rsidRPr="001423F0">
        <w:rPr>
          <w:rFonts w:ascii="Times New Roman"/>
          <w:kern w:val="2"/>
          <w:position w:val="15"/>
          <w:sz w:val="20"/>
          <w14:ligatures w14:val="standardContextual"/>
        </w:rPr>
        <w:tab/>
      </w:r>
      <w:r w:rsidRPr="001423F0">
        <w:rPr>
          <w:rFonts w:ascii="Times New Roman"/>
          <w:noProof/>
          <w:kern w:val="2"/>
          <w:sz w:val="20"/>
          <w14:ligatures w14:val="standardContextual"/>
        </w:rPr>
        <w:drawing>
          <wp:inline distT="0" distB="0" distL="0" distR="0" wp14:anchorId="5EF9DF84" wp14:editId="3300BC52">
            <wp:extent cx="1284306" cy="1050226"/>
            <wp:effectExtent l="0" t="0" r="0" b="0"/>
            <wp:docPr id="1928569635" name="Picture 1928569635" descr="A logo for a compan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8569635" name="Picture 1928569635" descr="A logo for a company&#10;&#10;Description automatically generated"/>
                    <pic:cNvPicPr/>
                  </pic:nvPicPr>
                  <pic:blipFill>
                    <a:blip r:embed="rId28" cstate="print"/>
                    <a:stretch>
                      <a:fillRect/>
                    </a:stretch>
                  </pic:blipFill>
                  <pic:spPr>
                    <a:xfrm>
                      <a:off x="0" y="0"/>
                      <a:ext cx="1284306" cy="1050226"/>
                    </a:xfrm>
                    <a:prstGeom prst="rect">
                      <a:avLst/>
                    </a:prstGeom>
                  </pic:spPr>
                </pic:pic>
              </a:graphicData>
            </a:graphic>
          </wp:inline>
        </w:drawing>
      </w:r>
      <w:r w:rsidRPr="001423F0">
        <w:rPr>
          <w:rFonts w:ascii="Times New Roman"/>
          <w:kern w:val="2"/>
          <w:sz w:val="20"/>
          <w14:ligatures w14:val="standardContextual"/>
        </w:rPr>
        <w:tab/>
      </w:r>
      <w:r w:rsidRPr="001423F0">
        <w:rPr>
          <w:rFonts w:ascii="Times New Roman"/>
          <w:noProof/>
          <w:kern w:val="2"/>
          <w:position w:val="32"/>
          <w:sz w:val="20"/>
          <w14:ligatures w14:val="standardContextual"/>
        </w:rPr>
        <w:drawing>
          <wp:inline distT="0" distB="0" distL="0" distR="0" wp14:anchorId="3E4568CF" wp14:editId="07D2B0EF">
            <wp:extent cx="1131051" cy="736758"/>
            <wp:effectExtent l="0" t="0" r="0" b="0"/>
            <wp:docPr id="2052814010" name="Picture 2052814010" descr="Milton Keynes Chamber of Commer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Milton Keynes Chamber of Commerce"/>
                    <pic:cNvPicPr/>
                  </pic:nvPicPr>
                  <pic:blipFill>
                    <a:blip r:embed="rId29" cstate="print"/>
                    <a:stretch>
                      <a:fillRect/>
                    </a:stretch>
                  </pic:blipFill>
                  <pic:spPr>
                    <a:xfrm>
                      <a:off x="0" y="0"/>
                      <a:ext cx="1131051" cy="736758"/>
                    </a:xfrm>
                    <a:prstGeom prst="rect">
                      <a:avLst/>
                    </a:prstGeom>
                  </pic:spPr>
                </pic:pic>
              </a:graphicData>
            </a:graphic>
          </wp:inline>
        </w:drawing>
      </w:r>
    </w:p>
    <w:p w14:paraId="04026D58"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6C298642"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10108226"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645D9C22"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763BA442" w14:textId="77777777" w:rsidR="001423F0" w:rsidRPr="001423F0" w:rsidRDefault="001423F0" w:rsidP="001423F0">
      <w:pPr>
        <w:widowControl w:val="0"/>
        <w:autoSpaceDE w:val="0"/>
        <w:autoSpaceDN w:val="0"/>
        <w:spacing w:before="6" w:after="0" w:line="240" w:lineRule="auto"/>
        <w:rPr>
          <w:rFonts w:ascii="Times New Roman" w:eastAsia="Calibri" w:hAnsi="Calibri" w:cs="Calibri"/>
          <w:bCs/>
          <w:sz w:val="16"/>
          <w:szCs w:val="24"/>
          <w:lang w:val="en-US"/>
        </w:rPr>
      </w:pPr>
    </w:p>
    <w:tbl>
      <w:tblPr>
        <w:tblW w:w="0" w:type="auto"/>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86"/>
        <w:gridCol w:w="5992"/>
        <w:gridCol w:w="3853"/>
        <w:gridCol w:w="4485"/>
        <w:gridCol w:w="5866"/>
      </w:tblGrid>
      <w:tr w:rsidR="001423F0" w:rsidRPr="001423F0" w14:paraId="4E10CAC3" w14:textId="77777777" w:rsidTr="00B46451">
        <w:trPr>
          <w:trHeight w:val="1319"/>
        </w:trPr>
        <w:tc>
          <w:tcPr>
            <w:tcW w:w="4186" w:type="dxa"/>
          </w:tcPr>
          <w:p w14:paraId="691964FF" w14:textId="77777777" w:rsidR="001423F0" w:rsidRPr="001423F0" w:rsidRDefault="001423F0" w:rsidP="001423F0">
            <w:pPr>
              <w:widowControl w:val="0"/>
              <w:autoSpaceDE w:val="0"/>
              <w:autoSpaceDN w:val="0"/>
              <w:spacing w:after="0" w:line="240" w:lineRule="auto"/>
              <w:rPr>
                <w:rFonts w:ascii="Times New Roman" w:eastAsia="Calibri" w:hAnsi="Calibri" w:cs="Calibri"/>
                <w:sz w:val="28"/>
                <w:lang w:val="en-US"/>
              </w:rPr>
            </w:pPr>
          </w:p>
          <w:p w14:paraId="0E446F92" w14:textId="77777777" w:rsidR="001423F0" w:rsidRPr="001423F0" w:rsidRDefault="001423F0" w:rsidP="001423F0">
            <w:pPr>
              <w:widowControl w:val="0"/>
              <w:autoSpaceDE w:val="0"/>
              <w:autoSpaceDN w:val="0"/>
              <w:spacing w:before="166" w:after="0" w:line="240" w:lineRule="auto"/>
              <w:ind w:left="44"/>
              <w:rPr>
                <w:rFonts w:ascii="Calibri" w:eastAsia="Calibri" w:hAnsi="Calibri" w:cs="Calibri"/>
                <w:b/>
                <w:sz w:val="28"/>
                <w:lang w:val="en-US"/>
              </w:rPr>
            </w:pPr>
            <w:r w:rsidRPr="001423F0">
              <w:rPr>
                <w:rFonts w:ascii="Calibri" w:eastAsia="Calibri" w:hAnsi="Calibri" w:cs="Calibri"/>
                <w:b/>
                <w:sz w:val="28"/>
                <w:lang w:val="en-US"/>
              </w:rPr>
              <w:t>Question</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asked</w:t>
            </w:r>
            <w:r w:rsidRPr="001423F0">
              <w:rPr>
                <w:rFonts w:ascii="Calibri" w:eastAsia="Calibri" w:hAnsi="Calibri" w:cs="Calibri"/>
                <w:b/>
                <w:spacing w:val="-3"/>
                <w:sz w:val="28"/>
                <w:lang w:val="en-US"/>
              </w:rPr>
              <w:t xml:space="preserve"> </w:t>
            </w:r>
            <w:r w:rsidRPr="001423F0">
              <w:rPr>
                <w:rFonts w:ascii="Calibri" w:eastAsia="Calibri" w:hAnsi="Calibri" w:cs="Calibri"/>
                <w:b/>
                <w:sz w:val="28"/>
                <w:lang w:val="en-US"/>
              </w:rPr>
              <w:t>to</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employers</w:t>
            </w:r>
          </w:p>
        </w:tc>
        <w:tc>
          <w:tcPr>
            <w:tcW w:w="5992" w:type="dxa"/>
          </w:tcPr>
          <w:p w14:paraId="7278DAD9" w14:textId="77777777" w:rsidR="001423F0" w:rsidRPr="001423F0" w:rsidRDefault="001423F0" w:rsidP="001423F0">
            <w:pPr>
              <w:widowControl w:val="0"/>
              <w:autoSpaceDE w:val="0"/>
              <w:autoSpaceDN w:val="0"/>
              <w:spacing w:after="0" w:line="240" w:lineRule="auto"/>
              <w:rPr>
                <w:rFonts w:ascii="Times New Roman" w:eastAsia="Calibri" w:hAnsi="Calibri" w:cs="Calibri"/>
                <w:sz w:val="28"/>
                <w:lang w:val="en-US"/>
              </w:rPr>
            </w:pPr>
          </w:p>
          <w:p w14:paraId="2170BA7C" w14:textId="77777777" w:rsidR="001423F0" w:rsidRPr="001423F0" w:rsidRDefault="001423F0" w:rsidP="001423F0">
            <w:pPr>
              <w:widowControl w:val="0"/>
              <w:autoSpaceDE w:val="0"/>
              <w:autoSpaceDN w:val="0"/>
              <w:spacing w:before="166" w:after="0" w:line="240" w:lineRule="auto"/>
              <w:ind w:left="44"/>
              <w:rPr>
                <w:rFonts w:ascii="Calibri" w:eastAsia="Calibri" w:hAnsi="Calibri" w:cs="Calibri"/>
                <w:b/>
                <w:sz w:val="28"/>
                <w:lang w:val="en-US"/>
              </w:rPr>
            </w:pPr>
            <w:r w:rsidRPr="001423F0">
              <w:rPr>
                <w:rFonts w:ascii="Calibri" w:eastAsia="Calibri" w:hAnsi="Calibri" w:cs="Calibri"/>
                <w:b/>
                <w:sz w:val="28"/>
                <w:lang w:val="en-US"/>
              </w:rPr>
              <w:t>Employer</w:t>
            </w:r>
            <w:r w:rsidRPr="001423F0">
              <w:rPr>
                <w:rFonts w:ascii="Calibri" w:eastAsia="Calibri" w:hAnsi="Calibri" w:cs="Calibri"/>
                <w:b/>
                <w:spacing w:val="-2"/>
                <w:sz w:val="28"/>
                <w:lang w:val="en-US"/>
              </w:rPr>
              <w:t xml:space="preserve"> responses</w:t>
            </w:r>
          </w:p>
        </w:tc>
        <w:tc>
          <w:tcPr>
            <w:tcW w:w="3853" w:type="dxa"/>
          </w:tcPr>
          <w:p w14:paraId="7CAEE010" w14:textId="77777777" w:rsidR="001423F0" w:rsidRPr="001423F0" w:rsidRDefault="001423F0" w:rsidP="001423F0">
            <w:pPr>
              <w:widowControl w:val="0"/>
              <w:autoSpaceDE w:val="0"/>
              <w:autoSpaceDN w:val="0"/>
              <w:spacing w:after="0" w:line="240" w:lineRule="auto"/>
              <w:rPr>
                <w:rFonts w:ascii="Times New Roman" w:eastAsia="Calibri" w:hAnsi="Calibri" w:cs="Calibri"/>
                <w:sz w:val="28"/>
                <w:lang w:val="en-US"/>
              </w:rPr>
            </w:pPr>
          </w:p>
          <w:p w14:paraId="5BD6CEC8" w14:textId="77777777" w:rsidR="001423F0" w:rsidRPr="001423F0" w:rsidRDefault="001423F0" w:rsidP="001423F0">
            <w:pPr>
              <w:widowControl w:val="0"/>
              <w:autoSpaceDE w:val="0"/>
              <w:autoSpaceDN w:val="0"/>
              <w:spacing w:before="166" w:after="0" w:line="240" w:lineRule="auto"/>
              <w:ind w:left="45"/>
              <w:rPr>
                <w:rFonts w:ascii="Calibri" w:eastAsia="Calibri" w:hAnsi="Calibri" w:cs="Calibri"/>
                <w:b/>
                <w:sz w:val="28"/>
                <w:lang w:val="en-US"/>
              </w:rPr>
            </w:pPr>
            <w:r w:rsidRPr="001423F0">
              <w:rPr>
                <w:rFonts w:ascii="Calibri" w:eastAsia="Calibri" w:hAnsi="Calibri" w:cs="Calibri"/>
                <w:b/>
                <w:sz w:val="28"/>
                <w:lang w:val="en-US"/>
              </w:rPr>
              <w:t>Analysis</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and</w:t>
            </w:r>
            <w:r w:rsidRPr="001423F0">
              <w:rPr>
                <w:rFonts w:ascii="Calibri" w:eastAsia="Calibri" w:hAnsi="Calibri" w:cs="Calibri"/>
                <w:b/>
                <w:spacing w:val="-4"/>
                <w:sz w:val="28"/>
                <w:lang w:val="en-US"/>
              </w:rPr>
              <w:t xml:space="preserve"> </w:t>
            </w:r>
            <w:r w:rsidRPr="001423F0">
              <w:rPr>
                <w:rFonts w:ascii="Calibri" w:eastAsia="Calibri" w:hAnsi="Calibri" w:cs="Calibri"/>
                <w:b/>
                <w:spacing w:val="-2"/>
                <w:sz w:val="28"/>
                <w:lang w:val="en-US"/>
              </w:rPr>
              <w:t>priority</w:t>
            </w:r>
          </w:p>
        </w:tc>
        <w:tc>
          <w:tcPr>
            <w:tcW w:w="4485" w:type="dxa"/>
          </w:tcPr>
          <w:p w14:paraId="5AC7A9FE" w14:textId="77777777" w:rsidR="001423F0" w:rsidRPr="001423F0" w:rsidRDefault="001423F0" w:rsidP="001423F0">
            <w:pPr>
              <w:widowControl w:val="0"/>
              <w:autoSpaceDE w:val="0"/>
              <w:autoSpaceDN w:val="0"/>
              <w:spacing w:after="0" w:line="240" w:lineRule="auto"/>
              <w:rPr>
                <w:rFonts w:ascii="Times New Roman" w:eastAsia="Calibri" w:hAnsi="Calibri" w:cs="Calibri"/>
                <w:sz w:val="28"/>
                <w:lang w:val="en-US"/>
              </w:rPr>
            </w:pPr>
          </w:p>
          <w:p w14:paraId="38D15F39" w14:textId="77777777" w:rsidR="001423F0" w:rsidRPr="001423F0" w:rsidRDefault="001423F0" w:rsidP="001423F0">
            <w:pPr>
              <w:widowControl w:val="0"/>
              <w:autoSpaceDE w:val="0"/>
              <w:autoSpaceDN w:val="0"/>
              <w:spacing w:before="166" w:after="0" w:line="240" w:lineRule="auto"/>
              <w:ind w:left="45"/>
              <w:rPr>
                <w:rFonts w:ascii="Calibri" w:eastAsia="Calibri" w:hAnsi="Calibri" w:cs="Calibri"/>
                <w:b/>
                <w:sz w:val="28"/>
                <w:lang w:val="en-US"/>
              </w:rPr>
            </w:pPr>
            <w:r w:rsidRPr="001423F0">
              <w:rPr>
                <w:rFonts w:ascii="Calibri" w:eastAsia="Calibri" w:hAnsi="Calibri" w:cs="Calibri"/>
                <w:b/>
                <w:sz w:val="28"/>
                <w:lang w:val="en-US"/>
              </w:rPr>
              <w:t>Desired</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Outcomes</w:t>
            </w:r>
          </w:p>
        </w:tc>
        <w:tc>
          <w:tcPr>
            <w:tcW w:w="5866" w:type="dxa"/>
            <w:shd w:val="clear" w:color="auto" w:fill="FFFF00"/>
          </w:tcPr>
          <w:p w14:paraId="533EE167" w14:textId="77777777" w:rsidR="001423F0" w:rsidRPr="001423F0" w:rsidRDefault="001423F0" w:rsidP="001423F0">
            <w:pPr>
              <w:widowControl w:val="0"/>
              <w:autoSpaceDE w:val="0"/>
              <w:autoSpaceDN w:val="0"/>
              <w:spacing w:after="0" w:line="240" w:lineRule="auto"/>
              <w:rPr>
                <w:rFonts w:ascii="Times New Roman" w:eastAsia="Calibri" w:hAnsi="Calibri" w:cs="Calibri"/>
                <w:sz w:val="28"/>
                <w:lang w:val="en-US"/>
              </w:rPr>
            </w:pPr>
          </w:p>
          <w:p w14:paraId="2E5A0223" w14:textId="77777777" w:rsidR="001423F0" w:rsidRPr="001423F0" w:rsidRDefault="001423F0" w:rsidP="001423F0">
            <w:pPr>
              <w:widowControl w:val="0"/>
              <w:autoSpaceDE w:val="0"/>
              <w:autoSpaceDN w:val="0"/>
              <w:spacing w:before="166" w:after="0" w:line="240" w:lineRule="auto"/>
              <w:ind w:left="46"/>
              <w:rPr>
                <w:rFonts w:ascii="Calibri" w:eastAsia="Calibri" w:hAnsi="Calibri" w:cs="Calibri"/>
                <w:b/>
                <w:sz w:val="28"/>
                <w:lang w:val="en-US"/>
              </w:rPr>
            </w:pPr>
            <w:r w:rsidRPr="001423F0">
              <w:rPr>
                <w:rFonts w:ascii="Calibri" w:eastAsia="Calibri" w:hAnsi="Calibri" w:cs="Calibri"/>
                <w:b/>
                <w:sz w:val="28"/>
                <w:lang w:val="en-US"/>
              </w:rPr>
              <w:t>Roadmap</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how</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will</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we</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 xml:space="preserve">deliver </w:t>
            </w:r>
            <w:r w:rsidRPr="001423F0">
              <w:rPr>
                <w:rFonts w:ascii="Calibri" w:eastAsia="Calibri" w:hAnsi="Calibri" w:cs="Calibri"/>
                <w:b/>
                <w:spacing w:val="-2"/>
                <w:sz w:val="28"/>
                <w:lang w:val="en-US"/>
              </w:rPr>
              <w:t>success</w:t>
            </w:r>
          </w:p>
        </w:tc>
      </w:tr>
      <w:tr w:rsidR="001423F0" w:rsidRPr="001423F0" w14:paraId="117A973D" w14:textId="77777777" w:rsidTr="00B46451">
        <w:trPr>
          <w:trHeight w:val="3588"/>
        </w:trPr>
        <w:tc>
          <w:tcPr>
            <w:tcW w:w="4186" w:type="dxa"/>
            <w:vMerge w:val="restart"/>
            <w:tcBorders>
              <w:bottom w:val="nil"/>
            </w:tcBorders>
          </w:tcPr>
          <w:p w14:paraId="753F70B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DD3AFB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D09B35C"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832B81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CCE6617"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52F384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F8DDC6B"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04DE7A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7BD22B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DE9F55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376D71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125585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0BA6E5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B28326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021C29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A326DA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BA64B61"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5A6C60A" w14:textId="77777777" w:rsidR="001423F0" w:rsidRPr="001423F0" w:rsidRDefault="001423F0" w:rsidP="001423F0">
            <w:pPr>
              <w:widowControl w:val="0"/>
              <w:autoSpaceDE w:val="0"/>
              <w:autoSpaceDN w:val="0"/>
              <w:spacing w:before="181" w:after="0" w:line="256" w:lineRule="auto"/>
              <w:ind w:left="39" w:right="107"/>
              <w:rPr>
                <w:rFonts w:ascii="Calibri" w:eastAsia="Calibri" w:hAnsi="Calibri" w:cs="Calibri"/>
                <w:sz w:val="24"/>
                <w:lang w:val="en-US"/>
              </w:rPr>
            </w:pPr>
            <w:r w:rsidRPr="001423F0">
              <w:rPr>
                <w:rFonts w:ascii="Calibri" w:eastAsia="Calibri" w:hAnsi="Calibri" w:cs="Calibri"/>
                <w:sz w:val="24"/>
                <w:lang w:val="en-US"/>
              </w:rPr>
              <w:t>What are the specific skills and competencies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you</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need</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workplace but are struggling to find - where the list of answers available were:</w:t>
            </w:r>
          </w:p>
          <w:p w14:paraId="4A086CF0"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"Soft"</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communication,</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attitude problem solving, resilience etc</w:t>
            </w:r>
          </w:p>
          <w:p w14:paraId="4047FDF7" w14:textId="77777777" w:rsidR="001423F0" w:rsidRPr="001423F0" w:rsidRDefault="001423F0" w:rsidP="001423F0">
            <w:pPr>
              <w:widowControl w:val="0"/>
              <w:autoSpaceDE w:val="0"/>
              <w:autoSpaceDN w:val="0"/>
              <w:spacing w:after="0" w:line="256" w:lineRule="auto"/>
              <w:ind w:left="39" w:right="3434"/>
              <w:rPr>
                <w:rFonts w:ascii="Calibri" w:eastAsia="Calibri" w:hAnsi="Calibri" w:cs="Calibri"/>
                <w:sz w:val="24"/>
                <w:lang w:val="en-US"/>
              </w:rPr>
            </w:pPr>
            <w:r w:rsidRPr="001423F0">
              <w:rPr>
                <w:rFonts w:ascii="Calibri" w:eastAsia="Calibri" w:hAnsi="Calibri" w:cs="Calibri"/>
                <w:spacing w:val="-2"/>
                <w:sz w:val="24"/>
                <w:lang w:val="en-US"/>
              </w:rPr>
              <w:t xml:space="preserve">English </w:t>
            </w:r>
            <w:proofErr w:type="spellStart"/>
            <w:r w:rsidRPr="001423F0">
              <w:rPr>
                <w:rFonts w:ascii="Calibri" w:eastAsia="Calibri" w:hAnsi="Calibri" w:cs="Calibri"/>
                <w:spacing w:val="-2"/>
                <w:sz w:val="24"/>
                <w:lang w:val="en-US"/>
              </w:rPr>
              <w:t>Maths</w:t>
            </w:r>
            <w:proofErr w:type="spellEnd"/>
          </w:p>
        </w:tc>
        <w:tc>
          <w:tcPr>
            <w:tcW w:w="5992" w:type="dxa"/>
            <w:vMerge w:val="restart"/>
          </w:tcPr>
          <w:p w14:paraId="24E6D136"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5F4CE5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B9CFBFB"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07BA93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318A04B"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2CA1EE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F0FA271"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5D77076"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5024D8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465657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0F2B19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993D781" w14:textId="77777777" w:rsidR="001423F0" w:rsidRPr="001423F0" w:rsidRDefault="001423F0" w:rsidP="001423F0">
            <w:pPr>
              <w:widowControl w:val="0"/>
              <w:autoSpaceDE w:val="0"/>
              <w:autoSpaceDN w:val="0"/>
              <w:spacing w:before="11" w:after="0" w:line="240" w:lineRule="auto"/>
              <w:rPr>
                <w:rFonts w:ascii="Times New Roman" w:eastAsia="Calibri" w:hAnsi="Calibri" w:cs="Calibri"/>
                <w:sz w:val="34"/>
                <w:lang w:val="en-US"/>
              </w:rPr>
            </w:pPr>
          </w:p>
          <w:p w14:paraId="47BF4E0C"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Two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key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responses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were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soft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IT/Digital</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with over 70% of employer responses stating these as an issue</w:t>
            </w:r>
          </w:p>
        </w:tc>
        <w:tc>
          <w:tcPr>
            <w:tcW w:w="3853" w:type="dxa"/>
          </w:tcPr>
          <w:p w14:paraId="11220891" w14:textId="77777777" w:rsidR="001423F0" w:rsidRPr="001423F0" w:rsidRDefault="001423F0" w:rsidP="001423F0">
            <w:pPr>
              <w:widowControl w:val="0"/>
              <w:autoSpaceDE w:val="0"/>
              <w:autoSpaceDN w:val="0"/>
              <w:spacing w:before="6" w:after="0" w:line="240" w:lineRule="auto"/>
              <w:rPr>
                <w:rFonts w:ascii="Times New Roman" w:eastAsia="Calibri" w:hAnsi="Calibri" w:cs="Calibri"/>
                <w:sz w:val="34"/>
                <w:lang w:val="en-US"/>
              </w:rPr>
            </w:pPr>
          </w:p>
          <w:p w14:paraId="61AF4CDC" w14:textId="77777777" w:rsidR="001423F0" w:rsidRPr="001423F0" w:rsidRDefault="001423F0" w:rsidP="001423F0">
            <w:pPr>
              <w:widowControl w:val="0"/>
              <w:autoSpaceDE w:val="0"/>
              <w:autoSpaceDN w:val="0"/>
              <w:spacing w:after="0" w:line="256" w:lineRule="auto"/>
              <w:ind w:left="40" w:right="63"/>
              <w:rPr>
                <w:rFonts w:ascii="Calibri" w:eastAsia="Calibri" w:hAnsi="Calibri" w:cs="Calibri"/>
                <w:sz w:val="24"/>
                <w:lang w:val="en-US"/>
              </w:rPr>
            </w:pPr>
            <w:r w:rsidRPr="001423F0">
              <w:rPr>
                <w:rFonts w:ascii="Calibri" w:eastAsia="Calibri" w:hAnsi="Calibri" w:cs="Calibri"/>
                <w:sz w:val="24"/>
                <w:lang w:val="en-US"/>
              </w:rPr>
              <w:t>A priority is to help businesses, particularly SMEs, to identify new shifts in business needs and to understand, develop, work with and take advantage of skills provision available through identified future technologies (and developments in practice)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well</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new</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technologies already being used or available.</w:t>
            </w:r>
          </w:p>
        </w:tc>
        <w:tc>
          <w:tcPr>
            <w:tcW w:w="4485" w:type="dxa"/>
          </w:tcPr>
          <w:p w14:paraId="1D2477E1" w14:textId="77777777" w:rsidR="001423F0" w:rsidRPr="001423F0" w:rsidRDefault="001423F0" w:rsidP="001423F0">
            <w:pPr>
              <w:widowControl w:val="0"/>
              <w:numPr>
                <w:ilvl w:val="0"/>
                <w:numId w:val="121"/>
              </w:numPr>
              <w:tabs>
                <w:tab w:val="left" w:pos="158"/>
              </w:tabs>
              <w:autoSpaceDE w:val="0"/>
              <w:autoSpaceDN w:val="0"/>
              <w:spacing w:before="85"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engaged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for</w:t>
            </w:r>
            <w:r w:rsidRPr="001423F0">
              <w:rPr>
                <w:rFonts w:ascii="Calibri" w:eastAsia="Calibri" w:hAnsi="Calibri" w:cs="Calibri"/>
                <w:spacing w:val="10"/>
                <w:sz w:val="24"/>
                <w:lang w:val="en-US"/>
              </w:rPr>
              <w:t xml:space="preserve"> </w:t>
            </w:r>
            <w:r w:rsidRPr="001423F0">
              <w:rPr>
                <w:rFonts w:ascii="Calibri" w:eastAsia="Calibri" w:hAnsi="Calibri" w:cs="Calibri"/>
                <w:spacing w:val="-2"/>
                <w:w w:val="95"/>
                <w:sz w:val="24"/>
                <w:lang w:val="en-US"/>
              </w:rPr>
              <w:t>skills</w:t>
            </w:r>
          </w:p>
          <w:p w14:paraId="1B17B20E"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provision</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training</w:t>
            </w:r>
          </w:p>
          <w:p w14:paraId="77168937" w14:textId="77777777" w:rsidR="001423F0" w:rsidRPr="001423F0" w:rsidRDefault="001423F0" w:rsidP="001423F0">
            <w:pPr>
              <w:widowControl w:val="0"/>
              <w:numPr>
                <w:ilvl w:val="0"/>
                <w:numId w:val="121"/>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369B03C8" w14:textId="77777777" w:rsidR="001423F0" w:rsidRPr="001423F0" w:rsidRDefault="001423F0" w:rsidP="001423F0">
            <w:pPr>
              <w:widowControl w:val="0"/>
              <w:numPr>
                <w:ilvl w:val="0"/>
                <w:numId w:val="121"/>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5"/>
                <w:w w:val="76"/>
                <w:sz w:val="24"/>
                <w:lang w:val="en-US"/>
              </w:rPr>
              <w:t>lll</w:t>
            </w:r>
            <w:r w:rsidRPr="001423F0">
              <w:rPr>
                <w:rFonts w:ascii="Calibri" w:eastAsia="Calibri" w:hAnsi="Calibri" w:cs="Calibri"/>
                <w:spacing w:val="27"/>
                <w:w w:val="103"/>
                <w:sz w:val="24"/>
                <w:lang w:val="en-US"/>
              </w:rPr>
              <w:t>C</w:t>
            </w:r>
            <w:r w:rsidRPr="001423F0">
              <w:rPr>
                <w:rFonts w:ascii="Calibri" w:eastAsia="Calibri" w:hAnsi="Calibri" w:cs="Calibri"/>
                <w:spacing w:val="25"/>
                <w:w w:val="103"/>
                <w:sz w:val="24"/>
                <w:lang w:val="en-US"/>
              </w:rPr>
              <w:t>l</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a</w:t>
            </w:r>
            <w:r w:rsidRPr="001423F0">
              <w:rPr>
                <w:rFonts w:ascii="Calibri" w:eastAsia="Calibri" w:hAnsi="Calibri" w:cs="Calibri"/>
                <w:spacing w:val="23"/>
                <w:w w:val="103"/>
                <w:sz w:val="24"/>
                <w:lang w:val="en-US"/>
              </w:rPr>
              <w:t>r</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r</w:t>
            </w:r>
            <w:proofErr w:type="spellEnd"/>
            <w:r w:rsidRPr="001423F0">
              <w:rPr>
                <w:rFonts w:ascii="Calibri" w:eastAsia="Calibri" w:hAnsi="Calibri" w:cs="Calibri"/>
                <w:spacing w:val="-2"/>
                <w:sz w:val="24"/>
                <w:lang w:val="en-US"/>
              </w:rPr>
              <w:t xml:space="preserve"> </w:t>
            </w:r>
            <w:r w:rsidRPr="001423F0">
              <w:rPr>
                <w:rFonts w:ascii="Calibri" w:eastAsia="Calibri" w:hAnsi="Calibri" w:cs="Calibri"/>
                <w:spacing w:val="-10"/>
                <w:w w:val="95"/>
                <w:sz w:val="24"/>
                <w:lang w:val="en-US"/>
              </w:rPr>
              <w:t>roles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in</w:t>
            </w:r>
            <w:r w:rsidRPr="001423F0">
              <w:rPr>
                <w:rFonts w:ascii="Calibri" w:eastAsia="Calibri" w:hAnsi="Calibri" w:cs="Calibri"/>
                <w:sz w:val="24"/>
                <w:lang w:val="en-US"/>
              </w:rPr>
              <w:t xml:space="preserve"> </w:t>
            </w:r>
            <w:r w:rsidRPr="001423F0">
              <w:rPr>
                <w:rFonts w:ascii="Calibri" w:eastAsia="Calibri" w:hAnsi="Calibri" w:cs="Calibri"/>
                <w:spacing w:val="-10"/>
                <w:w w:val="95"/>
                <w:sz w:val="24"/>
                <w:lang w:val="en-US"/>
              </w:rPr>
              <w:t>the</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skills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system</w:t>
            </w:r>
          </w:p>
          <w:p w14:paraId="73ECF2C9" w14:textId="77777777" w:rsidR="001423F0" w:rsidRPr="001423F0" w:rsidRDefault="001423F0" w:rsidP="001423F0">
            <w:pPr>
              <w:widowControl w:val="0"/>
              <w:numPr>
                <w:ilvl w:val="0"/>
                <w:numId w:val="121"/>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642AEEC5" w14:textId="77777777" w:rsidR="001423F0" w:rsidRPr="001423F0" w:rsidRDefault="001423F0" w:rsidP="001423F0">
            <w:pPr>
              <w:widowControl w:val="0"/>
              <w:numPr>
                <w:ilvl w:val="0"/>
                <w:numId w:val="121"/>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5E16EF2E"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p w14:paraId="30E29BF7" w14:textId="77777777" w:rsidR="001423F0" w:rsidRPr="001423F0" w:rsidRDefault="001423F0" w:rsidP="001423F0">
            <w:pPr>
              <w:widowControl w:val="0"/>
              <w:numPr>
                <w:ilvl w:val="0"/>
                <w:numId w:val="121"/>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7"/>
                <w:w w:val="74"/>
                <w:sz w:val="24"/>
                <w:lang w:val="en-US"/>
              </w:rPr>
              <w:t>lll</w:t>
            </w:r>
            <w:r w:rsidRPr="001423F0">
              <w:rPr>
                <w:rFonts w:ascii="Calibri" w:eastAsia="Calibri" w:hAnsi="Calibri" w:cs="Calibri"/>
                <w:spacing w:val="23"/>
                <w:w w:val="101"/>
                <w:sz w:val="24"/>
                <w:lang w:val="en-US"/>
              </w:rPr>
              <w:t>Em</w:t>
            </w:r>
            <w:r w:rsidRPr="001423F0">
              <w:rPr>
                <w:rFonts w:ascii="Calibri" w:eastAsia="Calibri" w:hAnsi="Calibri" w:cs="Calibri"/>
                <w:spacing w:val="25"/>
                <w:w w:val="101"/>
                <w:sz w:val="24"/>
                <w:lang w:val="en-US"/>
              </w:rPr>
              <w:t>p</w:t>
            </w:r>
            <w:r w:rsidRPr="001423F0">
              <w:rPr>
                <w:rFonts w:ascii="Calibri" w:eastAsia="Calibri" w:hAnsi="Calibri" w:cs="Calibri"/>
                <w:spacing w:val="24"/>
                <w:w w:val="101"/>
                <w:sz w:val="24"/>
                <w:lang w:val="en-US"/>
              </w:rPr>
              <w:t>l</w:t>
            </w:r>
            <w:r w:rsidRPr="001423F0">
              <w:rPr>
                <w:rFonts w:ascii="Calibri" w:eastAsia="Calibri" w:hAnsi="Calibri" w:cs="Calibri"/>
                <w:spacing w:val="25"/>
                <w:w w:val="101"/>
                <w:sz w:val="24"/>
                <w:lang w:val="en-US"/>
              </w:rPr>
              <w:t>o</w:t>
            </w:r>
            <w:r w:rsidRPr="001423F0">
              <w:rPr>
                <w:rFonts w:ascii="Calibri" w:eastAsia="Calibri" w:hAnsi="Calibri" w:cs="Calibri"/>
                <w:spacing w:val="21"/>
                <w:w w:val="101"/>
                <w:sz w:val="24"/>
                <w:lang w:val="en-US"/>
              </w:rPr>
              <w:t>y</w:t>
            </w:r>
            <w:r w:rsidRPr="001423F0">
              <w:rPr>
                <w:rFonts w:ascii="Calibri" w:eastAsia="Calibri" w:hAnsi="Calibri" w:cs="Calibri"/>
                <w:spacing w:val="24"/>
                <w:w w:val="101"/>
                <w:sz w:val="24"/>
                <w:lang w:val="en-US"/>
              </w:rPr>
              <w:t>e</w:t>
            </w:r>
            <w:r w:rsidRPr="001423F0">
              <w:rPr>
                <w:rFonts w:ascii="Calibri" w:eastAsia="Calibri" w:hAnsi="Calibri" w:cs="Calibri"/>
                <w:spacing w:val="18"/>
                <w:w w:val="101"/>
                <w:sz w:val="24"/>
                <w:lang w:val="en-US"/>
              </w:rPr>
              <w:t>r</w:t>
            </w:r>
            <w:r w:rsidRPr="001423F0">
              <w:rPr>
                <w:rFonts w:ascii="Calibri" w:eastAsia="Calibri" w:hAnsi="Calibri" w:cs="Calibri"/>
                <w:spacing w:val="25"/>
                <w:w w:val="101"/>
                <w:sz w:val="24"/>
                <w:lang w:val="en-US"/>
              </w:rPr>
              <w:t>s</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have</w:t>
            </w:r>
            <w:r w:rsidRPr="001423F0">
              <w:rPr>
                <w:rFonts w:ascii="Calibri" w:eastAsia="Calibri" w:hAnsi="Calibri" w:cs="Calibri"/>
                <w:spacing w:val="-3"/>
                <w:sz w:val="24"/>
                <w:lang w:val="en-US"/>
              </w:rPr>
              <w:t xml:space="preserve"> </w:t>
            </w:r>
            <w:r w:rsidRPr="001423F0">
              <w:rPr>
                <w:rFonts w:ascii="Calibri" w:eastAsia="Calibri" w:hAnsi="Calibri" w:cs="Calibri"/>
                <w:spacing w:val="-6"/>
                <w:w w:val="95"/>
                <w:sz w:val="24"/>
                <w:lang w:val="en-US"/>
              </w:rPr>
              <w:t>a</w:t>
            </w:r>
            <w:r w:rsidRPr="001423F0">
              <w:rPr>
                <w:rFonts w:ascii="Calibri" w:eastAsia="Calibri" w:hAnsi="Calibri" w:cs="Calibri"/>
                <w:spacing w:val="-1"/>
                <w:sz w:val="24"/>
                <w:lang w:val="en-US"/>
              </w:rPr>
              <w:t xml:space="preserve"> </w:t>
            </w:r>
            <w:r w:rsidRPr="001423F0">
              <w:rPr>
                <w:rFonts w:ascii="Calibri" w:eastAsia="Calibri" w:hAnsi="Calibri" w:cs="Calibri"/>
                <w:spacing w:val="-6"/>
                <w:w w:val="95"/>
                <w:sz w:val="24"/>
                <w:lang w:val="en-US"/>
              </w:rPr>
              <w:t>clearer</w:t>
            </w:r>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skills/career</w:t>
            </w:r>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path</w:t>
            </w:r>
          </w:p>
          <w:p w14:paraId="00862DEC"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for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their</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workforce</w:t>
            </w:r>
          </w:p>
          <w:p w14:paraId="369C6C62" w14:textId="77777777" w:rsidR="001423F0" w:rsidRPr="001423F0" w:rsidRDefault="001423F0" w:rsidP="001423F0">
            <w:pPr>
              <w:widowControl w:val="0"/>
              <w:numPr>
                <w:ilvl w:val="0"/>
                <w:numId w:val="121"/>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8"/>
                <w:w w:val="80"/>
                <w:sz w:val="24"/>
                <w:lang w:val="en-US"/>
              </w:rPr>
              <w:t>lll</w:t>
            </w:r>
            <w:r w:rsidRPr="001423F0">
              <w:rPr>
                <w:rFonts w:ascii="Calibri" w:eastAsia="Calibri" w:hAnsi="Calibri" w:cs="Calibri"/>
                <w:spacing w:val="24"/>
                <w:w w:val="107"/>
                <w:sz w:val="24"/>
                <w:lang w:val="en-US"/>
              </w:rPr>
              <w:t>Ba</w:t>
            </w:r>
            <w:r w:rsidRPr="001423F0">
              <w:rPr>
                <w:rFonts w:ascii="Calibri" w:eastAsia="Calibri" w:hAnsi="Calibri" w:cs="Calibri"/>
                <w:spacing w:val="22"/>
                <w:w w:val="107"/>
                <w:sz w:val="24"/>
                <w:lang w:val="en-US"/>
              </w:rPr>
              <w:t>rri</w:t>
            </w:r>
            <w:r w:rsidRPr="001423F0">
              <w:rPr>
                <w:rFonts w:ascii="Calibri" w:eastAsia="Calibri" w:hAnsi="Calibri" w:cs="Calibri"/>
                <w:spacing w:val="23"/>
                <w:w w:val="107"/>
                <w:sz w:val="24"/>
                <w:lang w:val="en-US"/>
              </w:rPr>
              <w:t>e</w:t>
            </w:r>
            <w:r w:rsidRPr="001423F0">
              <w:rPr>
                <w:rFonts w:ascii="Calibri" w:eastAsia="Calibri" w:hAnsi="Calibri" w:cs="Calibri"/>
                <w:spacing w:val="17"/>
                <w:w w:val="107"/>
                <w:sz w:val="24"/>
                <w:lang w:val="en-US"/>
              </w:rPr>
              <w:t>r</w:t>
            </w:r>
            <w:r w:rsidRPr="001423F0">
              <w:rPr>
                <w:rFonts w:ascii="Calibri" w:eastAsia="Calibri" w:hAnsi="Calibri" w:cs="Calibri"/>
                <w:spacing w:val="24"/>
                <w:w w:val="107"/>
                <w:sz w:val="24"/>
                <w:lang w:val="en-US"/>
              </w:rPr>
              <w:t>s</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spacing w:val="-10"/>
                <w:sz w:val="24"/>
                <w:lang w:val="en-US"/>
              </w:rPr>
              <w:t>to</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learning</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are</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understood</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with</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a</w:t>
            </w:r>
          </w:p>
          <w:p w14:paraId="29F6C78B"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clear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path</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implementation</w:t>
            </w:r>
          </w:p>
        </w:tc>
        <w:tc>
          <w:tcPr>
            <w:tcW w:w="5866" w:type="dxa"/>
          </w:tcPr>
          <w:p w14:paraId="7B51D99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E1460C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ED06DE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D15340C" w14:textId="77777777" w:rsidR="001423F0" w:rsidRPr="001423F0" w:rsidRDefault="001423F0" w:rsidP="001423F0">
            <w:pPr>
              <w:widowControl w:val="0"/>
              <w:autoSpaceDE w:val="0"/>
              <w:autoSpaceDN w:val="0"/>
              <w:spacing w:before="194" w:after="0" w:line="256" w:lineRule="auto"/>
              <w:ind w:left="40"/>
              <w:rPr>
                <w:rFonts w:ascii="Calibri" w:eastAsia="Calibri" w:hAnsi="Calibri" w:cs="Calibri"/>
                <w:sz w:val="24"/>
                <w:lang w:val="en-US"/>
              </w:rPr>
            </w:pPr>
            <w:r w:rsidRPr="001423F0">
              <w:rPr>
                <w:rFonts w:ascii="Calibri" w:eastAsia="Calibri" w:hAnsi="Calibri" w:cs="Calibri"/>
                <w:sz w:val="24"/>
                <w:lang w:val="en-US"/>
              </w:rPr>
              <w:t>ICT/digital</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critical</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future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most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jobs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with the emergence of specialist skill areas. Introducing STEM subjects for longer, incorporating these skills alongside regular studies and investing earlier in digital skills in the education system would support this skills need.</w:t>
            </w:r>
          </w:p>
        </w:tc>
      </w:tr>
      <w:tr w:rsidR="001423F0" w:rsidRPr="001423F0" w14:paraId="78C40C6C" w14:textId="77777777" w:rsidTr="00B46451">
        <w:trPr>
          <w:trHeight w:val="3890"/>
        </w:trPr>
        <w:tc>
          <w:tcPr>
            <w:tcW w:w="4186" w:type="dxa"/>
            <w:vMerge/>
            <w:tcBorders>
              <w:top w:val="nil"/>
              <w:bottom w:val="nil"/>
            </w:tcBorders>
          </w:tcPr>
          <w:p w14:paraId="2708C1B3" w14:textId="77777777" w:rsidR="001423F0" w:rsidRPr="001423F0" w:rsidRDefault="001423F0" w:rsidP="001423F0">
            <w:pPr>
              <w:rPr>
                <w:kern w:val="2"/>
                <w:sz w:val="2"/>
                <w:szCs w:val="2"/>
                <w14:ligatures w14:val="standardContextual"/>
              </w:rPr>
            </w:pPr>
          </w:p>
        </w:tc>
        <w:tc>
          <w:tcPr>
            <w:tcW w:w="5992" w:type="dxa"/>
            <w:vMerge/>
            <w:tcBorders>
              <w:top w:val="nil"/>
            </w:tcBorders>
          </w:tcPr>
          <w:p w14:paraId="15FBAEE5" w14:textId="77777777" w:rsidR="001423F0" w:rsidRPr="001423F0" w:rsidRDefault="001423F0" w:rsidP="001423F0">
            <w:pPr>
              <w:rPr>
                <w:kern w:val="2"/>
                <w:sz w:val="2"/>
                <w:szCs w:val="2"/>
                <w14:ligatures w14:val="standardContextual"/>
              </w:rPr>
            </w:pPr>
          </w:p>
        </w:tc>
        <w:tc>
          <w:tcPr>
            <w:tcW w:w="3853" w:type="dxa"/>
          </w:tcPr>
          <w:p w14:paraId="737149E0" w14:textId="77777777" w:rsidR="001423F0" w:rsidRPr="001423F0" w:rsidRDefault="001423F0" w:rsidP="001423F0">
            <w:pPr>
              <w:widowControl w:val="0"/>
              <w:autoSpaceDE w:val="0"/>
              <w:autoSpaceDN w:val="0"/>
              <w:spacing w:before="8" w:after="0" w:line="240" w:lineRule="auto"/>
              <w:rPr>
                <w:rFonts w:ascii="Times New Roman" w:eastAsia="Calibri" w:hAnsi="Calibri" w:cs="Calibri"/>
                <w:sz w:val="20"/>
                <w:lang w:val="en-US"/>
              </w:rPr>
            </w:pPr>
          </w:p>
          <w:p w14:paraId="5C2C098A" w14:textId="77777777" w:rsidR="001423F0" w:rsidRPr="001423F0" w:rsidRDefault="001423F0" w:rsidP="001423F0">
            <w:pPr>
              <w:widowControl w:val="0"/>
              <w:autoSpaceDE w:val="0"/>
              <w:autoSpaceDN w:val="0"/>
              <w:spacing w:after="0" w:line="256" w:lineRule="auto"/>
              <w:ind w:left="40" w:right="63"/>
              <w:rPr>
                <w:rFonts w:ascii="Calibri" w:eastAsia="Calibri" w:hAnsi="Calibri" w:cs="Calibri"/>
                <w:sz w:val="24"/>
                <w:lang w:val="en-US"/>
              </w:rPr>
            </w:pPr>
            <w:r w:rsidRPr="001423F0">
              <w:rPr>
                <w:rFonts w:ascii="Calibri" w:eastAsia="Calibri" w:hAnsi="Calibri" w:cs="Calibri"/>
                <w:sz w:val="24"/>
                <w:lang w:val="en-US"/>
              </w:rPr>
              <w:t>Alongside this a priority is to work with employers and stakeholders to identify why existing “soft skills” provision may not be relevant to the changing (post covid) workplace and how</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“readiness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work</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essential skills for work – communication, attitude, resilience, problem solving</w:t>
            </w:r>
          </w:p>
          <w:p w14:paraId="2076D404"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etc”)</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can</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be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effectively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developed</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and evidenced within academic, technical and vocational provision.</w:t>
            </w:r>
          </w:p>
        </w:tc>
        <w:tc>
          <w:tcPr>
            <w:tcW w:w="4485" w:type="dxa"/>
          </w:tcPr>
          <w:p w14:paraId="09B071FA" w14:textId="77777777" w:rsidR="001423F0" w:rsidRPr="001423F0" w:rsidRDefault="001423F0" w:rsidP="001423F0">
            <w:pPr>
              <w:widowControl w:val="0"/>
              <w:autoSpaceDE w:val="0"/>
              <w:autoSpaceDN w:val="0"/>
              <w:spacing w:before="8" w:after="0" w:line="240" w:lineRule="auto"/>
              <w:rPr>
                <w:rFonts w:ascii="Times New Roman" w:eastAsia="Calibri" w:hAnsi="Calibri" w:cs="Calibri"/>
                <w:sz w:val="20"/>
                <w:lang w:val="en-US"/>
              </w:rPr>
            </w:pPr>
          </w:p>
          <w:p w14:paraId="51113319" w14:textId="77777777" w:rsidR="001423F0" w:rsidRPr="001423F0" w:rsidRDefault="001423F0" w:rsidP="001423F0">
            <w:pPr>
              <w:widowControl w:val="0"/>
              <w:numPr>
                <w:ilvl w:val="0"/>
                <w:numId w:val="120"/>
              </w:numPr>
              <w:tabs>
                <w:tab w:val="left" w:pos="158"/>
              </w:tabs>
              <w:autoSpaceDE w:val="0"/>
              <w:autoSpaceDN w:val="0"/>
              <w:spacing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engaged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for</w:t>
            </w:r>
            <w:r w:rsidRPr="001423F0">
              <w:rPr>
                <w:rFonts w:ascii="Calibri" w:eastAsia="Calibri" w:hAnsi="Calibri" w:cs="Calibri"/>
                <w:spacing w:val="10"/>
                <w:sz w:val="24"/>
                <w:lang w:val="en-US"/>
              </w:rPr>
              <w:t xml:space="preserve"> </w:t>
            </w:r>
            <w:r w:rsidRPr="001423F0">
              <w:rPr>
                <w:rFonts w:ascii="Calibri" w:eastAsia="Calibri" w:hAnsi="Calibri" w:cs="Calibri"/>
                <w:spacing w:val="-2"/>
                <w:w w:val="95"/>
                <w:sz w:val="24"/>
                <w:lang w:val="en-US"/>
              </w:rPr>
              <w:t>skills</w:t>
            </w:r>
          </w:p>
          <w:p w14:paraId="1BE23787"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provision</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training</w:t>
            </w:r>
          </w:p>
          <w:p w14:paraId="5078E9AB"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49A924BB" w14:textId="77777777" w:rsidR="001423F0" w:rsidRPr="001423F0" w:rsidRDefault="001423F0" w:rsidP="001423F0">
            <w:pPr>
              <w:widowControl w:val="0"/>
              <w:numPr>
                <w:ilvl w:val="0"/>
                <w:numId w:val="120"/>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78F2EB14"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3"/>
                <w:w w:val="82"/>
                <w:sz w:val="24"/>
                <w:lang w:val="en-US"/>
              </w:rPr>
              <w:t>lll</w:t>
            </w:r>
            <w:r w:rsidRPr="001423F0">
              <w:rPr>
                <w:rFonts w:ascii="Calibri" w:eastAsia="Calibri" w:hAnsi="Calibri" w:cs="Calibri"/>
                <w:spacing w:val="19"/>
                <w:w w:val="109"/>
                <w:sz w:val="24"/>
                <w:lang w:val="en-US"/>
              </w:rPr>
              <w:t>G</w:t>
            </w:r>
            <w:r w:rsidRPr="001423F0">
              <w:rPr>
                <w:rFonts w:ascii="Calibri" w:eastAsia="Calibri" w:hAnsi="Calibri" w:cs="Calibri"/>
                <w:spacing w:val="15"/>
                <w:w w:val="109"/>
                <w:sz w:val="24"/>
                <w:lang w:val="en-US"/>
              </w:rPr>
              <w:t>r</w:t>
            </w:r>
            <w:r w:rsidRPr="001423F0">
              <w:rPr>
                <w:rFonts w:ascii="Calibri" w:eastAsia="Calibri" w:hAnsi="Calibri" w:cs="Calibri"/>
                <w:spacing w:val="19"/>
                <w:w w:val="109"/>
                <w:sz w:val="24"/>
                <w:lang w:val="en-US"/>
              </w:rPr>
              <w:t>o</w:t>
            </w:r>
            <w:r w:rsidRPr="001423F0">
              <w:rPr>
                <w:rFonts w:ascii="Calibri" w:eastAsia="Calibri" w:hAnsi="Calibri" w:cs="Calibri"/>
                <w:spacing w:val="17"/>
                <w:w w:val="109"/>
                <w:sz w:val="24"/>
                <w:lang w:val="en-US"/>
              </w:rPr>
              <w:t>w</w:t>
            </w:r>
            <w:r w:rsidRPr="001423F0">
              <w:rPr>
                <w:rFonts w:ascii="Calibri" w:eastAsia="Calibri" w:hAnsi="Calibri" w:cs="Calibri"/>
                <w:spacing w:val="18"/>
                <w:w w:val="109"/>
                <w:sz w:val="24"/>
                <w:lang w:val="en-US"/>
              </w:rPr>
              <w:t>t</w:t>
            </w:r>
            <w:r w:rsidRPr="001423F0">
              <w:rPr>
                <w:rFonts w:ascii="Calibri" w:eastAsia="Calibri" w:hAnsi="Calibri" w:cs="Calibri"/>
                <w:spacing w:val="19"/>
                <w:w w:val="109"/>
                <w:sz w:val="24"/>
                <w:lang w:val="en-US"/>
              </w:rPr>
              <w:t>h</w:t>
            </w:r>
            <w:proofErr w:type="spellEnd"/>
            <w:r w:rsidRPr="001423F0">
              <w:rPr>
                <w:rFonts w:ascii="Calibri" w:eastAsia="Calibri" w:hAnsi="Calibri" w:cs="Calibri"/>
                <w:spacing w:val="19"/>
                <w:sz w:val="24"/>
                <w:lang w:val="en-US"/>
              </w:rPr>
              <w:t xml:space="preserve"> </w:t>
            </w:r>
            <w:r w:rsidRPr="001423F0">
              <w:rPr>
                <w:rFonts w:ascii="Calibri" w:eastAsia="Calibri" w:hAnsi="Calibri" w:cs="Calibri"/>
                <w:spacing w:val="-22"/>
                <w:sz w:val="24"/>
                <w:lang w:val="en-US"/>
              </w:rPr>
              <w:t>in</w:t>
            </w:r>
            <w:r w:rsidRPr="001423F0">
              <w:rPr>
                <w:rFonts w:ascii="Calibri" w:eastAsia="Calibri" w:hAnsi="Calibri" w:cs="Calibri"/>
                <w:spacing w:val="20"/>
                <w:sz w:val="24"/>
                <w:lang w:val="en-US"/>
              </w:rPr>
              <w:t xml:space="preserve"> </w:t>
            </w:r>
            <w:r w:rsidRPr="001423F0">
              <w:rPr>
                <w:rFonts w:ascii="Calibri" w:eastAsia="Calibri" w:hAnsi="Calibri" w:cs="Calibri"/>
                <w:spacing w:val="-22"/>
                <w:sz w:val="24"/>
                <w:lang w:val="en-US"/>
              </w:rPr>
              <w:t>personal</w:t>
            </w:r>
            <w:r w:rsidRPr="001423F0">
              <w:rPr>
                <w:rFonts w:ascii="Calibri" w:eastAsia="Calibri" w:hAnsi="Calibri" w:cs="Calibri"/>
                <w:spacing w:val="20"/>
                <w:sz w:val="24"/>
                <w:lang w:val="en-US"/>
              </w:rPr>
              <w:t xml:space="preserve"> </w:t>
            </w:r>
            <w:r w:rsidRPr="001423F0">
              <w:rPr>
                <w:rFonts w:ascii="Calibri" w:eastAsia="Calibri" w:hAnsi="Calibri" w:cs="Calibri"/>
                <w:spacing w:val="-22"/>
                <w:sz w:val="24"/>
                <w:lang w:val="en-US"/>
              </w:rPr>
              <w:t>development</w:t>
            </w:r>
          </w:p>
          <w:p w14:paraId="1A31539B"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69"/>
                <w:sz w:val="24"/>
                <w:lang w:val="en-US"/>
              </w:rPr>
              <w:t>lll</w:t>
            </w:r>
            <w:r w:rsidRPr="001423F0">
              <w:rPr>
                <w:rFonts w:ascii="Calibri" w:eastAsia="Calibri" w:hAnsi="Calibri" w:cs="Calibri"/>
                <w:w w:val="96"/>
                <w:sz w:val="24"/>
                <w:lang w:val="en-US"/>
              </w:rPr>
              <w:t>Mo</w:t>
            </w:r>
            <w:r w:rsidRPr="001423F0">
              <w:rPr>
                <w:rFonts w:ascii="Calibri" w:eastAsia="Calibri" w:hAnsi="Calibri" w:cs="Calibri"/>
                <w:spacing w:val="-4"/>
                <w:w w:val="96"/>
                <w:sz w:val="24"/>
                <w:lang w:val="en-US"/>
              </w:rPr>
              <w:t>r</w:t>
            </w:r>
            <w:r w:rsidRPr="001423F0">
              <w:rPr>
                <w:rFonts w:ascii="Calibri" w:eastAsia="Calibri" w:hAnsi="Calibri" w:cs="Calibri"/>
                <w:w w:val="96"/>
                <w:sz w:val="24"/>
                <w:lang w:val="en-US"/>
              </w:rPr>
              <w:t>e</w:t>
            </w:r>
            <w:proofErr w:type="spellEnd"/>
            <w:r w:rsidRPr="001423F0">
              <w:rPr>
                <w:rFonts w:ascii="Calibri" w:eastAsia="Calibri" w:hAnsi="Calibri" w:cs="Calibri"/>
                <w:spacing w:val="20"/>
                <w:sz w:val="24"/>
                <w:lang w:val="en-US"/>
              </w:rPr>
              <w:t xml:space="preserve"> </w:t>
            </w:r>
            <w:r w:rsidRPr="001423F0">
              <w:rPr>
                <w:rFonts w:ascii="Calibri" w:eastAsia="Calibri" w:hAnsi="Calibri" w:cs="Calibri"/>
                <w:spacing w:val="-2"/>
                <w:w w:val="95"/>
                <w:sz w:val="24"/>
                <w:lang w:val="en-US"/>
              </w:rPr>
              <w:t>learners</w:t>
            </w:r>
          </w:p>
          <w:p w14:paraId="7161262A"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370216B0"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p w14:paraId="662D3A79"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8"/>
                <w:w w:val="80"/>
                <w:sz w:val="24"/>
                <w:lang w:val="en-US"/>
              </w:rPr>
              <w:t>lll</w:t>
            </w:r>
            <w:r w:rsidRPr="001423F0">
              <w:rPr>
                <w:rFonts w:ascii="Calibri" w:eastAsia="Calibri" w:hAnsi="Calibri" w:cs="Calibri"/>
                <w:spacing w:val="24"/>
                <w:w w:val="107"/>
                <w:sz w:val="24"/>
                <w:lang w:val="en-US"/>
              </w:rPr>
              <w:t>Ba</w:t>
            </w:r>
            <w:r w:rsidRPr="001423F0">
              <w:rPr>
                <w:rFonts w:ascii="Calibri" w:eastAsia="Calibri" w:hAnsi="Calibri" w:cs="Calibri"/>
                <w:spacing w:val="22"/>
                <w:w w:val="107"/>
                <w:sz w:val="24"/>
                <w:lang w:val="en-US"/>
              </w:rPr>
              <w:t>rri</w:t>
            </w:r>
            <w:r w:rsidRPr="001423F0">
              <w:rPr>
                <w:rFonts w:ascii="Calibri" w:eastAsia="Calibri" w:hAnsi="Calibri" w:cs="Calibri"/>
                <w:spacing w:val="23"/>
                <w:w w:val="107"/>
                <w:sz w:val="24"/>
                <w:lang w:val="en-US"/>
              </w:rPr>
              <w:t>e</w:t>
            </w:r>
            <w:r w:rsidRPr="001423F0">
              <w:rPr>
                <w:rFonts w:ascii="Calibri" w:eastAsia="Calibri" w:hAnsi="Calibri" w:cs="Calibri"/>
                <w:spacing w:val="17"/>
                <w:w w:val="107"/>
                <w:sz w:val="24"/>
                <w:lang w:val="en-US"/>
              </w:rPr>
              <w:t>r</w:t>
            </w:r>
            <w:r w:rsidRPr="001423F0">
              <w:rPr>
                <w:rFonts w:ascii="Calibri" w:eastAsia="Calibri" w:hAnsi="Calibri" w:cs="Calibri"/>
                <w:spacing w:val="24"/>
                <w:w w:val="107"/>
                <w:sz w:val="24"/>
                <w:lang w:val="en-US"/>
              </w:rPr>
              <w:t>s</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spacing w:val="-10"/>
                <w:sz w:val="24"/>
                <w:lang w:val="en-US"/>
              </w:rPr>
              <w:t>to</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learning</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are</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understood</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with</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a</w:t>
            </w:r>
          </w:p>
          <w:p w14:paraId="70291A4E"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z w:val="24"/>
                <w:lang w:val="en-US"/>
              </w:rPr>
              <w:t>clear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path</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implementation</w:t>
            </w:r>
          </w:p>
          <w:p w14:paraId="73E3272E" w14:textId="77777777" w:rsidR="001423F0" w:rsidRPr="001423F0" w:rsidRDefault="001423F0" w:rsidP="001423F0">
            <w:pPr>
              <w:widowControl w:val="0"/>
              <w:numPr>
                <w:ilvl w:val="0"/>
                <w:numId w:val="120"/>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spacing w:val="-4"/>
                <w:w w:val="106"/>
                <w:sz w:val="24"/>
                <w:lang w:val="en-US"/>
              </w:rPr>
              <w:t>E</w:t>
            </w:r>
            <w:r w:rsidRPr="001423F0">
              <w:rPr>
                <w:rFonts w:ascii="Calibri" w:eastAsia="Calibri" w:hAnsi="Calibri" w:cs="Calibri"/>
                <w:spacing w:val="-1"/>
                <w:w w:val="106"/>
                <w:sz w:val="24"/>
                <w:lang w:val="en-US"/>
              </w:rPr>
              <w:t>S</w:t>
            </w:r>
            <w:r w:rsidRPr="001423F0">
              <w:rPr>
                <w:rFonts w:ascii="Calibri" w:eastAsia="Calibri" w:hAnsi="Calibri" w:cs="Calibri"/>
                <w:spacing w:val="1"/>
                <w:w w:val="106"/>
                <w:sz w:val="24"/>
                <w:lang w:val="en-US"/>
              </w:rPr>
              <w:t>O</w:t>
            </w:r>
            <w:r w:rsidRPr="001423F0">
              <w:rPr>
                <w:rFonts w:ascii="Calibri" w:eastAsia="Calibri" w:hAnsi="Calibri" w:cs="Calibri"/>
                <w:w w:val="106"/>
                <w:sz w:val="24"/>
                <w:lang w:val="en-US"/>
              </w:rPr>
              <w:t>L</w:t>
            </w:r>
            <w:proofErr w:type="spellEnd"/>
            <w:r w:rsidRPr="001423F0">
              <w:rPr>
                <w:rFonts w:ascii="Calibri" w:eastAsia="Calibri" w:hAnsi="Calibri" w:cs="Calibri"/>
                <w:spacing w:val="13"/>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5"/>
                <w:sz w:val="24"/>
                <w:lang w:val="en-US"/>
              </w:rPr>
              <w:t xml:space="preserve"> </w:t>
            </w:r>
            <w:r w:rsidRPr="001423F0">
              <w:rPr>
                <w:rFonts w:ascii="Calibri" w:eastAsia="Calibri" w:hAnsi="Calibri" w:cs="Calibri"/>
                <w:w w:val="95"/>
                <w:sz w:val="24"/>
                <w:lang w:val="en-US"/>
              </w:rPr>
              <w:t>Business</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language</w:t>
            </w:r>
            <w:r w:rsidRPr="001423F0">
              <w:rPr>
                <w:rFonts w:ascii="Calibri" w:eastAsia="Calibri" w:hAnsi="Calibri" w:cs="Calibri"/>
                <w:spacing w:val="14"/>
                <w:sz w:val="24"/>
                <w:lang w:val="en-US"/>
              </w:rPr>
              <w:t xml:space="preserve"> </w:t>
            </w:r>
            <w:r w:rsidRPr="001423F0">
              <w:rPr>
                <w:rFonts w:ascii="Calibri" w:eastAsia="Calibri" w:hAnsi="Calibri" w:cs="Calibri"/>
                <w:spacing w:val="-2"/>
                <w:w w:val="95"/>
                <w:sz w:val="24"/>
                <w:lang w:val="en-US"/>
              </w:rPr>
              <w:t>skills</w:t>
            </w:r>
          </w:p>
        </w:tc>
        <w:tc>
          <w:tcPr>
            <w:tcW w:w="5866" w:type="dxa"/>
          </w:tcPr>
          <w:p w14:paraId="6C6311DC" w14:textId="77777777" w:rsidR="001423F0" w:rsidRPr="001423F0" w:rsidRDefault="001423F0" w:rsidP="001423F0">
            <w:pPr>
              <w:widowControl w:val="0"/>
              <w:autoSpaceDE w:val="0"/>
              <w:autoSpaceDN w:val="0"/>
              <w:spacing w:before="2" w:after="0" w:line="240" w:lineRule="auto"/>
              <w:rPr>
                <w:rFonts w:ascii="Times New Roman" w:eastAsia="Calibri" w:hAnsi="Calibri" w:cs="Calibri"/>
                <w:sz w:val="34"/>
                <w:lang w:val="en-US"/>
              </w:rPr>
            </w:pPr>
          </w:p>
          <w:p w14:paraId="2FB11265" w14:textId="77777777" w:rsidR="001423F0" w:rsidRPr="001423F0" w:rsidRDefault="001423F0" w:rsidP="001423F0">
            <w:pPr>
              <w:widowControl w:val="0"/>
              <w:autoSpaceDE w:val="0"/>
              <w:autoSpaceDN w:val="0"/>
              <w:spacing w:after="0" w:line="256" w:lineRule="auto"/>
              <w:ind w:left="40" w:right="118"/>
              <w:rPr>
                <w:rFonts w:ascii="Calibri" w:eastAsia="Calibri" w:hAnsi="Calibri" w:cs="Calibri"/>
                <w:sz w:val="24"/>
                <w:lang w:val="en-US"/>
              </w:rPr>
            </w:pPr>
            <w:r w:rsidRPr="001423F0">
              <w:rPr>
                <w:rFonts w:ascii="Calibri" w:eastAsia="Calibri" w:hAnsi="Calibri" w:cs="Calibri"/>
                <w:sz w:val="24"/>
                <w:lang w:val="en-US"/>
              </w:rPr>
              <w:t>Our Education and training system needs to teach broad concepts and clearly articulate what “soft” or “critical” or “foundation” skills are (for example - Communication, Collaboration, Creativity, communication, networking, problem-solving,</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literacy,</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numeracy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etc</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etc).and</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how they are relevant to the workplace Provide a tool to employers to allow them to identify their skills gaps</w:t>
            </w:r>
          </w:p>
          <w:p w14:paraId="371B6EB4" w14:textId="77777777" w:rsidR="001423F0" w:rsidRPr="001423F0" w:rsidRDefault="001423F0" w:rsidP="001423F0">
            <w:pPr>
              <w:widowControl w:val="0"/>
              <w:autoSpaceDE w:val="0"/>
              <w:autoSpaceDN w:val="0"/>
              <w:spacing w:after="0" w:line="284" w:lineRule="exact"/>
              <w:ind w:left="40"/>
              <w:rPr>
                <w:rFonts w:ascii="Calibri" w:eastAsia="Calibri" w:hAnsi="Calibri" w:cs="Calibri"/>
                <w:sz w:val="24"/>
                <w:lang w:val="en-US"/>
              </w:rPr>
            </w:pPr>
            <w:r w:rsidRPr="001423F0">
              <w:rPr>
                <w:rFonts w:ascii="Calibri" w:eastAsia="Calibri" w:hAnsi="Calibri" w:cs="Calibri"/>
                <w:sz w:val="24"/>
                <w:lang w:val="en-US"/>
              </w:rPr>
              <w:t>Fund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opportunities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experience</w:t>
            </w:r>
            <w:r w:rsidRPr="001423F0">
              <w:rPr>
                <w:rFonts w:ascii="Calibri" w:eastAsia="Calibri" w:hAnsi="Calibri" w:cs="Calibri"/>
                <w:spacing w:val="-5"/>
                <w:sz w:val="24"/>
                <w:lang w:val="en-US"/>
              </w:rPr>
              <w:t xml:space="preserve"> </w:t>
            </w:r>
            <w:r w:rsidRPr="001423F0">
              <w:rPr>
                <w:rFonts w:ascii="Calibri" w:eastAsia="Calibri" w:hAnsi="Calibri" w:cs="Calibri"/>
                <w:spacing w:val="-4"/>
                <w:sz w:val="24"/>
                <w:lang w:val="en-US"/>
              </w:rPr>
              <w:t>work</w:t>
            </w:r>
          </w:p>
          <w:p w14:paraId="3272CA34" w14:textId="77777777" w:rsidR="001423F0" w:rsidRPr="001423F0" w:rsidRDefault="001423F0" w:rsidP="001423F0">
            <w:pPr>
              <w:widowControl w:val="0"/>
              <w:autoSpaceDE w:val="0"/>
              <w:autoSpaceDN w:val="0"/>
              <w:spacing w:before="19" w:after="0" w:line="256" w:lineRule="auto"/>
              <w:ind w:left="40"/>
              <w:rPr>
                <w:rFonts w:ascii="Calibri" w:eastAsia="Calibri" w:hAnsi="Calibri" w:cs="Calibri"/>
                <w:sz w:val="24"/>
                <w:lang w:val="en-US"/>
              </w:rPr>
            </w:pPr>
            <w:r w:rsidRPr="001423F0">
              <w:rPr>
                <w:rFonts w:ascii="Calibri" w:eastAsia="Calibri" w:hAnsi="Calibri" w:cs="Calibri"/>
                <w:sz w:val="24"/>
                <w:lang w:val="en-US"/>
              </w:rPr>
              <w:t>Promote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existing</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(embedded)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values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behaviours to learners and business</w:t>
            </w:r>
          </w:p>
        </w:tc>
      </w:tr>
    </w:tbl>
    <w:p w14:paraId="141D7BC8" w14:textId="77777777" w:rsidR="001423F0" w:rsidRPr="001423F0" w:rsidRDefault="001423F0" w:rsidP="001423F0">
      <w:pPr>
        <w:spacing w:line="256" w:lineRule="auto"/>
        <w:rPr>
          <w:kern w:val="2"/>
          <w:sz w:val="24"/>
          <w14:ligatures w14:val="standardContextual"/>
        </w:rPr>
        <w:sectPr w:rsidR="001423F0" w:rsidRPr="001423F0" w:rsidSect="0037557D">
          <w:pgSz w:w="25620" w:h="18110" w:orient="landscape"/>
          <w:pgMar w:top="1400" w:right="720" w:bottom="280" w:left="280" w:header="720" w:footer="720" w:gutter="0"/>
          <w:cols w:space="720"/>
        </w:sectPr>
      </w:pPr>
    </w:p>
    <w:tbl>
      <w:tblPr>
        <w:tblW w:w="0" w:type="auto"/>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86"/>
        <w:gridCol w:w="5992"/>
        <w:gridCol w:w="3853"/>
        <w:gridCol w:w="4485"/>
        <w:gridCol w:w="5866"/>
      </w:tblGrid>
      <w:tr w:rsidR="001423F0" w:rsidRPr="001423F0" w14:paraId="2F0E8DEF" w14:textId="77777777" w:rsidTr="00B46451">
        <w:trPr>
          <w:trHeight w:val="6597"/>
        </w:trPr>
        <w:tc>
          <w:tcPr>
            <w:tcW w:w="4186" w:type="dxa"/>
            <w:tcBorders>
              <w:top w:val="nil"/>
            </w:tcBorders>
          </w:tcPr>
          <w:p w14:paraId="4A22548A" w14:textId="77777777" w:rsidR="001423F0" w:rsidRPr="001423F0" w:rsidRDefault="001423F0" w:rsidP="001423F0">
            <w:pPr>
              <w:widowControl w:val="0"/>
              <w:autoSpaceDE w:val="0"/>
              <w:autoSpaceDN w:val="0"/>
              <w:spacing w:after="0" w:line="146" w:lineRule="exact"/>
              <w:ind w:left="39"/>
              <w:rPr>
                <w:rFonts w:ascii="Calibri" w:eastAsia="Calibri" w:hAnsi="Calibri" w:cs="Calibri"/>
                <w:sz w:val="24"/>
                <w:lang w:val="en-US"/>
              </w:rPr>
            </w:pPr>
            <w:r w:rsidRPr="001423F0">
              <w:rPr>
                <w:rFonts w:ascii="Calibri" w:eastAsia="Calibri" w:hAnsi="Calibri" w:cs="Calibri"/>
                <w:spacing w:val="-5"/>
                <w:sz w:val="24"/>
                <w:lang w:val="en-US"/>
              </w:rPr>
              <w:lastRenderedPageBreak/>
              <w:t>IT</w:t>
            </w:r>
          </w:p>
          <w:p w14:paraId="22120468" w14:textId="77777777" w:rsidR="001423F0" w:rsidRPr="001423F0" w:rsidRDefault="001423F0" w:rsidP="001423F0">
            <w:pPr>
              <w:widowControl w:val="0"/>
              <w:autoSpaceDE w:val="0"/>
              <w:autoSpaceDN w:val="0"/>
              <w:spacing w:before="19" w:after="0" w:line="240" w:lineRule="auto"/>
              <w:ind w:left="39"/>
              <w:rPr>
                <w:rFonts w:ascii="Calibri" w:eastAsia="Calibri" w:hAnsi="Calibri" w:cs="Calibri"/>
                <w:sz w:val="24"/>
                <w:lang w:val="en-US"/>
              </w:rPr>
            </w:pPr>
            <w:r w:rsidRPr="001423F0">
              <w:rPr>
                <w:rFonts w:ascii="Calibri" w:eastAsia="Calibri" w:hAnsi="Calibri" w:cs="Calibri"/>
                <w:spacing w:val="-2"/>
                <w:sz w:val="24"/>
                <w:lang w:val="en-US"/>
              </w:rPr>
              <w:t>Leadership/management</w:t>
            </w:r>
          </w:p>
          <w:p w14:paraId="283FCE31" w14:textId="77777777" w:rsidR="001423F0" w:rsidRPr="001423F0" w:rsidRDefault="001423F0" w:rsidP="001423F0">
            <w:pPr>
              <w:widowControl w:val="0"/>
              <w:autoSpaceDE w:val="0"/>
              <w:autoSpaceDN w:val="0"/>
              <w:spacing w:before="19" w:after="0" w:line="256" w:lineRule="auto"/>
              <w:ind w:left="39"/>
              <w:rPr>
                <w:rFonts w:ascii="Calibri" w:eastAsia="Calibri" w:hAnsi="Calibri" w:cs="Calibri"/>
                <w:sz w:val="24"/>
                <w:lang w:val="en-US"/>
              </w:rPr>
            </w:pPr>
            <w:r w:rsidRPr="001423F0">
              <w:rPr>
                <w:rFonts w:ascii="Calibri" w:eastAsia="Calibri" w:hAnsi="Calibri" w:cs="Calibri"/>
                <w:sz w:val="24"/>
                <w:lang w:val="en-US"/>
              </w:rPr>
              <w:t>Net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Zero,</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Climate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Change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other environmental goals</w:t>
            </w:r>
          </w:p>
          <w:p w14:paraId="32D6016C"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proofErr w:type="spellStart"/>
            <w:r w:rsidRPr="001423F0">
              <w:rPr>
                <w:rFonts w:ascii="Calibri" w:eastAsia="Calibri" w:hAnsi="Calibri" w:cs="Calibri"/>
                <w:sz w:val="24"/>
                <w:lang w:val="en-US"/>
              </w:rPr>
              <w:t>Organisation</w:t>
            </w:r>
            <w:proofErr w:type="spellEnd"/>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specific</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other</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 xml:space="preserve">(please </w:t>
            </w:r>
            <w:r w:rsidRPr="001423F0">
              <w:rPr>
                <w:rFonts w:ascii="Calibri" w:eastAsia="Calibri" w:hAnsi="Calibri" w:cs="Calibri"/>
                <w:spacing w:val="-2"/>
                <w:sz w:val="24"/>
                <w:lang w:val="en-US"/>
              </w:rPr>
              <w:t>specify)</w:t>
            </w:r>
          </w:p>
        </w:tc>
        <w:tc>
          <w:tcPr>
            <w:tcW w:w="5992" w:type="dxa"/>
          </w:tcPr>
          <w:p w14:paraId="57015AFC" w14:textId="77777777" w:rsidR="001423F0" w:rsidRPr="001423F0" w:rsidRDefault="001423F0" w:rsidP="001423F0">
            <w:pPr>
              <w:widowControl w:val="0"/>
              <w:autoSpaceDE w:val="0"/>
              <w:autoSpaceDN w:val="0"/>
              <w:spacing w:before="28" w:after="0" w:line="256" w:lineRule="auto"/>
              <w:ind w:left="39"/>
              <w:rPr>
                <w:rFonts w:ascii="Calibri" w:eastAsia="Calibri" w:hAnsi="Calibri" w:cs="Calibri"/>
                <w:sz w:val="24"/>
                <w:lang w:val="en-US"/>
              </w:rPr>
            </w:pPr>
            <w:r w:rsidRPr="001423F0">
              <w:rPr>
                <w:rFonts w:ascii="Calibri" w:eastAsia="Calibri" w:hAnsi="Calibri" w:cs="Calibri"/>
                <w:sz w:val="24"/>
                <w:lang w:val="en-US"/>
              </w:rPr>
              <w:t>Specific</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shortages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highlighted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date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still engaging with employers) by businesses included:</w:t>
            </w:r>
          </w:p>
          <w:p w14:paraId="6A0C4BB6" w14:textId="77777777" w:rsidR="001423F0" w:rsidRPr="001423F0" w:rsidRDefault="001423F0" w:rsidP="001423F0">
            <w:pPr>
              <w:widowControl w:val="0"/>
              <w:autoSpaceDE w:val="0"/>
              <w:autoSpaceDN w:val="0"/>
              <w:spacing w:after="0" w:line="291" w:lineRule="exact"/>
              <w:ind w:left="39"/>
              <w:rPr>
                <w:rFonts w:ascii="Calibri" w:eastAsia="Calibri" w:hAnsi="Calibri" w:cs="Calibri"/>
                <w:sz w:val="24"/>
                <w:lang w:val="en-US"/>
              </w:rPr>
            </w:pPr>
            <w:r w:rsidRPr="001423F0">
              <w:rPr>
                <w:rFonts w:ascii="Calibri" w:eastAsia="Calibri" w:hAnsi="Calibri" w:cs="Calibri"/>
                <w:sz w:val="24"/>
                <w:lang w:val="en-US"/>
              </w:rPr>
              <w:t>Engineering</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electrical</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aviation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design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manufacturing</w:t>
            </w:r>
            <w:r w:rsidRPr="001423F0">
              <w:rPr>
                <w:rFonts w:ascii="Calibri" w:eastAsia="Calibri" w:hAnsi="Calibri" w:cs="Calibri"/>
                <w:spacing w:val="-4"/>
                <w:sz w:val="24"/>
                <w:lang w:val="en-US"/>
              </w:rPr>
              <w:t xml:space="preserve"> </w:t>
            </w:r>
            <w:r w:rsidRPr="001423F0">
              <w:rPr>
                <w:rFonts w:ascii="Calibri" w:eastAsia="Calibri" w:hAnsi="Calibri" w:cs="Calibri"/>
                <w:spacing w:val="-10"/>
                <w:sz w:val="24"/>
                <w:lang w:val="en-US"/>
              </w:rPr>
              <w:t>/</w:t>
            </w:r>
          </w:p>
          <w:p w14:paraId="74C180F9" w14:textId="77777777" w:rsidR="001423F0" w:rsidRPr="001423F0" w:rsidRDefault="001423F0" w:rsidP="001423F0">
            <w:pPr>
              <w:widowControl w:val="0"/>
              <w:autoSpaceDE w:val="0"/>
              <w:autoSpaceDN w:val="0"/>
              <w:spacing w:before="20" w:after="0" w:line="240" w:lineRule="auto"/>
              <w:ind w:left="39"/>
              <w:rPr>
                <w:rFonts w:ascii="Calibri" w:eastAsia="Calibri" w:hAnsi="Calibri" w:cs="Calibri"/>
                <w:sz w:val="24"/>
                <w:lang w:val="en-US"/>
              </w:rPr>
            </w:pPr>
            <w:r w:rsidRPr="001423F0">
              <w:rPr>
                <w:rFonts w:ascii="Calibri" w:eastAsia="Calibri" w:hAnsi="Calibri" w:cs="Calibri"/>
                <w:spacing w:val="-2"/>
                <w:sz w:val="24"/>
                <w:lang w:val="en-US"/>
              </w:rPr>
              <w:t>technical</w:t>
            </w:r>
          </w:p>
          <w:p w14:paraId="3E7DB3F6" w14:textId="77777777" w:rsidR="001423F0" w:rsidRPr="001423F0" w:rsidRDefault="001423F0" w:rsidP="001423F0">
            <w:pPr>
              <w:widowControl w:val="0"/>
              <w:autoSpaceDE w:val="0"/>
              <w:autoSpaceDN w:val="0"/>
              <w:spacing w:before="19" w:after="0" w:line="240" w:lineRule="auto"/>
              <w:ind w:left="39"/>
              <w:rPr>
                <w:rFonts w:ascii="Calibri" w:eastAsia="Calibri" w:hAnsi="Calibri" w:cs="Calibri"/>
                <w:sz w:val="24"/>
                <w:lang w:val="en-US"/>
              </w:rPr>
            </w:pPr>
            <w:r w:rsidRPr="001423F0">
              <w:rPr>
                <w:rFonts w:ascii="Calibri" w:eastAsia="Calibri" w:hAnsi="Calibri" w:cs="Calibri"/>
                <w:sz w:val="24"/>
                <w:lang w:val="en-US"/>
              </w:rPr>
              <w:t>Management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&amp;</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project</w:t>
            </w:r>
            <w:r w:rsidRPr="001423F0">
              <w:rPr>
                <w:rFonts w:ascii="Calibri" w:eastAsia="Calibri" w:hAnsi="Calibri" w:cs="Calibri"/>
                <w:spacing w:val="-3"/>
                <w:sz w:val="24"/>
                <w:lang w:val="en-US"/>
              </w:rPr>
              <w:t xml:space="preserve"> </w:t>
            </w:r>
            <w:r w:rsidRPr="001423F0">
              <w:rPr>
                <w:rFonts w:ascii="Calibri" w:eastAsia="Calibri" w:hAnsi="Calibri" w:cs="Calibri"/>
                <w:spacing w:val="-2"/>
                <w:sz w:val="24"/>
                <w:lang w:val="en-US"/>
              </w:rPr>
              <w:t>management</w:t>
            </w:r>
          </w:p>
          <w:p w14:paraId="776DC698" w14:textId="77777777" w:rsidR="001423F0" w:rsidRPr="001423F0" w:rsidRDefault="001423F0" w:rsidP="001423F0">
            <w:pPr>
              <w:widowControl w:val="0"/>
              <w:autoSpaceDE w:val="0"/>
              <w:autoSpaceDN w:val="0"/>
              <w:spacing w:before="19" w:after="0" w:line="256" w:lineRule="auto"/>
              <w:ind w:left="39"/>
              <w:rPr>
                <w:rFonts w:ascii="Calibri" w:eastAsia="Calibri" w:hAnsi="Calibri" w:cs="Calibri"/>
                <w:sz w:val="24"/>
                <w:lang w:val="en-US"/>
              </w:rPr>
            </w:pPr>
            <w:r w:rsidRPr="001423F0">
              <w:rPr>
                <w:rFonts w:ascii="Calibri" w:eastAsia="Calibri" w:hAnsi="Calibri" w:cs="Calibri"/>
                <w:sz w:val="24"/>
                <w:lang w:val="en-US"/>
              </w:rPr>
              <w:t>Software</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developers/programmers</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including</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media</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creation Marketing and digital communications</w:t>
            </w:r>
          </w:p>
          <w:p w14:paraId="4968BA71"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 xml:space="preserve">Management and project management </w:t>
            </w:r>
            <w:r w:rsidRPr="001423F0">
              <w:rPr>
                <w:rFonts w:ascii="Calibri" w:eastAsia="Calibri" w:hAnsi="Calibri" w:cs="Calibri"/>
                <w:spacing w:val="-2"/>
                <w:sz w:val="24"/>
                <w:lang w:val="en-US"/>
              </w:rPr>
              <w:t>Maintenance/mechanical/electrical/manufacturing/</w:t>
            </w:r>
            <w:proofErr w:type="spellStart"/>
            <w:r w:rsidRPr="001423F0">
              <w:rPr>
                <w:rFonts w:ascii="Calibri" w:eastAsia="Calibri" w:hAnsi="Calibri" w:cs="Calibri"/>
                <w:spacing w:val="-2"/>
                <w:sz w:val="24"/>
                <w:lang w:val="en-US"/>
              </w:rPr>
              <w:t>aerospa</w:t>
            </w:r>
            <w:proofErr w:type="spellEnd"/>
            <w:r w:rsidRPr="001423F0">
              <w:rPr>
                <w:rFonts w:ascii="Calibri" w:eastAsia="Calibri" w:hAnsi="Calibri" w:cs="Calibri"/>
                <w:spacing w:val="-2"/>
                <w:sz w:val="24"/>
                <w:lang w:val="en-US"/>
              </w:rPr>
              <w:t xml:space="preserve"> </w:t>
            </w:r>
            <w:proofErr w:type="spellStart"/>
            <w:r w:rsidRPr="001423F0">
              <w:rPr>
                <w:rFonts w:ascii="Calibri" w:eastAsia="Calibri" w:hAnsi="Calibri" w:cs="Calibri"/>
                <w:sz w:val="24"/>
                <w:lang w:val="en-US"/>
              </w:rPr>
              <w:t>ce</w:t>
            </w:r>
            <w:proofErr w:type="spellEnd"/>
            <w:r w:rsidRPr="001423F0">
              <w:rPr>
                <w:rFonts w:ascii="Calibri" w:eastAsia="Calibri" w:hAnsi="Calibri" w:cs="Calibri"/>
                <w:sz w:val="24"/>
                <w:lang w:val="en-US"/>
              </w:rPr>
              <w:t xml:space="preserve"> engineering</w:t>
            </w:r>
          </w:p>
          <w:p w14:paraId="51C55964"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 xml:space="preserve">Skilled trades/utilities – </w:t>
            </w:r>
            <w:r w:rsidRPr="001423F0">
              <w:rPr>
                <w:rFonts w:ascii="Calibri" w:eastAsia="Calibri" w:hAnsi="Calibri" w:cs="Calibri"/>
                <w:spacing w:val="-2"/>
                <w:sz w:val="24"/>
                <w:lang w:val="en-US"/>
              </w:rPr>
              <w:t xml:space="preserve">electricians/carpenters/HVAC/plumbers/gas engineers </w:t>
            </w:r>
            <w:r w:rsidRPr="001423F0">
              <w:rPr>
                <w:rFonts w:ascii="Calibri" w:eastAsia="Calibri" w:hAnsi="Calibri" w:cs="Calibri"/>
                <w:sz w:val="24"/>
                <w:lang w:val="en-US"/>
              </w:rPr>
              <w:t>Business and data analysts</w:t>
            </w:r>
          </w:p>
          <w:p w14:paraId="1B033117" w14:textId="77777777" w:rsidR="001423F0" w:rsidRPr="001423F0" w:rsidRDefault="001423F0" w:rsidP="001423F0">
            <w:pPr>
              <w:widowControl w:val="0"/>
              <w:autoSpaceDE w:val="0"/>
              <w:autoSpaceDN w:val="0"/>
              <w:spacing w:after="0" w:line="289" w:lineRule="exact"/>
              <w:ind w:left="39"/>
              <w:rPr>
                <w:rFonts w:ascii="Calibri" w:eastAsia="Calibri" w:hAnsi="Calibri" w:cs="Calibri"/>
                <w:sz w:val="24"/>
                <w:lang w:val="en-US"/>
              </w:rPr>
            </w:pPr>
            <w:r w:rsidRPr="001423F0">
              <w:rPr>
                <w:rFonts w:ascii="Calibri" w:eastAsia="Calibri" w:hAnsi="Calibri" w:cs="Calibri"/>
                <w:sz w:val="24"/>
                <w:lang w:val="en-US"/>
              </w:rPr>
              <w:t>Education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teaching</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assistants,</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FE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tutors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primary</w:t>
            </w:r>
          </w:p>
          <w:p w14:paraId="647EF813" w14:textId="77777777" w:rsidR="001423F0" w:rsidRPr="001423F0" w:rsidRDefault="001423F0" w:rsidP="001423F0">
            <w:pPr>
              <w:widowControl w:val="0"/>
              <w:autoSpaceDE w:val="0"/>
              <w:autoSpaceDN w:val="0"/>
              <w:spacing w:before="14" w:after="0" w:line="256" w:lineRule="auto"/>
              <w:ind w:left="39" w:right="4403"/>
              <w:rPr>
                <w:rFonts w:ascii="Calibri" w:eastAsia="Calibri" w:hAnsi="Calibri" w:cs="Calibri"/>
                <w:sz w:val="24"/>
                <w:lang w:val="en-US"/>
              </w:rPr>
            </w:pPr>
            <w:r w:rsidRPr="001423F0">
              <w:rPr>
                <w:rFonts w:ascii="Calibri" w:eastAsia="Calibri" w:hAnsi="Calibri" w:cs="Calibri"/>
                <w:sz w:val="24"/>
                <w:lang w:val="en-US"/>
              </w:rPr>
              <w:t>school</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 xml:space="preserve">teachers </w:t>
            </w:r>
            <w:r w:rsidRPr="001423F0">
              <w:rPr>
                <w:rFonts w:ascii="Calibri" w:eastAsia="Calibri" w:hAnsi="Calibri" w:cs="Calibri"/>
                <w:spacing w:val="-2"/>
                <w:sz w:val="24"/>
                <w:lang w:val="en-US"/>
              </w:rPr>
              <w:t>Cleaning</w:t>
            </w:r>
          </w:p>
          <w:p w14:paraId="75FFDDFF"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Customer</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service</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business</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administration</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focused financial planning</w:t>
            </w:r>
          </w:p>
          <w:p w14:paraId="73F46B75" w14:textId="77777777" w:rsidR="001423F0" w:rsidRPr="001423F0" w:rsidRDefault="001423F0" w:rsidP="001423F0">
            <w:pPr>
              <w:widowControl w:val="0"/>
              <w:autoSpaceDE w:val="0"/>
              <w:autoSpaceDN w:val="0"/>
              <w:spacing w:after="0" w:line="256" w:lineRule="auto"/>
              <w:ind w:left="39" w:right="3026"/>
              <w:rPr>
                <w:rFonts w:ascii="Calibri" w:eastAsia="Calibri" w:hAnsi="Calibri" w:cs="Calibri"/>
                <w:sz w:val="24"/>
                <w:lang w:val="en-US"/>
              </w:rPr>
            </w:pPr>
            <w:r w:rsidRPr="001423F0">
              <w:rPr>
                <w:rFonts w:ascii="Calibri" w:eastAsia="Calibri" w:hAnsi="Calibri" w:cs="Calibri"/>
                <w:sz w:val="24"/>
                <w:lang w:val="en-US"/>
              </w:rPr>
              <w:t>Agricultural</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Countryside Care / health</w:t>
            </w:r>
          </w:p>
          <w:p w14:paraId="02CB5008" w14:textId="77777777" w:rsidR="001423F0" w:rsidRPr="001423F0" w:rsidRDefault="001423F0" w:rsidP="001423F0">
            <w:pPr>
              <w:widowControl w:val="0"/>
              <w:autoSpaceDE w:val="0"/>
              <w:autoSpaceDN w:val="0"/>
              <w:spacing w:after="0" w:line="291" w:lineRule="exact"/>
              <w:ind w:left="39"/>
              <w:rPr>
                <w:rFonts w:ascii="Calibri" w:eastAsia="Calibri" w:hAnsi="Calibri" w:cs="Calibri"/>
                <w:sz w:val="24"/>
                <w:lang w:val="en-US"/>
              </w:rPr>
            </w:pPr>
            <w:r w:rsidRPr="001423F0">
              <w:rPr>
                <w:rFonts w:ascii="Calibri" w:eastAsia="Calibri" w:hAnsi="Calibri" w:cs="Calibri"/>
                <w:sz w:val="24"/>
                <w:lang w:val="en-US"/>
              </w:rPr>
              <w:t>Haulage</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 xml:space="preserve">/ </w:t>
            </w:r>
            <w:r w:rsidRPr="001423F0">
              <w:rPr>
                <w:rFonts w:ascii="Calibri" w:eastAsia="Calibri" w:hAnsi="Calibri" w:cs="Calibri"/>
                <w:spacing w:val="-2"/>
                <w:sz w:val="24"/>
                <w:lang w:val="en-US"/>
              </w:rPr>
              <w:t>Logistics</w:t>
            </w:r>
          </w:p>
        </w:tc>
        <w:tc>
          <w:tcPr>
            <w:tcW w:w="3853" w:type="dxa"/>
          </w:tcPr>
          <w:p w14:paraId="4CCA055E"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D3CC56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F6E2AF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072BC5D" w14:textId="77777777" w:rsidR="001423F0" w:rsidRPr="001423F0" w:rsidRDefault="001423F0" w:rsidP="001423F0">
            <w:pPr>
              <w:widowControl w:val="0"/>
              <w:autoSpaceDE w:val="0"/>
              <w:autoSpaceDN w:val="0"/>
              <w:spacing w:before="7" w:after="0" w:line="240" w:lineRule="auto"/>
              <w:rPr>
                <w:rFonts w:ascii="Times New Roman" w:eastAsia="Calibri" w:hAnsi="Calibri" w:cs="Calibri"/>
                <w:sz w:val="25"/>
                <w:lang w:val="en-US"/>
              </w:rPr>
            </w:pPr>
          </w:p>
          <w:p w14:paraId="2CB120F1" w14:textId="77777777" w:rsidR="001423F0" w:rsidRPr="001423F0" w:rsidRDefault="001423F0" w:rsidP="001423F0">
            <w:pPr>
              <w:widowControl w:val="0"/>
              <w:autoSpaceDE w:val="0"/>
              <w:autoSpaceDN w:val="0"/>
              <w:spacing w:after="0" w:line="256" w:lineRule="auto"/>
              <w:ind w:left="40" w:right="63"/>
              <w:rPr>
                <w:rFonts w:ascii="Calibri" w:eastAsia="Calibri" w:hAnsi="Calibri" w:cs="Calibri"/>
                <w:sz w:val="24"/>
                <w:lang w:val="en-US"/>
              </w:rPr>
            </w:pPr>
            <w:r w:rsidRPr="001423F0">
              <w:rPr>
                <w:rFonts w:ascii="Calibri" w:eastAsia="Calibri" w:hAnsi="Calibri" w:cs="Calibri"/>
                <w:sz w:val="24"/>
                <w:lang w:val="en-US"/>
              </w:rPr>
              <w:t>A priority is to raise awareness of existing provision (perhaps by individual</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FE)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satisfies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demand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in a</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way</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understand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and to continue to map provision against job demand and employer skills challenges so that further identified gaps in provision can be made available. As part of this, a number of employers working closely with FE that provide skills training that meets their needs were positive about extending</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further</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developing</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 xml:space="preserve">this </w:t>
            </w:r>
            <w:r w:rsidRPr="001423F0">
              <w:rPr>
                <w:rFonts w:ascii="Calibri" w:eastAsia="Calibri" w:hAnsi="Calibri" w:cs="Calibri"/>
                <w:spacing w:val="-2"/>
                <w:sz w:val="24"/>
                <w:lang w:val="en-US"/>
              </w:rPr>
              <w:t>work.</w:t>
            </w:r>
          </w:p>
        </w:tc>
        <w:tc>
          <w:tcPr>
            <w:tcW w:w="4485" w:type="dxa"/>
          </w:tcPr>
          <w:p w14:paraId="2249794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7BE1CFC" w14:textId="77777777" w:rsidR="001423F0" w:rsidRPr="001423F0" w:rsidRDefault="001423F0" w:rsidP="001423F0">
            <w:pPr>
              <w:widowControl w:val="0"/>
              <w:autoSpaceDE w:val="0"/>
              <w:autoSpaceDN w:val="0"/>
              <w:spacing w:before="3" w:after="0" w:line="240" w:lineRule="auto"/>
              <w:rPr>
                <w:rFonts w:ascii="Times New Roman" w:eastAsia="Calibri" w:hAnsi="Calibri" w:cs="Calibri"/>
                <w:sz w:val="19"/>
                <w:lang w:val="en-US"/>
              </w:rPr>
            </w:pPr>
          </w:p>
          <w:p w14:paraId="536AF658" w14:textId="77777777" w:rsidR="001423F0" w:rsidRPr="001423F0" w:rsidRDefault="001423F0" w:rsidP="001423F0">
            <w:pPr>
              <w:widowControl w:val="0"/>
              <w:numPr>
                <w:ilvl w:val="0"/>
                <w:numId w:val="119"/>
              </w:numPr>
              <w:tabs>
                <w:tab w:val="left" w:pos="158"/>
              </w:tabs>
              <w:autoSpaceDE w:val="0"/>
              <w:autoSpaceDN w:val="0"/>
              <w:spacing w:before="1" w:after="0" w:line="256" w:lineRule="auto"/>
              <w:ind w:right="31" w:firstLine="0"/>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w w:val="99"/>
                <w:sz w:val="24"/>
                <w:lang w:val="en-US"/>
              </w:rPr>
              <w:t xml:space="preserve"> </w:t>
            </w:r>
            <w:r w:rsidRPr="001423F0">
              <w:rPr>
                <w:rFonts w:ascii="Calibri" w:eastAsia="Calibri" w:hAnsi="Calibri" w:cs="Calibri"/>
                <w:sz w:val="24"/>
                <w:lang w:val="en-US"/>
              </w:rPr>
              <w:t>businesses engaged for skills provision</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specifically</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what,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and at what level, what type of provision etc</w:t>
            </w:r>
          </w:p>
          <w:p w14:paraId="49795F1E" w14:textId="77777777" w:rsidR="001423F0" w:rsidRPr="001423F0" w:rsidRDefault="001423F0" w:rsidP="001423F0">
            <w:pPr>
              <w:widowControl w:val="0"/>
              <w:numPr>
                <w:ilvl w:val="0"/>
                <w:numId w:val="119"/>
              </w:numPr>
              <w:tabs>
                <w:tab w:val="left" w:pos="158"/>
              </w:tabs>
              <w:autoSpaceDE w:val="0"/>
              <w:autoSpaceDN w:val="0"/>
              <w:spacing w:after="0" w:line="289" w:lineRule="exact"/>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5042D0DF"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5"/>
                <w:w w:val="76"/>
                <w:sz w:val="24"/>
                <w:lang w:val="en-US"/>
              </w:rPr>
              <w:t>lll</w:t>
            </w:r>
            <w:r w:rsidRPr="001423F0">
              <w:rPr>
                <w:rFonts w:ascii="Calibri" w:eastAsia="Calibri" w:hAnsi="Calibri" w:cs="Calibri"/>
                <w:spacing w:val="27"/>
                <w:w w:val="103"/>
                <w:sz w:val="24"/>
                <w:lang w:val="en-US"/>
              </w:rPr>
              <w:t>C</w:t>
            </w:r>
            <w:r w:rsidRPr="001423F0">
              <w:rPr>
                <w:rFonts w:ascii="Calibri" w:eastAsia="Calibri" w:hAnsi="Calibri" w:cs="Calibri"/>
                <w:spacing w:val="25"/>
                <w:w w:val="103"/>
                <w:sz w:val="24"/>
                <w:lang w:val="en-US"/>
              </w:rPr>
              <w:t>l</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a</w:t>
            </w:r>
            <w:r w:rsidRPr="001423F0">
              <w:rPr>
                <w:rFonts w:ascii="Calibri" w:eastAsia="Calibri" w:hAnsi="Calibri" w:cs="Calibri"/>
                <w:spacing w:val="23"/>
                <w:w w:val="103"/>
                <w:sz w:val="24"/>
                <w:lang w:val="en-US"/>
              </w:rPr>
              <w:t>r</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r</w:t>
            </w:r>
            <w:proofErr w:type="spellEnd"/>
            <w:r w:rsidRPr="001423F0">
              <w:rPr>
                <w:rFonts w:ascii="Calibri" w:eastAsia="Calibri" w:hAnsi="Calibri" w:cs="Calibri"/>
                <w:spacing w:val="-2"/>
                <w:sz w:val="24"/>
                <w:lang w:val="en-US"/>
              </w:rPr>
              <w:t xml:space="preserve"> </w:t>
            </w:r>
            <w:r w:rsidRPr="001423F0">
              <w:rPr>
                <w:rFonts w:ascii="Calibri" w:eastAsia="Calibri" w:hAnsi="Calibri" w:cs="Calibri"/>
                <w:spacing w:val="-10"/>
                <w:w w:val="95"/>
                <w:sz w:val="24"/>
                <w:lang w:val="en-US"/>
              </w:rPr>
              <w:t>roles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in</w:t>
            </w:r>
            <w:r w:rsidRPr="001423F0">
              <w:rPr>
                <w:rFonts w:ascii="Calibri" w:eastAsia="Calibri" w:hAnsi="Calibri" w:cs="Calibri"/>
                <w:sz w:val="24"/>
                <w:lang w:val="en-US"/>
              </w:rPr>
              <w:t xml:space="preserve"> </w:t>
            </w:r>
            <w:r w:rsidRPr="001423F0">
              <w:rPr>
                <w:rFonts w:ascii="Calibri" w:eastAsia="Calibri" w:hAnsi="Calibri" w:cs="Calibri"/>
                <w:spacing w:val="-10"/>
                <w:w w:val="95"/>
                <w:sz w:val="24"/>
                <w:lang w:val="en-US"/>
              </w:rPr>
              <w:t>the</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skills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system</w:t>
            </w:r>
          </w:p>
          <w:p w14:paraId="2E53E616"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63AEA31F" w14:textId="77777777" w:rsidR="001423F0" w:rsidRPr="001423F0" w:rsidRDefault="001423F0" w:rsidP="001423F0">
            <w:pPr>
              <w:widowControl w:val="0"/>
              <w:numPr>
                <w:ilvl w:val="0"/>
                <w:numId w:val="119"/>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9"/>
                <w:w w:val="72"/>
                <w:sz w:val="24"/>
                <w:lang w:val="en-US"/>
              </w:rPr>
              <w:t>lll</w:t>
            </w:r>
            <w:r w:rsidRPr="001423F0">
              <w:rPr>
                <w:rFonts w:ascii="Calibri" w:eastAsia="Calibri" w:hAnsi="Calibri" w:cs="Calibri"/>
                <w:spacing w:val="13"/>
                <w:w w:val="99"/>
                <w:sz w:val="24"/>
                <w:lang w:val="en-US"/>
              </w:rPr>
              <w:t>G</w:t>
            </w:r>
            <w:r w:rsidRPr="001423F0">
              <w:rPr>
                <w:rFonts w:ascii="Calibri" w:eastAsia="Calibri" w:hAnsi="Calibri" w:cs="Calibri"/>
                <w:spacing w:val="9"/>
                <w:w w:val="99"/>
                <w:sz w:val="24"/>
                <w:lang w:val="en-US"/>
              </w:rPr>
              <w:t>r</w:t>
            </w:r>
            <w:r w:rsidRPr="001423F0">
              <w:rPr>
                <w:rFonts w:ascii="Calibri" w:eastAsia="Calibri" w:hAnsi="Calibri" w:cs="Calibri"/>
                <w:spacing w:val="13"/>
                <w:w w:val="99"/>
                <w:sz w:val="24"/>
                <w:lang w:val="en-US"/>
              </w:rPr>
              <w:t>o</w:t>
            </w:r>
            <w:r w:rsidRPr="001423F0">
              <w:rPr>
                <w:rFonts w:ascii="Calibri" w:eastAsia="Calibri" w:hAnsi="Calibri" w:cs="Calibri"/>
                <w:spacing w:val="11"/>
                <w:w w:val="99"/>
                <w:sz w:val="24"/>
                <w:lang w:val="en-US"/>
              </w:rPr>
              <w:t>w</w:t>
            </w:r>
            <w:r w:rsidRPr="001423F0">
              <w:rPr>
                <w:rFonts w:ascii="Calibri" w:eastAsia="Calibri" w:hAnsi="Calibri" w:cs="Calibri"/>
                <w:spacing w:val="12"/>
                <w:w w:val="99"/>
                <w:sz w:val="24"/>
                <w:lang w:val="en-US"/>
              </w:rPr>
              <w:t>t</w:t>
            </w:r>
            <w:r w:rsidRPr="001423F0">
              <w:rPr>
                <w:rFonts w:ascii="Calibri" w:eastAsia="Calibri" w:hAnsi="Calibri" w:cs="Calibri"/>
                <w:spacing w:val="13"/>
                <w:w w:val="99"/>
                <w:sz w:val="24"/>
                <w:lang w:val="en-US"/>
              </w:rPr>
              <w:t>h</w:t>
            </w:r>
            <w:proofErr w:type="spellEnd"/>
            <w:r w:rsidRPr="001423F0">
              <w:rPr>
                <w:rFonts w:ascii="Calibri" w:eastAsia="Calibri" w:hAnsi="Calibri" w:cs="Calibri"/>
                <w:spacing w:val="51"/>
                <w:sz w:val="24"/>
                <w:lang w:val="en-US"/>
              </w:rPr>
              <w:t xml:space="preserve"> </w:t>
            </w:r>
            <w:r w:rsidRPr="001423F0">
              <w:rPr>
                <w:rFonts w:ascii="Calibri" w:eastAsia="Calibri" w:hAnsi="Calibri" w:cs="Calibri"/>
                <w:spacing w:val="-28"/>
                <w:w w:val="90"/>
                <w:sz w:val="24"/>
                <w:lang w:val="en-US"/>
              </w:rPr>
              <w:t>in</w:t>
            </w:r>
            <w:r w:rsidRPr="001423F0">
              <w:rPr>
                <w:rFonts w:ascii="Calibri" w:eastAsia="Calibri" w:hAnsi="Calibri" w:cs="Calibri"/>
                <w:spacing w:val="51"/>
                <w:sz w:val="24"/>
                <w:lang w:val="en-US"/>
              </w:rPr>
              <w:t xml:space="preserve"> </w:t>
            </w:r>
            <w:r w:rsidRPr="001423F0">
              <w:rPr>
                <w:rFonts w:ascii="Calibri" w:eastAsia="Calibri" w:hAnsi="Calibri" w:cs="Calibri"/>
                <w:spacing w:val="-28"/>
                <w:w w:val="90"/>
                <w:sz w:val="24"/>
                <w:lang w:val="en-US"/>
              </w:rPr>
              <w:t>earnings</w:t>
            </w:r>
          </w:p>
          <w:p w14:paraId="3DB4C0E4"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3"/>
                <w:w w:val="82"/>
                <w:sz w:val="24"/>
                <w:lang w:val="en-US"/>
              </w:rPr>
              <w:t>lll</w:t>
            </w:r>
            <w:r w:rsidRPr="001423F0">
              <w:rPr>
                <w:rFonts w:ascii="Calibri" w:eastAsia="Calibri" w:hAnsi="Calibri" w:cs="Calibri"/>
                <w:spacing w:val="19"/>
                <w:w w:val="109"/>
                <w:sz w:val="24"/>
                <w:lang w:val="en-US"/>
              </w:rPr>
              <w:t>G</w:t>
            </w:r>
            <w:r w:rsidRPr="001423F0">
              <w:rPr>
                <w:rFonts w:ascii="Calibri" w:eastAsia="Calibri" w:hAnsi="Calibri" w:cs="Calibri"/>
                <w:spacing w:val="15"/>
                <w:w w:val="109"/>
                <w:sz w:val="24"/>
                <w:lang w:val="en-US"/>
              </w:rPr>
              <w:t>r</w:t>
            </w:r>
            <w:r w:rsidRPr="001423F0">
              <w:rPr>
                <w:rFonts w:ascii="Calibri" w:eastAsia="Calibri" w:hAnsi="Calibri" w:cs="Calibri"/>
                <w:spacing w:val="19"/>
                <w:w w:val="109"/>
                <w:sz w:val="24"/>
                <w:lang w:val="en-US"/>
              </w:rPr>
              <w:t>o</w:t>
            </w:r>
            <w:r w:rsidRPr="001423F0">
              <w:rPr>
                <w:rFonts w:ascii="Calibri" w:eastAsia="Calibri" w:hAnsi="Calibri" w:cs="Calibri"/>
                <w:spacing w:val="17"/>
                <w:w w:val="109"/>
                <w:sz w:val="24"/>
                <w:lang w:val="en-US"/>
              </w:rPr>
              <w:t>w</w:t>
            </w:r>
            <w:r w:rsidRPr="001423F0">
              <w:rPr>
                <w:rFonts w:ascii="Calibri" w:eastAsia="Calibri" w:hAnsi="Calibri" w:cs="Calibri"/>
                <w:spacing w:val="18"/>
                <w:w w:val="109"/>
                <w:sz w:val="24"/>
                <w:lang w:val="en-US"/>
              </w:rPr>
              <w:t>t</w:t>
            </w:r>
            <w:r w:rsidRPr="001423F0">
              <w:rPr>
                <w:rFonts w:ascii="Calibri" w:eastAsia="Calibri" w:hAnsi="Calibri" w:cs="Calibri"/>
                <w:spacing w:val="19"/>
                <w:w w:val="109"/>
                <w:sz w:val="24"/>
                <w:lang w:val="en-US"/>
              </w:rPr>
              <w:t>h</w:t>
            </w:r>
            <w:proofErr w:type="spellEnd"/>
            <w:r w:rsidRPr="001423F0">
              <w:rPr>
                <w:rFonts w:ascii="Calibri" w:eastAsia="Calibri" w:hAnsi="Calibri" w:cs="Calibri"/>
                <w:spacing w:val="19"/>
                <w:sz w:val="24"/>
                <w:lang w:val="en-US"/>
              </w:rPr>
              <w:t xml:space="preserve"> </w:t>
            </w:r>
            <w:r w:rsidRPr="001423F0">
              <w:rPr>
                <w:rFonts w:ascii="Calibri" w:eastAsia="Calibri" w:hAnsi="Calibri" w:cs="Calibri"/>
                <w:spacing w:val="-22"/>
                <w:sz w:val="24"/>
                <w:lang w:val="en-US"/>
              </w:rPr>
              <w:t>in</w:t>
            </w:r>
            <w:r w:rsidRPr="001423F0">
              <w:rPr>
                <w:rFonts w:ascii="Calibri" w:eastAsia="Calibri" w:hAnsi="Calibri" w:cs="Calibri"/>
                <w:spacing w:val="20"/>
                <w:sz w:val="24"/>
                <w:lang w:val="en-US"/>
              </w:rPr>
              <w:t xml:space="preserve"> </w:t>
            </w:r>
            <w:r w:rsidRPr="001423F0">
              <w:rPr>
                <w:rFonts w:ascii="Calibri" w:eastAsia="Calibri" w:hAnsi="Calibri" w:cs="Calibri"/>
                <w:spacing w:val="-22"/>
                <w:sz w:val="24"/>
                <w:lang w:val="en-US"/>
              </w:rPr>
              <w:t>personal</w:t>
            </w:r>
            <w:r w:rsidRPr="001423F0">
              <w:rPr>
                <w:rFonts w:ascii="Calibri" w:eastAsia="Calibri" w:hAnsi="Calibri" w:cs="Calibri"/>
                <w:spacing w:val="20"/>
                <w:sz w:val="24"/>
                <w:lang w:val="en-US"/>
              </w:rPr>
              <w:t xml:space="preserve"> </w:t>
            </w:r>
            <w:r w:rsidRPr="001423F0">
              <w:rPr>
                <w:rFonts w:ascii="Calibri" w:eastAsia="Calibri" w:hAnsi="Calibri" w:cs="Calibri"/>
                <w:spacing w:val="-22"/>
                <w:sz w:val="24"/>
                <w:lang w:val="en-US"/>
              </w:rPr>
              <w:t>development</w:t>
            </w:r>
          </w:p>
          <w:p w14:paraId="5A58C27E"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9"/>
                <w:sz w:val="24"/>
                <w:lang w:val="en-US"/>
              </w:rPr>
              <w:t>lll</w:t>
            </w:r>
            <w:r w:rsidRPr="001423F0">
              <w:rPr>
                <w:rFonts w:ascii="Calibri" w:eastAsia="Calibri" w:hAnsi="Calibri" w:cs="Calibri"/>
                <w:spacing w:val="-1"/>
                <w:w w:val="116"/>
                <w:sz w:val="24"/>
                <w:lang w:val="en-US"/>
              </w:rPr>
              <w:t>U</w:t>
            </w:r>
            <w:r w:rsidRPr="001423F0">
              <w:rPr>
                <w:rFonts w:ascii="Calibri" w:eastAsia="Calibri" w:hAnsi="Calibri" w:cs="Calibri"/>
                <w:w w:val="116"/>
                <w:sz w:val="24"/>
                <w:lang w:val="en-US"/>
              </w:rPr>
              <w:t>p</w:t>
            </w:r>
            <w:proofErr w:type="spellEnd"/>
            <w:r w:rsidRPr="001423F0">
              <w:rPr>
                <w:rFonts w:ascii="Calibri" w:eastAsia="Calibri" w:hAnsi="Calibri" w:cs="Calibri"/>
                <w:spacing w:val="-1"/>
                <w:w w:val="99"/>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date</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sectors</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are</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growing</w:t>
            </w:r>
          </w:p>
          <w:p w14:paraId="1A2A498C"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z w:val="24"/>
                <w:lang w:val="en-US"/>
              </w:rPr>
              <w:t>and</w:t>
            </w:r>
            <w:r w:rsidRPr="001423F0">
              <w:rPr>
                <w:rFonts w:ascii="Calibri" w:eastAsia="Calibri" w:hAnsi="Calibri" w:cs="Calibri"/>
                <w:spacing w:val="-2"/>
                <w:sz w:val="24"/>
                <w:lang w:val="en-US"/>
              </w:rPr>
              <w:t xml:space="preserve"> changing</w:t>
            </w:r>
          </w:p>
          <w:p w14:paraId="6354374E"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69"/>
                <w:sz w:val="24"/>
                <w:lang w:val="en-US"/>
              </w:rPr>
              <w:t>lll</w:t>
            </w:r>
            <w:r w:rsidRPr="001423F0">
              <w:rPr>
                <w:rFonts w:ascii="Calibri" w:eastAsia="Calibri" w:hAnsi="Calibri" w:cs="Calibri"/>
                <w:w w:val="96"/>
                <w:sz w:val="24"/>
                <w:lang w:val="en-US"/>
              </w:rPr>
              <w:t>Mo</w:t>
            </w:r>
            <w:r w:rsidRPr="001423F0">
              <w:rPr>
                <w:rFonts w:ascii="Calibri" w:eastAsia="Calibri" w:hAnsi="Calibri" w:cs="Calibri"/>
                <w:spacing w:val="-4"/>
                <w:w w:val="96"/>
                <w:sz w:val="24"/>
                <w:lang w:val="en-US"/>
              </w:rPr>
              <w:t>r</w:t>
            </w:r>
            <w:r w:rsidRPr="001423F0">
              <w:rPr>
                <w:rFonts w:ascii="Calibri" w:eastAsia="Calibri" w:hAnsi="Calibri" w:cs="Calibri"/>
                <w:w w:val="96"/>
                <w:sz w:val="24"/>
                <w:lang w:val="en-US"/>
              </w:rPr>
              <w:t>e</w:t>
            </w:r>
            <w:proofErr w:type="spellEnd"/>
            <w:r w:rsidRPr="001423F0">
              <w:rPr>
                <w:rFonts w:ascii="Calibri" w:eastAsia="Calibri" w:hAnsi="Calibri" w:cs="Calibri"/>
                <w:spacing w:val="20"/>
                <w:sz w:val="24"/>
                <w:lang w:val="en-US"/>
              </w:rPr>
              <w:t xml:space="preserve"> </w:t>
            </w:r>
            <w:r w:rsidRPr="001423F0">
              <w:rPr>
                <w:rFonts w:ascii="Calibri" w:eastAsia="Calibri" w:hAnsi="Calibri" w:cs="Calibri"/>
                <w:spacing w:val="-2"/>
                <w:w w:val="95"/>
                <w:sz w:val="24"/>
                <w:lang w:val="en-US"/>
              </w:rPr>
              <w:t>learners</w:t>
            </w:r>
          </w:p>
          <w:p w14:paraId="30DA9510"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4C95459A"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p w14:paraId="159C0708"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7"/>
                <w:w w:val="74"/>
                <w:sz w:val="24"/>
                <w:lang w:val="en-US"/>
              </w:rPr>
              <w:t>lll</w:t>
            </w:r>
            <w:r w:rsidRPr="001423F0">
              <w:rPr>
                <w:rFonts w:ascii="Calibri" w:eastAsia="Calibri" w:hAnsi="Calibri" w:cs="Calibri"/>
                <w:spacing w:val="23"/>
                <w:w w:val="101"/>
                <w:sz w:val="24"/>
                <w:lang w:val="en-US"/>
              </w:rPr>
              <w:t>Em</w:t>
            </w:r>
            <w:r w:rsidRPr="001423F0">
              <w:rPr>
                <w:rFonts w:ascii="Calibri" w:eastAsia="Calibri" w:hAnsi="Calibri" w:cs="Calibri"/>
                <w:spacing w:val="25"/>
                <w:w w:val="101"/>
                <w:sz w:val="24"/>
                <w:lang w:val="en-US"/>
              </w:rPr>
              <w:t>p</w:t>
            </w:r>
            <w:r w:rsidRPr="001423F0">
              <w:rPr>
                <w:rFonts w:ascii="Calibri" w:eastAsia="Calibri" w:hAnsi="Calibri" w:cs="Calibri"/>
                <w:spacing w:val="24"/>
                <w:w w:val="101"/>
                <w:sz w:val="24"/>
                <w:lang w:val="en-US"/>
              </w:rPr>
              <w:t>l</w:t>
            </w:r>
            <w:r w:rsidRPr="001423F0">
              <w:rPr>
                <w:rFonts w:ascii="Calibri" w:eastAsia="Calibri" w:hAnsi="Calibri" w:cs="Calibri"/>
                <w:spacing w:val="25"/>
                <w:w w:val="101"/>
                <w:sz w:val="24"/>
                <w:lang w:val="en-US"/>
              </w:rPr>
              <w:t>o</w:t>
            </w:r>
            <w:r w:rsidRPr="001423F0">
              <w:rPr>
                <w:rFonts w:ascii="Calibri" w:eastAsia="Calibri" w:hAnsi="Calibri" w:cs="Calibri"/>
                <w:spacing w:val="21"/>
                <w:w w:val="101"/>
                <w:sz w:val="24"/>
                <w:lang w:val="en-US"/>
              </w:rPr>
              <w:t>y</w:t>
            </w:r>
            <w:r w:rsidRPr="001423F0">
              <w:rPr>
                <w:rFonts w:ascii="Calibri" w:eastAsia="Calibri" w:hAnsi="Calibri" w:cs="Calibri"/>
                <w:spacing w:val="24"/>
                <w:w w:val="101"/>
                <w:sz w:val="24"/>
                <w:lang w:val="en-US"/>
              </w:rPr>
              <w:t>e</w:t>
            </w:r>
            <w:r w:rsidRPr="001423F0">
              <w:rPr>
                <w:rFonts w:ascii="Calibri" w:eastAsia="Calibri" w:hAnsi="Calibri" w:cs="Calibri"/>
                <w:spacing w:val="18"/>
                <w:w w:val="101"/>
                <w:sz w:val="24"/>
                <w:lang w:val="en-US"/>
              </w:rPr>
              <w:t>r</w:t>
            </w:r>
            <w:r w:rsidRPr="001423F0">
              <w:rPr>
                <w:rFonts w:ascii="Calibri" w:eastAsia="Calibri" w:hAnsi="Calibri" w:cs="Calibri"/>
                <w:spacing w:val="25"/>
                <w:w w:val="101"/>
                <w:sz w:val="24"/>
                <w:lang w:val="en-US"/>
              </w:rPr>
              <w:t>s</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have</w:t>
            </w:r>
            <w:r w:rsidRPr="001423F0">
              <w:rPr>
                <w:rFonts w:ascii="Calibri" w:eastAsia="Calibri" w:hAnsi="Calibri" w:cs="Calibri"/>
                <w:spacing w:val="-3"/>
                <w:sz w:val="24"/>
                <w:lang w:val="en-US"/>
              </w:rPr>
              <w:t xml:space="preserve"> </w:t>
            </w:r>
            <w:r w:rsidRPr="001423F0">
              <w:rPr>
                <w:rFonts w:ascii="Calibri" w:eastAsia="Calibri" w:hAnsi="Calibri" w:cs="Calibri"/>
                <w:spacing w:val="-6"/>
                <w:w w:val="95"/>
                <w:sz w:val="24"/>
                <w:lang w:val="en-US"/>
              </w:rPr>
              <w:t>a</w:t>
            </w:r>
            <w:r w:rsidRPr="001423F0">
              <w:rPr>
                <w:rFonts w:ascii="Calibri" w:eastAsia="Calibri" w:hAnsi="Calibri" w:cs="Calibri"/>
                <w:spacing w:val="-1"/>
                <w:sz w:val="24"/>
                <w:lang w:val="en-US"/>
              </w:rPr>
              <w:t xml:space="preserve"> </w:t>
            </w:r>
            <w:r w:rsidRPr="001423F0">
              <w:rPr>
                <w:rFonts w:ascii="Calibri" w:eastAsia="Calibri" w:hAnsi="Calibri" w:cs="Calibri"/>
                <w:spacing w:val="-6"/>
                <w:w w:val="95"/>
                <w:sz w:val="24"/>
                <w:lang w:val="en-US"/>
              </w:rPr>
              <w:t>clearer</w:t>
            </w:r>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skills/career</w:t>
            </w:r>
            <w:r w:rsidRPr="001423F0">
              <w:rPr>
                <w:rFonts w:ascii="Calibri" w:eastAsia="Calibri" w:hAnsi="Calibri" w:cs="Calibri"/>
                <w:spacing w:val="-4"/>
                <w:sz w:val="24"/>
                <w:lang w:val="en-US"/>
              </w:rPr>
              <w:t xml:space="preserve"> </w:t>
            </w:r>
            <w:r w:rsidRPr="001423F0">
              <w:rPr>
                <w:rFonts w:ascii="Calibri" w:eastAsia="Calibri" w:hAnsi="Calibri" w:cs="Calibri"/>
                <w:spacing w:val="-6"/>
                <w:w w:val="95"/>
                <w:sz w:val="24"/>
                <w:lang w:val="en-US"/>
              </w:rPr>
              <w:t>path</w:t>
            </w:r>
          </w:p>
          <w:p w14:paraId="1DC66878"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for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their</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workforce</w:t>
            </w:r>
          </w:p>
          <w:p w14:paraId="5FA27DA9" w14:textId="77777777" w:rsidR="001423F0" w:rsidRPr="001423F0" w:rsidRDefault="001423F0" w:rsidP="001423F0">
            <w:pPr>
              <w:widowControl w:val="0"/>
              <w:numPr>
                <w:ilvl w:val="0"/>
                <w:numId w:val="119"/>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8"/>
                <w:w w:val="80"/>
                <w:sz w:val="24"/>
                <w:lang w:val="en-US"/>
              </w:rPr>
              <w:t>lll</w:t>
            </w:r>
            <w:r w:rsidRPr="001423F0">
              <w:rPr>
                <w:rFonts w:ascii="Calibri" w:eastAsia="Calibri" w:hAnsi="Calibri" w:cs="Calibri"/>
                <w:spacing w:val="24"/>
                <w:w w:val="107"/>
                <w:sz w:val="24"/>
                <w:lang w:val="en-US"/>
              </w:rPr>
              <w:t>Ba</w:t>
            </w:r>
            <w:r w:rsidRPr="001423F0">
              <w:rPr>
                <w:rFonts w:ascii="Calibri" w:eastAsia="Calibri" w:hAnsi="Calibri" w:cs="Calibri"/>
                <w:spacing w:val="22"/>
                <w:w w:val="107"/>
                <w:sz w:val="24"/>
                <w:lang w:val="en-US"/>
              </w:rPr>
              <w:t>rri</w:t>
            </w:r>
            <w:r w:rsidRPr="001423F0">
              <w:rPr>
                <w:rFonts w:ascii="Calibri" w:eastAsia="Calibri" w:hAnsi="Calibri" w:cs="Calibri"/>
                <w:spacing w:val="23"/>
                <w:w w:val="107"/>
                <w:sz w:val="24"/>
                <w:lang w:val="en-US"/>
              </w:rPr>
              <w:t>e</w:t>
            </w:r>
            <w:r w:rsidRPr="001423F0">
              <w:rPr>
                <w:rFonts w:ascii="Calibri" w:eastAsia="Calibri" w:hAnsi="Calibri" w:cs="Calibri"/>
                <w:spacing w:val="17"/>
                <w:w w:val="107"/>
                <w:sz w:val="24"/>
                <w:lang w:val="en-US"/>
              </w:rPr>
              <w:t>r</w:t>
            </w:r>
            <w:r w:rsidRPr="001423F0">
              <w:rPr>
                <w:rFonts w:ascii="Calibri" w:eastAsia="Calibri" w:hAnsi="Calibri" w:cs="Calibri"/>
                <w:spacing w:val="24"/>
                <w:w w:val="107"/>
                <w:sz w:val="24"/>
                <w:lang w:val="en-US"/>
              </w:rPr>
              <w:t>s</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spacing w:val="-10"/>
                <w:sz w:val="24"/>
                <w:lang w:val="en-US"/>
              </w:rPr>
              <w:t>to</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learning</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are</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understood</w:t>
            </w:r>
            <w:r w:rsidRPr="001423F0">
              <w:rPr>
                <w:rFonts w:ascii="Calibri" w:eastAsia="Calibri" w:hAnsi="Calibri" w:cs="Calibri"/>
                <w:spacing w:val="-2"/>
                <w:sz w:val="24"/>
                <w:lang w:val="en-US"/>
              </w:rPr>
              <w:t xml:space="preserve"> </w:t>
            </w:r>
            <w:r w:rsidRPr="001423F0">
              <w:rPr>
                <w:rFonts w:ascii="Calibri" w:eastAsia="Calibri" w:hAnsi="Calibri" w:cs="Calibri"/>
                <w:spacing w:val="-10"/>
                <w:sz w:val="24"/>
                <w:lang w:val="en-US"/>
              </w:rPr>
              <w:t>with</w:t>
            </w:r>
            <w:r w:rsidRPr="001423F0">
              <w:rPr>
                <w:rFonts w:ascii="Calibri" w:eastAsia="Calibri" w:hAnsi="Calibri" w:cs="Calibri"/>
                <w:spacing w:val="-3"/>
                <w:sz w:val="24"/>
                <w:lang w:val="en-US"/>
              </w:rPr>
              <w:t xml:space="preserve"> </w:t>
            </w:r>
            <w:r w:rsidRPr="001423F0">
              <w:rPr>
                <w:rFonts w:ascii="Calibri" w:eastAsia="Calibri" w:hAnsi="Calibri" w:cs="Calibri"/>
                <w:spacing w:val="-10"/>
                <w:sz w:val="24"/>
                <w:lang w:val="en-US"/>
              </w:rPr>
              <w:t>a</w:t>
            </w:r>
          </w:p>
          <w:p w14:paraId="77BBB3D4"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clear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path</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implementation</w:t>
            </w:r>
          </w:p>
          <w:p w14:paraId="76EEBA62" w14:textId="77777777" w:rsidR="001423F0" w:rsidRPr="001423F0" w:rsidRDefault="001423F0" w:rsidP="001423F0">
            <w:pPr>
              <w:widowControl w:val="0"/>
              <w:numPr>
                <w:ilvl w:val="0"/>
                <w:numId w:val="119"/>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spacing w:val="-4"/>
                <w:w w:val="106"/>
                <w:sz w:val="24"/>
                <w:lang w:val="en-US"/>
              </w:rPr>
              <w:t>E</w:t>
            </w:r>
            <w:r w:rsidRPr="001423F0">
              <w:rPr>
                <w:rFonts w:ascii="Calibri" w:eastAsia="Calibri" w:hAnsi="Calibri" w:cs="Calibri"/>
                <w:spacing w:val="-1"/>
                <w:w w:val="106"/>
                <w:sz w:val="24"/>
                <w:lang w:val="en-US"/>
              </w:rPr>
              <w:t>S</w:t>
            </w:r>
            <w:r w:rsidRPr="001423F0">
              <w:rPr>
                <w:rFonts w:ascii="Calibri" w:eastAsia="Calibri" w:hAnsi="Calibri" w:cs="Calibri"/>
                <w:spacing w:val="1"/>
                <w:w w:val="106"/>
                <w:sz w:val="24"/>
                <w:lang w:val="en-US"/>
              </w:rPr>
              <w:t>O</w:t>
            </w:r>
            <w:r w:rsidRPr="001423F0">
              <w:rPr>
                <w:rFonts w:ascii="Calibri" w:eastAsia="Calibri" w:hAnsi="Calibri" w:cs="Calibri"/>
                <w:w w:val="106"/>
                <w:sz w:val="24"/>
                <w:lang w:val="en-US"/>
              </w:rPr>
              <w:t>L</w:t>
            </w:r>
            <w:proofErr w:type="spellEnd"/>
            <w:r w:rsidRPr="001423F0">
              <w:rPr>
                <w:rFonts w:ascii="Calibri" w:eastAsia="Calibri" w:hAnsi="Calibri" w:cs="Calibri"/>
                <w:spacing w:val="13"/>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5"/>
                <w:sz w:val="24"/>
                <w:lang w:val="en-US"/>
              </w:rPr>
              <w:t xml:space="preserve"> </w:t>
            </w:r>
            <w:r w:rsidRPr="001423F0">
              <w:rPr>
                <w:rFonts w:ascii="Calibri" w:eastAsia="Calibri" w:hAnsi="Calibri" w:cs="Calibri"/>
                <w:w w:val="95"/>
                <w:sz w:val="24"/>
                <w:lang w:val="en-US"/>
              </w:rPr>
              <w:t>Business</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language</w:t>
            </w:r>
            <w:r w:rsidRPr="001423F0">
              <w:rPr>
                <w:rFonts w:ascii="Calibri" w:eastAsia="Calibri" w:hAnsi="Calibri" w:cs="Calibri"/>
                <w:spacing w:val="14"/>
                <w:sz w:val="24"/>
                <w:lang w:val="en-US"/>
              </w:rPr>
              <w:t xml:space="preserve"> </w:t>
            </w:r>
            <w:r w:rsidRPr="001423F0">
              <w:rPr>
                <w:rFonts w:ascii="Calibri" w:eastAsia="Calibri" w:hAnsi="Calibri" w:cs="Calibri"/>
                <w:spacing w:val="-2"/>
                <w:w w:val="95"/>
                <w:sz w:val="24"/>
                <w:lang w:val="en-US"/>
              </w:rPr>
              <w:t>skills</w:t>
            </w:r>
          </w:p>
        </w:tc>
        <w:tc>
          <w:tcPr>
            <w:tcW w:w="5866" w:type="dxa"/>
          </w:tcPr>
          <w:p w14:paraId="3F7130D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46CAAC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7E1B23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87E10B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75318B1"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9E6EF6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B7A351A" w14:textId="77777777" w:rsidR="001423F0" w:rsidRPr="001423F0" w:rsidRDefault="001423F0" w:rsidP="001423F0">
            <w:pPr>
              <w:widowControl w:val="0"/>
              <w:autoSpaceDE w:val="0"/>
              <w:autoSpaceDN w:val="0"/>
              <w:spacing w:before="1" w:after="0" w:line="240" w:lineRule="auto"/>
              <w:rPr>
                <w:rFonts w:ascii="Times New Roman" w:eastAsia="Calibri" w:hAnsi="Calibri" w:cs="Calibri"/>
                <w:sz w:val="35"/>
                <w:lang w:val="en-US"/>
              </w:rPr>
            </w:pPr>
          </w:p>
          <w:p w14:paraId="7A54109E" w14:textId="77777777" w:rsidR="001423F0" w:rsidRPr="001423F0" w:rsidRDefault="001423F0" w:rsidP="001423F0">
            <w:pPr>
              <w:widowControl w:val="0"/>
              <w:autoSpaceDE w:val="0"/>
              <w:autoSpaceDN w:val="0"/>
              <w:spacing w:after="0" w:line="240" w:lineRule="auto"/>
              <w:ind w:left="40"/>
              <w:rPr>
                <w:rFonts w:ascii="Calibri" w:eastAsia="Calibri" w:hAnsi="Calibri" w:cs="Calibri"/>
                <w:b/>
                <w:sz w:val="24"/>
                <w:lang w:val="en-US"/>
              </w:rPr>
            </w:pPr>
            <w:r w:rsidRPr="001423F0">
              <w:rPr>
                <w:rFonts w:ascii="Calibri" w:eastAsia="Calibri" w:hAnsi="Calibri" w:cs="Calibri"/>
                <w:b/>
                <w:sz w:val="24"/>
                <w:lang w:val="en-US"/>
              </w:rPr>
              <w:t>See</w:t>
            </w:r>
            <w:r w:rsidRPr="001423F0">
              <w:rPr>
                <w:rFonts w:ascii="Calibri" w:eastAsia="Calibri" w:hAnsi="Calibri" w:cs="Calibri"/>
                <w:b/>
                <w:spacing w:val="-4"/>
                <w:sz w:val="24"/>
                <w:lang w:val="en-US"/>
              </w:rPr>
              <w:t xml:space="preserve"> </w:t>
            </w:r>
            <w:r w:rsidRPr="001423F0">
              <w:rPr>
                <w:rFonts w:ascii="Calibri" w:eastAsia="Calibri" w:hAnsi="Calibri" w:cs="Calibri"/>
                <w:b/>
                <w:sz w:val="24"/>
                <w:lang w:val="en-US"/>
              </w:rPr>
              <w:t>Annex</w:t>
            </w:r>
            <w:r w:rsidRPr="001423F0">
              <w:rPr>
                <w:rFonts w:ascii="Calibri" w:eastAsia="Calibri" w:hAnsi="Calibri" w:cs="Calibri"/>
                <w:b/>
                <w:spacing w:val="-2"/>
                <w:sz w:val="24"/>
                <w:lang w:val="en-US"/>
              </w:rPr>
              <w:t xml:space="preserve"> </w:t>
            </w:r>
            <w:r w:rsidRPr="001423F0">
              <w:rPr>
                <w:rFonts w:ascii="Calibri" w:eastAsia="Calibri" w:hAnsi="Calibri" w:cs="Calibri"/>
                <w:b/>
                <w:sz w:val="24"/>
                <w:lang w:val="en-US"/>
              </w:rPr>
              <w:t>H-</w:t>
            </w:r>
            <w:r w:rsidRPr="001423F0">
              <w:rPr>
                <w:rFonts w:ascii="Calibri" w:eastAsia="Calibri" w:hAnsi="Calibri" w:cs="Calibri"/>
                <w:b/>
                <w:spacing w:val="-3"/>
                <w:sz w:val="24"/>
                <w:lang w:val="en-US"/>
              </w:rPr>
              <w:t xml:space="preserve"> </w:t>
            </w:r>
            <w:r w:rsidRPr="001423F0">
              <w:rPr>
                <w:rFonts w:ascii="Calibri" w:eastAsia="Calibri" w:hAnsi="Calibri" w:cs="Calibri"/>
                <w:b/>
                <w:sz w:val="24"/>
                <w:lang w:val="en-US"/>
              </w:rPr>
              <w:t>proposed</w:t>
            </w:r>
            <w:r w:rsidRPr="001423F0">
              <w:rPr>
                <w:rFonts w:ascii="Calibri" w:eastAsia="Calibri" w:hAnsi="Calibri" w:cs="Calibri"/>
                <w:b/>
                <w:spacing w:val="-2"/>
                <w:sz w:val="24"/>
                <w:lang w:val="en-US"/>
              </w:rPr>
              <w:t xml:space="preserve"> provision</w:t>
            </w:r>
          </w:p>
          <w:p w14:paraId="060E6601" w14:textId="77777777" w:rsidR="001423F0" w:rsidRPr="001423F0" w:rsidRDefault="001423F0" w:rsidP="001423F0">
            <w:pPr>
              <w:widowControl w:val="0"/>
              <w:autoSpaceDE w:val="0"/>
              <w:autoSpaceDN w:val="0"/>
              <w:spacing w:before="20" w:after="0" w:line="256" w:lineRule="auto"/>
              <w:ind w:left="40"/>
              <w:rPr>
                <w:rFonts w:ascii="Calibri" w:eastAsia="Calibri" w:hAnsi="Calibri" w:cs="Calibri"/>
                <w:sz w:val="24"/>
                <w:lang w:val="en-US"/>
              </w:rPr>
            </w:pPr>
            <w:r w:rsidRPr="001423F0">
              <w:rPr>
                <w:rFonts w:ascii="Calibri" w:eastAsia="Calibri" w:hAnsi="Calibri" w:cs="Calibri"/>
                <w:sz w:val="24"/>
                <w:lang w:val="en-US"/>
              </w:rPr>
              <w:t>Sign post employers to what is available already - work regionally</w:t>
            </w:r>
            <w:r w:rsidRPr="001423F0">
              <w:rPr>
                <w:rFonts w:ascii="Calibri" w:eastAsia="Calibri" w:hAnsi="Calibri" w:cs="Calibri"/>
                <w:spacing w:val="40"/>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go</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beyond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simply</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passing</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buck</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from</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one provision to another (Train to Gain)</w:t>
            </w:r>
          </w:p>
          <w:p w14:paraId="716BD75A"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Work</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with</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contextualise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 xml:space="preserve">generic </w:t>
            </w:r>
            <w:r w:rsidRPr="001423F0">
              <w:rPr>
                <w:rFonts w:ascii="Calibri" w:eastAsia="Calibri" w:hAnsi="Calibri" w:cs="Calibri"/>
                <w:spacing w:val="-2"/>
                <w:sz w:val="24"/>
                <w:lang w:val="en-US"/>
              </w:rPr>
              <w:t>qualifications</w:t>
            </w:r>
          </w:p>
          <w:p w14:paraId="5131913A" w14:textId="77777777" w:rsidR="001423F0" w:rsidRPr="001423F0" w:rsidRDefault="001423F0" w:rsidP="001423F0">
            <w:pPr>
              <w:widowControl w:val="0"/>
              <w:autoSpaceDE w:val="0"/>
              <w:autoSpaceDN w:val="0"/>
              <w:spacing w:after="0" w:line="290" w:lineRule="exact"/>
              <w:ind w:left="40"/>
              <w:rPr>
                <w:rFonts w:ascii="Calibri" w:eastAsia="Calibri" w:hAnsi="Calibri" w:cs="Calibri"/>
                <w:sz w:val="24"/>
                <w:lang w:val="en-US"/>
              </w:rPr>
            </w:pPr>
            <w:r w:rsidRPr="001423F0">
              <w:rPr>
                <w:rFonts w:ascii="Calibri" w:eastAsia="Calibri" w:hAnsi="Calibri" w:cs="Calibri"/>
                <w:sz w:val="24"/>
                <w:lang w:val="en-US"/>
              </w:rPr>
              <w:t>Use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more</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approved</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CIAG</w:t>
            </w:r>
            <w:r w:rsidRPr="001423F0">
              <w:rPr>
                <w:rFonts w:ascii="Calibri" w:eastAsia="Calibri" w:hAnsi="Calibri" w:cs="Calibri"/>
                <w:spacing w:val="-2"/>
                <w:sz w:val="24"/>
                <w:lang w:val="en-US"/>
              </w:rPr>
              <w:t xml:space="preserve"> providers</w:t>
            </w:r>
          </w:p>
          <w:p w14:paraId="759D4FE2" w14:textId="77777777" w:rsidR="001423F0" w:rsidRPr="001423F0" w:rsidRDefault="001423F0" w:rsidP="001423F0">
            <w:pPr>
              <w:widowControl w:val="0"/>
              <w:autoSpaceDE w:val="0"/>
              <w:autoSpaceDN w:val="0"/>
              <w:spacing w:before="15" w:after="0" w:line="240" w:lineRule="auto"/>
              <w:ind w:left="40"/>
              <w:rPr>
                <w:rFonts w:ascii="Calibri" w:eastAsia="Calibri" w:hAnsi="Calibri" w:cs="Calibri"/>
                <w:sz w:val="24"/>
                <w:lang w:val="en-US"/>
              </w:rPr>
            </w:pPr>
            <w:proofErr w:type="spellStart"/>
            <w:r w:rsidRPr="001423F0">
              <w:rPr>
                <w:rFonts w:ascii="Calibri" w:eastAsia="Calibri" w:hAnsi="Calibri" w:cs="Calibri"/>
                <w:sz w:val="24"/>
                <w:lang w:val="en-US"/>
              </w:rPr>
              <w:t>Recognise</w:t>
            </w:r>
            <w:proofErr w:type="spellEnd"/>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“basic”</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courses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enable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progression</w:t>
            </w:r>
          </w:p>
        </w:tc>
      </w:tr>
    </w:tbl>
    <w:p w14:paraId="5C67D4FA"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16625BC8"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5667BCC8"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64C2162D" w14:textId="77777777" w:rsidR="001423F0" w:rsidRPr="001423F0" w:rsidRDefault="001423F0" w:rsidP="001423F0">
      <w:pPr>
        <w:widowControl w:val="0"/>
        <w:autoSpaceDE w:val="0"/>
        <w:autoSpaceDN w:val="0"/>
        <w:spacing w:before="11" w:after="0" w:line="240" w:lineRule="auto"/>
        <w:rPr>
          <w:rFonts w:ascii="Times New Roman" w:eastAsia="Calibri" w:hAnsi="Calibri" w:cs="Calibri"/>
          <w:bCs/>
          <w:sz w:val="13"/>
          <w:szCs w:val="24"/>
          <w:lang w:val="en-US"/>
        </w:rPr>
      </w:pPr>
    </w:p>
    <w:tbl>
      <w:tblPr>
        <w:tblW w:w="0" w:type="auto"/>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86"/>
        <w:gridCol w:w="5992"/>
        <w:gridCol w:w="3853"/>
        <w:gridCol w:w="4485"/>
        <w:gridCol w:w="5866"/>
      </w:tblGrid>
      <w:tr w:rsidR="001423F0" w:rsidRPr="001423F0" w14:paraId="698AE180" w14:textId="77777777" w:rsidTr="00B46451">
        <w:trPr>
          <w:trHeight w:val="336"/>
        </w:trPr>
        <w:tc>
          <w:tcPr>
            <w:tcW w:w="4186" w:type="dxa"/>
          </w:tcPr>
          <w:p w14:paraId="04D9AE2B" w14:textId="77777777" w:rsidR="001423F0" w:rsidRPr="001423F0" w:rsidRDefault="001423F0" w:rsidP="001423F0">
            <w:pPr>
              <w:widowControl w:val="0"/>
              <w:autoSpaceDE w:val="0"/>
              <w:autoSpaceDN w:val="0"/>
              <w:spacing w:after="0" w:line="316" w:lineRule="exact"/>
              <w:ind w:left="44"/>
              <w:rPr>
                <w:rFonts w:ascii="Calibri" w:eastAsia="Calibri" w:hAnsi="Calibri" w:cs="Calibri"/>
                <w:b/>
                <w:sz w:val="28"/>
                <w:lang w:val="en-US"/>
              </w:rPr>
            </w:pPr>
            <w:r w:rsidRPr="001423F0">
              <w:rPr>
                <w:rFonts w:ascii="Calibri" w:eastAsia="Calibri" w:hAnsi="Calibri" w:cs="Calibri"/>
                <w:b/>
                <w:sz w:val="28"/>
                <w:lang w:val="en-US"/>
              </w:rPr>
              <w:t>Question</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asked</w:t>
            </w:r>
            <w:r w:rsidRPr="001423F0">
              <w:rPr>
                <w:rFonts w:ascii="Calibri" w:eastAsia="Calibri" w:hAnsi="Calibri" w:cs="Calibri"/>
                <w:b/>
                <w:spacing w:val="-3"/>
                <w:sz w:val="28"/>
                <w:lang w:val="en-US"/>
              </w:rPr>
              <w:t xml:space="preserve"> </w:t>
            </w:r>
            <w:r w:rsidRPr="001423F0">
              <w:rPr>
                <w:rFonts w:ascii="Calibri" w:eastAsia="Calibri" w:hAnsi="Calibri" w:cs="Calibri"/>
                <w:b/>
                <w:sz w:val="28"/>
                <w:lang w:val="en-US"/>
              </w:rPr>
              <w:t>to</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employers</w:t>
            </w:r>
          </w:p>
        </w:tc>
        <w:tc>
          <w:tcPr>
            <w:tcW w:w="5992" w:type="dxa"/>
          </w:tcPr>
          <w:p w14:paraId="2DFB57BA" w14:textId="77777777" w:rsidR="001423F0" w:rsidRPr="001423F0" w:rsidRDefault="001423F0" w:rsidP="001423F0">
            <w:pPr>
              <w:widowControl w:val="0"/>
              <w:autoSpaceDE w:val="0"/>
              <w:autoSpaceDN w:val="0"/>
              <w:spacing w:after="0" w:line="316" w:lineRule="exact"/>
              <w:ind w:left="44"/>
              <w:rPr>
                <w:rFonts w:ascii="Calibri" w:eastAsia="Calibri" w:hAnsi="Calibri" w:cs="Calibri"/>
                <w:b/>
                <w:sz w:val="28"/>
                <w:lang w:val="en-US"/>
              </w:rPr>
            </w:pPr>
            <w:r w:rsidRPr="001423F0">
              <w:rPr>
                <w:rFonts w:ascii="Calibri" w:eastAsia="Calibri" w:hAnsi="Calibri" w:cs="Calibri"/>
                <w:b/>
                <w:sz w:val="28"/>
                <w:lang w:val="en-US"/>
              </w:rPr>
              <w:t>Employer</w:t>
            </w:r>
            <w:r w:rsidRPr="001423F0">
              <w:rPr>
                <w:rFonts w:ascii="Calibri" w:eastAsia="Calibri" w:hAnsi="Calibri" w:cs="Calibri"/>
                <w:b/>
                <w:spacing w:val="-2"/>
                <w:sz w:val="28"/>
                <w:lang w:val="en-US"/>
              </w:rPr>
              <w:t xml:space="preserve"> responses</w:t>
            </w:r>
          </w:p>
        </w:tc>
        <w:tc>
          <w:tcPr>
            <w:tcW w:w="3853" w:type="dxa"/>
          </w:tcPr>
          <w:p w14:paraId="1E614593" w14:textId="77777777" w:rsidR="001423F0" w:rsidRPr="001423F0" w:rsidRDefault="001423F0" w:rsidP="001423F0">
            <w:pPr>
              <w:widowControl w:val="0"/>
              <w:autoSpaceDE w:val="0"/>
              <w:autoSpaceDN w:val="0"/>
              <w:spacing w:after="0" w:line="316" w:lineRule="exact"/>
              <w:ind w:left="45"/>
              <w:rPr>
                <w:rFonts w:ascii="Calibri" w:eastAsia="Calibri" w:hAnsi="Calibri" w:cs="Calibri"/>
                <w:b/>
                <w:sz w:val="28"/>
                <w:lang w:val="en-US"/>
              </w:rPr>
            </w:pPr>
            <w:r w:rsidRPr="001423F0">
              <w:rPr>
                <w:rFonts w:ascii="Calibri" w:eastAsia="Calibri" w:hAnsi="Calibri" w:cs="Calibri"/>
                <w:b/>
                <w:sz w:val="28"/>
                <w:lang w:val="en-US"/>
              </w:rPr>
              <w:t>Analysis</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and</w:t>
            </w:r>
            <w:r w:rsidRPr="001423F0">
              <w:rPr>
                <w:rFonts w:ascii="Calibri" w:eastAsia="Calibri" w:hAnsi="Calibri" w:cs="Calibri"/>
                <w:b/>
                <w:spacing w:val="-4"/>
                <w:sz w:val="28"/>
                <w:lang w:val="en-US"/>
              </w:rPr>
              <w:t xml:space="preserve"> </w:t>
            </w:r>
            <w:r w:rsidRPr="001423F0">
              <w:rPr>
                <w:rFonts w:ascii="Calibri" w:eastAsia="Calibri" w:hAnsi="Calibri" w:cs="Calibri"/>
                <w:b/>
                <w:spacing w:val="-2"/>
                <w:sz w:val="28"/>
                <w:lang w:val="en-US"/>
              </w:rPr>
              <w:t>priority</w:t>
            </w:r>
          </w:p>
        </w:tc>
        <w:tc>
          <w:tcPr>
            <w:tcW w:w="4485" w:type="dxa"/>
          </w:tcPr>
          <w:p w14:paraId="14B6EB6D" w14:textId="77777777" w:rsidR="001423F0" w:rsidRPr="001423F0" w:rsidRDefault="001423F0" w:rsidP="001423F0">
            <w:pPr>
              <w:widowControl w:val="0"/>
              <w:autoSpaceDE w:val="0"/>
              <w:autoSpaceDN w:val="0"/>
              <w:spacing w:after="0" w:line="316" w:lineRule="exact"/>
              <w:ind w:left="45"/>
              <w:rPr>
                <w:rFonts w:ascii="Calibri" w:eastAsia="Calibri" w:hAnsi="Calibri" w:cs="Calibri"/>
                <w:b/>
                <w:sz w:val="28"/>
                <w:lang w:val="en-US"/>
              </w:rPr>
            </w:pPr>
            <w:r w:rsidRPr="001423F0">
              <w:rPr>
                <w:rFonts w:ascii="Calibri" w:eastAsia="Calibri" w:hAnsi="Calibri" w:cs="Calibri"/>
                <w:b/>
                <w:sz w:val="28"/>
                <w:lang w:val="en-US"/>
              </w:rPr>
              <w:t>Desired</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Outcomes</w:t>
            </w:r>
          </w:p>
        </w:tc>
        <w:tc>
          <w:tcPr>
            <w:tcW w:w="5866" w:type="dxa"/>
            <w:shd w:val="clear" w:color="auto" w:fill="FFFF00"/>
          </w:tcPr>
          <w:p w14:paraId="487271F7" w14:textId="77777777" w:rsidR="001423F0" w:rsidRPr="001423F0" w:rsidRDefault="001423F0" w:rsidP="001423F0">
            <w:pPr>
              <w:widowControl w:val="0"/>
              <w:autoSpaceDE w:val="0"/>
              <w:autoSpaceDN w:val="0"/>
              <w:spacing w:after="0" w:line="316" w:lineRule="exact"/>
              <w:ind w:left="46"/>
              <w:rPr>
                <w:rFonts w:ascii="Calibri" w:eastAsia="Calibri" w:hAnsi="Calibri" w:cs="Calibri"/>
                <w:b/>
                <w:sz w:val="28"/>
                <w:lang w:val="en-US"/>
              </w:rPr>
            </w:pPr>
            <w:r w:rsidRPr="001423F0">
              <w:rPr>
                <w:rFonts w:ascii="Calibri" w:eastAsia="Calibri" w:hAnsi="Calibri" w:cs="Calibri"/>
                <w:b/>
                <w:sz w:val="28"/>
                <w:lang w:val="en-US"/>
              </w:rPr>
              <w:t>Roadmap</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how</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will</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we</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 xml:space="preserve">deliver </w:t>
            </w:r>
            <w:r w:rsidRPr="001423F0">
              <w:rPr>
                <w:rFonts w:ascii="Calibri" w:eastAsia="Calibri" w:hAnsi="Calibri" w:cs="Calibri"/>
                <w:b/>
                <w:spacing w:val="-2"/>
                <w:sz w:val="28"/>
                <w:lang w:val="en-US"/>
              </w:rPr>
              <w:t>success</w:t>
            </w:r>
          </w:p>
        </w:tc>
      </w:tr>
      <w:tr w:rsidR="001423F0" w:rsidRPr="001423F0" w14:paraId="67154CB3" w14:textId="77777777" w:rsidTr="00B46451">
        <w:trPr>
          <w:trHeight w:val="4491"/>
        </w:trPr>
        <w:tc>
          <w:tcPr>
            <w:tcW w:w="4186" w:type="dxa"/>
          </w:tcPr>
          <w:p w14:paraId="0FF9E45D" w14:textId="77777777" w:rsidR="001423F0" w:rsidRPr="001423F0" w:rsidRDefault="001423F0" w:rsidP="001423F0">
            <w:pPr>
              <w:widowControl w:val="0"/>
              <w:autoSpaceDE w:val="0"/>
              <w:autoSpaceDN w:val="0"/>
              <w:spacing w:before="69" w:after="0" w:line="256" w:lineRule="auto"/>
              <w:ind w:left="39" w:right="107"/>
              <w:rPr>
                <w:rFonts w:ascii="Calibri" w:eastAsia="Calibri" w:hAnsi="Calibri" w:cs="Calibri"/>
                <w:sz w:val="24"/>
                <w:lang w:val="en-US"/>
              </w:rPr>
            </w:pPr>
            <w:r w:rsidRPr="001423F0">
              <w:rPr>
                <w:rFonts w:ascii="Calibri" w:eastAsia="Calibri" w:hAnsi="Calibri" w:cs="Calibri"/>
                <w:sz w:val="24"/>
                <w:lang w:val="en-US"/>
              </w:rPr>
              <w:t xml:space="preserve">What types of training provision do you consider would be best suited to your </w:t>
            </w:r>
            <w:proofErr w:type="spellStart"/>
            <w:r w:rsidRPr="001423F0">
              <w:rPr>
                <w:rFonts w:ascii="Calibri" w:eastAsia="Calibri" w:hAnsi="Calibri" w:cs="Calibri"/>
                <w:sz w:val="24"/>
                <w:lang w:val="en-US"/>
              </w:rPr>
              <w:t>organisation</w:t>
            </w:r>
            <w:proofErr w:type="spellEnd"/>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meet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your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needs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where the list of answers available were: Courses that have been designed and include</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input</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from</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business</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people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from your sector</w:t>
            </w:r>
          </w:p>
          <w:p w14:paraId="00BA76BE" w14:textId="77777777" w:rsidR="001423F0" w:rsidRPr="001423F0" w:rsidRDefault="001423F0" w:rsidP="001423F0">
            <w:pPr>
              <w:widowControl w:val="0"/>
              <w:autoSpaceDE w:val="0"/>
              <w:autoSpaceDN w:val="0"/>
              <w:spacing w:after="0" w:line="256" w:lineRule="auto"/>
              <w:ind w:left="39" w:right="107"/>
              <w:rPr>
                <w:rFonts w:ascii="Calibri" w:eastAsia="Calibri" w:hAnsi="Calibri" w:cs="Calibri"/>
                <w:sz w:val="24"/>
                <w:lang w:val="en-US"/>
              </w:rPr>
            </w:pPr>
            <w:r w:rsidRPr="001423F0">
              <w:rPr>
                <w:rFonts w:ascii="Calibri" w:eastAsia="Calibri" w:hAnsi="Calibri" w:cs="Calibri"/>
                <w:sz w:val="24"/>
                <w:lang w:val="en-US"/>
              </w:rPr>
              <w:t>Access</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accredited</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short</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modular courses (not full quals)</w:t>
            </w:r>
          </w:p>
          <w:p w14:paraId="0C69F7EC" w14:textId="77777777" w:rsidR="001423F0" w:rsidRPr="001423F0" w:rsidRDefault="001423F0" w:rsidP="001423F0">
            <w:pPr>
              <w:widowControl w:val="0"/>
              <w:autoSpaceDE w:val="0"/>
              <w:autoSpaceDN w:val="0"/>
              <w:spacing w:after="0" w:line="290" w:lineRule="exact"/>
              <w:ind w:left="39"/>
              <w:rPr>
                <w:rFonts w:ascii="Calibri" w:eastAsia="Calibri" w:hAnsi="Calibri" w:cs="Calibri"/>
                <w:sz w:val="24"/>
                <w:lang w:val="en-US"/>
              </w:rPr>
            </w:pPr>
            <w:r w:rsidRPr="001423F0">
              <w:rPr>
                <w:rFonts w:ascii="Calibri" w:eastAsia="Calibri" w:hAnsi="Calibri" w:cs="Calibri"/>
                <w:spacing w:val="-2"/>
                <w:sz w:val="24"/>
                <w:lang w:val="en-US"/>
              </w:rPr>
              <w:t>Non-accredited</w:t>
            </w:r>
            <w:r w:rsidRPr="001423F0">
              <w:rPr>
                <w:rFonts w:ascii="Calibri" w:eastAsia="Calibri" w:hAnsi="Calibri" w:cs="Calibri"/>
                <w:spacing w:val="14"/>
                <w:sz w:val="24"/>
                <w:lang w:val="en-US"/>
              </w:rPr>
              <w:t xml:space="preserve"> </w:t>
            </w:r>
            <w:r w:rsidRPr="001423F0">
              <w:rPr>
                <w:rFonts w:ascii="Calibri" w:eastAsia="Calibri" w:hAnsi="Calibri" w:cs="Calibri"/>
                <w:spacing w:val="-2"/>
                <w:sz w:val="24"/>
                <w:lang w:val="en-US"/>
              </w:rPr>
              <w:t>courses</w:t>
            </w:r>
          </w:p>
          <w:p w14:paraId="5858C23F" w14:textId="77777777" w:rsidR="001423F0" w:rsidRPr="001423F0" w:rsidRDefault="001423F0" w:rsidP="001423F0">
            <w:pPr>
              <w:widowControl w:val="0"/>
              <w:autoSpaceDE w:val="0"/>
              <w:autoSpaceDN w:val="0"/>
              <w:spacing w:before="12" w:after="0" w:line="256" w:lineRule="auto"/>
              <w:ind w:left="39" w:right="1088"/>
              <w:rPr>
                <w:rFonts w:ascii="Calibri" w:eastAsia="Calibri" w:hAnsi="Calibri" w:cs="Calibri"/>
                <w:sz w:val="24"/>
                <w:lang w:val="en-US"/>
              </w:rPr>
            </w:pPr>
            <w:r w:rsidRPr="001423F0">
              <w:rPr>
                <w:rFonts w:ascii="Calibri" w:eastAsia="Calibri" w:hAnsi="Calibri" w:cs="Calibri"/>
                <w:sz w:val="24"/>
                <w:lang w:val="en-US"/>
              </w:rPr>
              <w:t>A</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mix</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work/college</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based Full qualifications</w:t>
            </w:r>
          </w:p>
          <w:p w14:paraId="6020C1FD"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Online</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courses</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qualifications or other (please specify)</w:t>
            </w:r>
          </w:p>
        </w:tc>
        <w:tc>
          <w:tcPr>
            <w:tcW w:w="5992" w:type="dxa"/>
          </w:tcPr>
          <w:p w14:paraId="63BEFA0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089ABD7" w14:textId="77777777" w:rsidR="001423F0" w:rsidRPr="001423F0" w:rsidRDefault="001423F0" w:rsidP="001423F0">
            <w:pPr>
              <w:widowControl w:val="0"/>
              <w:autoSpaceDE w:val="0"/>
              <w:autoSpaceDN w:val="0"/>
              <w:spacing w:before="8" w:after="0" w:line="240" w:lineRule="auto"/>
              <w:rPr>
                <w:rFonts w:ascii="Times New Roman" w:eastAsia="Calibri" w:hAnsi="Calibri" w:cs="Calibri"/>
                <w:lang w:val="en-US"/>
              </w:rPr>
            </w:pPr>
          </w:p>
          <w:p w14:paraId="2C9228C7"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2.Based upon the responses and discussions around the question</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there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were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several</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areas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stated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by</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least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20%</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 xml:space="preserve">of </w:t>
            </w:r>
            <w:r w:rsidRPr="001423F0">
              <w:rPr>
                <w:rFonts w:ascii="Calibri" w:eastAsia="Calibri" w:hAnsi="Calibri" w:cs="Calibri"/>
                <w:spacing w:val="-2"/>
                <w:sz w:val="24"/>
                <w:lang w:val="en-US"/>
              </w:rPr>
              <w:t>employers:</w:t>
            </w:r>
          </w:p>
          <w:p w14:paraId="7E3333AE" w14:textId="77777777" w:rsidR="001423F0" w:rsidRPr="001423F0" w:rsidRDefault="001423F0" w:rsidP="001423F0">
            <w:pPr>
              <w:widowControl w:val="0"/>
              <w:autoSpaceDE w:val="0"/>
              <w:autoSpaceDN w:val="0"/>
              <w:spacing w:before="10" w:after="0" w:line="240" w:lineRule="auto"/>
              <w:rPr>
                <w:rFonts w:ascii="Times New Roman" w:eastAsia="Calibri" w:hAnsi="Calibri" w:cs="Calibri"/>
                <w:sz w:val="26"/>
                <w:lang w:val="en-US"/>
              </w:rPr>
            </w:pPr>
          </w:p>
          <w:p w14:paraId="0D528ECE" w14:textId="77777777" w:rsidR="001423F0" w:rsidRPr="001423F0" w:rsidRDefault="001423F0" w:rsidP="001423F0">
            <w:pPr>
              <w:widowControl w:val="0"/>
              <w:numPr>
                <w:ilvl w:val="0"/>
                <w:numId w:val="118"/>
              </w:numPr>
              <w:tabs>
                <w:tab w:val="left" w:pos="212"/>
              </w:tabs>
              <w:autoSpaceDE w:val="0"/>
              <w:autoSpaceDN w:val="0"/>
              <w:spacing w:after="0" w:line="240" w:lineRule="auto"/>
              <w:ind w:left="212" w:hanging="173"/>
              <w:rPr>
                <w:rFonts w:ascii="Calibri" w:eastAsia="Calibri" w:hAnsi="Calibri" w:cs="Calibri"/>
                <w:sz w:val="24"/>
                <w:lang w:val="en-US"/>
              </w:rPr>
            </w:pPr>
            <w:r w:rsidRPr="001423F0">
              <w:rPr>
                <w:rFonts w:ascii="Calibri" w:eastAsia="Calibri" w:hAnsi="Calibri" w:cs="Calibri"/>
                <w:sz w:val="24"/>
                <w:lang w:val="en-US"/>
              </w:rPr>
              <w:t>A</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mixture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work</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college</w:t>
            </w:r>
          </w:p>
          <w:p w14:paraId="333D1A3A" w14:textId="77777777" w:rsidR="001423F0" w:rsidRPr="001423F0" w:rsidRDefault="001423F0" w:rsidP="001423F0">
            <w:pPr>
              <w:widowControl w:val="0"/>
              <w:numPr>
                <w:ilvl w:val="0"/>
                <w:numId w:val="118"/>
              </w:numPr>
              <w:tabs>
                <w:tab w:val="left" w:pos="223"/>
              </w:tabs>
              <w:autoSpaceDE w:val="0"/>
              <w:autoSpaceDN w:val="0"/>
              <w:spacing w:before="19" w:after="0" w:line="240" w:lineRule="auto"/>
              <w:ind w:left="223" w:hanging="184"/>
              <w:rPr>
                <w:rFonts w:ascii="Calibri" w:eastAsia="Calibri" w:hAnsi="Calibri" w:cs="Calibri"/>
                <w:sz w:val="24"/>
                <w:lang w:val="en-US"/>
              </w:rPr>
            </w:pPr>
            <w:r w:rsidRPr="001423F0">
              <w:rPr>
                <w:rFonts w:ascii="Calibri" w:eastAsia="Calibri" w:hAnsi="Calibri" w:cs="Calibri"/>
                <w:sz w:val="24"/>
                <w:lang w:val="en-US"/>
              </w:rPr>
              <w:t>Short</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non-accredited</w:t>
            </w:r>
            <w:r w:rsidRPr="001423F0">
              <w:rPr>
                <w:rFonts w:ascii="Calibri" w:eastAsia="Calibri" w:hAnsi="Calibri" w:cs="Calibri"/>
                <w:spacing w:val="-11"/>
                <w:sz w:val="24"/>
                <w:lang w:val="en-US"/>
              </w:rPr>
              <w:t xml:space="preserve"> </w:t>
            </w:r>
            <w:r w:rsidRPr="001423F0">
              <w:rPr>
                <w:rFonts w:ascii="Calibri" w:eastAsia="Calibri" w:hAnsi="Calibri" w:cs="Calibri"/>
                <w:spacing w:val="-2"/>
                <w:sz w:val="24"/>
                <w:lang w:val="en-US"/>
              </w:rPr>
              <w:t>courses</w:t>
            </w:r>
          </w:p>
          <w:p w14:paraId="4A23EF0C" w14:textId="77777777" w:rsidR="001423F0" w:rsidRPr="001423F0" w:rsidRDefault="001423F0" w:rsidP="001423F0">
            <w:pPr>
              <w:widowControl w:val="0"/>
              <w:numPr>
                <w:ilvl w:val="0"/>
                <w:numId w:val="118"/>
              </w:numPr>
              <w:tabs>
                <w:tab w:val="left" w:pos="198"/>
              </w:tabs>
              <w:autoSpaceDE w:val="0"/>
              <w:autoSpaceDN w:val="0"/>
              <w:spacing w:before="19" w:after="0" w:line="256" w:lineRule="auto"/>
              <w:ind w:left="39" w:right="282" w:firstLine="0"/>
              <w:rPr>
                <w:rFonts w:ascii="Calibri" w:eastAsia="Calibri" w:hAnsi="Calibri" w:cs="Calibri"/>
                <w:sz w:val="24"/>
                <w:lang w:val="en-US"/>
              </w:rPr>
            </w:pPr>
            <w:r w:rsidRPr="001423F0">
              <w:rPr>
                <w:rFonts w:ascii="Calibri" w:eastAsia="Calibri" w:hAnsi="Calibri" w:cs="Calibri"/>
                <w:sz w:val="24"/>
                <w:lang w:val="en-US"/>
              </w:rPr>
              <w:t>Courses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have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been</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designed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include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input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 xml:space="preserve">from businesses with the sector </w:t>
            </w:r>
            <w:proofErr w:type="spellStart"/>
            <w:r w:rsidRPr="001423F0">
              <w:rPr>
                <w:rFonts w:ascii="Calibri" w:eastAsia="Calibri" w:hAnsi="Calibri" w:cs="Calibri"/>
                <w:spacing w:val="-2"/>
                <w:sz w:val="24"/>
                <w:lang w:val="en-US"/>
              </w:rPr>
              <w:t>d.Apprenticeships</w:t>
            </w:r>
            <w:proofErr w:type="spellEnd"/>
            <w:r w:rsidRPr="001423F0">
              <w:rPr>
                <w:rFonts w:ascii="Calibri" w:eastAsia="Calibri" w:hAnsi="Calibri" w:cs="Calibri"/>
                <w:spacing w:val="-2"/>
                <w:sz w:val="24"/>
                <w:lang w:val="en-US"/>
              </w:rPr>
              <w:t>/qualifications</w:t>
            </w:r>
          </w:p>
          <w:p w14:paraId="5F96803D" w14:textId="77777777" w:rsidR="001423F0" w:rsidRPr="001423F0" w:rsidRDefault="001423F0" w:rsidP="001423F0">
            <w:pPr>
              <w:widowControl w:val="0"/>
              <w:autoSpaceDE w:val="0"/>
              <w:autoSpaceDN w:val="0"/>
              <w:spacing w:before="10" w:after="0" w:line="240" w:lineRule="auto"/>
              <w:rPr>
                <w:rFonts w:ascii="Times New Roman" w:eastAsia="Calibri" w:hAnsi="Calibri" w:cs="Calibri"/>
                <w:sz w:val="26"/>
                <w:lang w:val="en-US"/>
              </w:rPr>
            </w:pPr>
          </w:p>
          <w:p w14:paraId="2BC29F0B" w14:textId="77777777" w:rsidR="001423F0" w:rsidRPr="001423F0" w:rsidRDefault="001423F0" w:rsidP="001423F0">
            <w:pPr>
              <w:widowControl w:val="0"/>
              <w:autoSpaceDE w:val="0"/>
              <w:autoSpaceDN w:val="0"/>
              <w:spacing w:after="0" w:line="240" w:lineRule="auto"/>
              <w:ind w:left="39"/>
              <w:rPr>
                <w:rFonts w:ascii="Calibri" w:eastAsia="Calibri" w:hAnsi="Calibri" w:cs="Calibri"/>
                <w:sz w:val="24"/>
                <w:lang w:val="en-US"/>
              </w:rPr>
            </w:pPr>
            <w:r w:rsidRPr="001423F0">
              <w:rPr>
                <w:rFonts w:ascii="Calibri" w:eastAsia="Calibri" w:hAnsi="Calibri" w:cs="Calibri"/>
                <w:sz w:val="24"/>
                <w:lang w:val="en-US"/>
              </w:rPr>
              <w:t>NB:</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lowest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response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was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classroom</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based.</w:t>
            </w:r>
          </w:p>
        </w:tc>
        <w:tc>
          <w:tcPr>
            <w:tcW w:w="3853" w:type="dxa"/>
          </w:tcPr>
          <w:p w14:paraId="645C3EA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1DBE4A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BDFDB06"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5E22E6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11BDCC0" w14:textId="77777777" w:rsidR="001423F0" w:rsidRPr="001423F0" w:rsidRDefault="001423F0" w:rsidP="001423F0">
            <w:pPr>
              <w:widowControl w:val="0"/>
              <w:autoSpaceDE w:val="0"/>
              <w:autoSpaceDN w:val="0"/>
              <w:spacing w:before="2" w:after="0" w:line="240" w:lineRule="auto"/>
              <w:rPr>
                <w:rFonts w:ascii="Times New Roman" w:eastAsia="Calibri" w:hAnsi="Calibri" w:cs="Calibri"/>
                <w:sz w:val="32"/>
                <w:lang w:val="en-US"/>
              </w:rPr>
            </w:pPr>
          </w:p>
          <w:p w14:paraId="74F05A5C"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A</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priority</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is</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providing</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accessibility</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and flexibility of training opportunities.</w:t>
            </w:r>
          </w:p>
          <w:p w14:paraId="43C7667F"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Alongside this is a priority to engage with</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identify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how</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these can continue to be relevant</w:t>
            </w:r>
          </w:p>
        </w:tc>
        <w:tc>
          <w:tcPr>
            <w:tcW w:w="4485" w:type="dxa"/>
          </w:tcPr>
          <w:p w14:paraId="53B3DF57"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68BF83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2BDB670" w14:textId="77777777" w:rsidR="001423F0" w:rsidRPr="001423F0" w:rsidRDefault="001423F0" w:rsidP="001423F0">
            <w:pPr>
              <w:widowControl w:val="0"/>
              <w:autoSpaceDE w:val="0"/>
              <w:autoSpaceDN w:val="0"/>
              <w:spacing w:before="10" w:after="0" w:line="240" w:lineRule="auto"/>
              <w:rPr>
                <w:rFonts w:ascii="Times New Roman" w:eastAsia="Calibri" w:hAnsi="Calibri" w:cs="Calibri"/>
                <w:sz w:val="25"/>
                <w:lang w:val="en-US"/>
              </w:rPr>
            </w:pPr>
          </w:p>
          <w:p w14:paraId="330CAE78" w14:textId="77777777" w:rsidR="001423F0" w:rsidRPr="001423F0" w:rsidRDefault="001423F0" w:rsidP="001423F0">
            <w:pPr>
              <w:widowControl w:val="0"/>
              <w:numPr>
                <w:ilvl w:val="0"/>
                <w:numId w:val="117"/>
              </w:numPr>
              <w:tabs>
                <w:tab w:val="left" w:pos="158"/>
              </w:tabs>
              <w:autoSpaceDE w:val="0"/>
              <w:autoSpaceDN w:val="0"/>
              <w:spacing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3"/>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3"/>
                <w:sz w:val="24"/>
                <w:lang w:val="en-US"/>
              </w:rPr>
              <w:t xml:space="preserve"> </w:t>
            </w:r>
            <w:r w:rsidRPr="001423F0">
              <w:rPr>
                <w:rFonts w:ascii="Calibri" w:eastAsia="Calibri" w:hAnsi="Calibri" w:cs="Calibri"/>
                <w:spacing w:val="-2"/>
                <w:w w:val="95"/>
                <w:sz w:val="24"/>
                <w:lang w:val="en-US"/>
              </w:rPr>
              <w:t>engaged</w:t>
            </w:r>
          </w:p>
          <w:p w14:paraId="088E0BE3" w14:textId="77777777" w:rsidR="001423F0" w:rsidRPr="001423F0" w:rsidRDefault="001423F0" w:rsidP="001423F0">
            <w:pPr>
              <w:widowControl w:val="0"/>
              <w:numPr>
                <w:ilvl w:val="0"/>
                <w:numId w:val="117"/>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69"/>
                <w:sz w:val="24"/>
                <w:lang w:val="en-US"/>
              </w:rPr>
              <w:t>lll</w:t>
            </w:r>
            <w:r w:rsidRPr="001423F0">
              <w:rPr>
                <w:rFonts w:ascii="Calibri" w:eastAsia="Calibri" w:hAnsi="Calibri" w:cs="Calibri"/>
                <w:w w:val="96"/>
                <w:sz w:val="24"/>
                <w:lang w:val="en-US"/>
              </w:rPr>
              <w:t>Mo</w:t>
            </w:r>
            <w:r w:rsidRPr="001423F0">
              <w:rPr>
                <w:rFonts w:ascii="Calibri" w:eastAsia="Calibri" w:hAnsi="Calibri" w:cs="Calibri"/>
                <w:spacing w:val="-4"/>
                <w:w w:val="96"/>
                <w:sz w:val="24"/>
                <w:lang w:val="en-US"/>
              </w:rPr>
              <w:t>r</w:t>
            </w:r>
            <w:r w:rsidRPr="001423F0">
              <w:rPr>
                <w:rFonts w:ascii="Calibri" w:eastAsia="Calibri" w:hAnsi="Calibri" w:cs="Calibri"/>
                <w:w w:val="96"/>
                <w:sz w:val="24"/>
                <w:lang w:val="en-US"/>
              </w:rPr>
              <w:t>e</w:t>
            </w:r>
            <w:proofErr w:type="spellEnd"/>
            <w:r w:rsidRPr="001423F0">
              <w:rPr>
                <w:rFonts w:ascii="Calibri" w:eastAsia="Calibri" w:hAnsi="Calibri" w:cs="Calibri"/>
                <w:spacing w:val="20"/>
                <w:sz w:val="24"/>
                <w:lang w:val="en-US"/>
              </w:rPr>
              <w:t xml:space="preserve"> </w:t>
            </w:r>
            <w:r w:rsidRPr="001423F0">
              <w:rPr>
                <w:rFonts w:ascii="Calibri" w:eastAsia="Calibri" w:hAnsi="Calibri" w:cs="Calibri"/>
                <w:spacing w:val="-2"/>
                <w:w w:val="95"/>
                <w:sz w:val="24"/>
                <w:lang w:val="en-US"/>
              </w:rPr>
              <w:t>learners</w:t>
            </w:r>
          </w:p>
          <w:p w14:paraId="4C6AB238" w14:textId="77777777" w:rsidR="001423F0" w:rsidRPr="001423F0" w:rsidRDefault="001423F0" w:rsidP="001423F0">
            <w:pPr>
              <w:widowControl w:val="0"/>
              <w:numPr>
                <w:ilvl w:val="0"/>
                <w:numId w:val="117"/>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2"/>
                <w:sz w:val="24"/>
                <w:lang w:val="en-US"/>
              </w:rPr>
              <w:t xml:space="preserve"> </w:t>
            </w:r>
            <w:r w:rsidRPr="001423F0">
              <w:rPr>
                <w:rFonts w:ascii="Calibri" w:eastAsia="Calibri" w:hAnsi="Calibri" w:cs="Calibri"/>
                <w:spacing w:val="-2"/>
                <w:w w:val="95"/>
                <w:sz w:val="24"/>
                <w:lang w:val="en-US"/>
              </w:rPr>
              <w:t>skills</w:t>
            </w:r>
          </w:p>
          <w:p w14:paraId="3443F55F"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system</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opportunities</w:t>
            </w:r>
          </w:p>
          <w:p w14:paraId="2E290DFC" w14:textId="77777777" w:rsidR="001423F0" w:rsidRPr="001423F0" w:rsidRDefault="001423F0" w:rsidP="001423F0">
            <w:pPr>
              <w:widowControl w:val="0"/>
              <w:numPr>
                <w:ilvl w:val="0"/>
                <w:numId w:val="117"/>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780A5988" w14:textId="77777777" w:rsidR="001423F0" w:rsidRPr="001423F0" w:rsidRDefault="001423F0" w:rsidP="001423F0">
            <w:pPr>
              <w:widowControl w:val="0"/>
              <w:numPr>
                <w:ilvl w:val="0"/>
                <w:numId w:val="117"/>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5"/>
                <w:sz w:val="24"/>
                <w:lang w:val="en-US"/>
              </w:rPr>
              <w:t xml:space="preserve"> </w:t>
            </w:r>
            <w:r w:rsidRPr="001423F0">
              <w:rPr>
                <w:rFonts w:ascii="Calibri" w:eastAsia="Calibri" w:hAnsi="Calibri" w:cs="Calibri"/>
                <w:w w:val="95"/>
                <w:sz w:val="24"/>
                <w:lang w:val="en-US"/>
              </w:rPr>
              <w:t>collaborative</w:t>
            </w:r>
            <w:r w:rsidRPr="001423F0">
              <w:rPr>
                <w:rFonts w:ascii="Calibri" w:eastAsia="Calibri" w:hAnsi="Calibri" w:cs="Calibri"/>
                <w:spacing w:val="16"/>
                <w:sz w:val="24"/>
                <w:lang w:val="en-US"/>
              </w:rPr>
              <w:t xml:space="preserve"> </w:t>
            </w:r>
            <w:r w:rsidRPr="001423F0">
              <w:rPr>
                <w:rFonts w:ascii="Calibri" w:eastAsia="Calibri" w:hAnsi="Calibri" w:cs="Calibri"/>
                <w:w w:val="95"/>
                <w:sz w:val="24"/>
                <w:lang w:val="en-US"/>
              </w:rPr>
              <w:t>working</w:t>
            </w:r>
            <w:r w:rsidRPr="001423F0">
              <w:rPr>
                <w:rFonts w:ascii="Calibri" w:eastAsia="Calibri" w:hAnsi="Calibri" w:cs="Calibri"/>
                <w:spacing w:val="17"/>
                <w:sz w:val="24"/>
                <w:lang w:val="en-US"/>
              </w:rPr>
              <w:t xml:space="preserve"> </w:t>
            </w:r>
            <w:r w:rsidRPr="001423F0">
              <w:rPr>
                <w:rFonts w:ascii="Calibri" w:eastAsia="Calibri" w:hAnsi="Calibri" w:cs="Calibri"/>
                <w:w w:val="95"/>
                <w:sz w:val="24"/>
                <w:lang w:val="en-US"/>
              </w:rPr>
              <w:t>and/or</w:t>
            </w:r>
            <w:r w:rsidRPr="001423F0">
              <w:rPr>
                <w:rFonts w:ascii="Calibri" w:eastAsia="Calibri" w:hAnsi="Calibri" w:cs="Calibri"/>
                <w:spacing w:val="14"/>
                <w:sz w:val="24"/>
                <w:lang w:val="en-US"/>
              </w:rPr>
              <w:t xml:space="preserve"> </w:t>
            </w:r>
            <w:r w:rsidRPr="001423F0">
              <w:rPr>
                <w:rFonts w:ascii="Calibri" w:eastAsia="Calibri" w:hAnsi="Calibri" w:cs="Calibri"/>
                <w:w w:val="95"/>
                <w:sz w:val="24"/>
                <w:lang w:val="en-US"/>
              </w:rPr>
              <w:t>bids</w:t>
            </w:r>
            <w:r w:rsidRPr="001423F0">
              <w:rPr>
                <w:rFonts w:ascii="Calibri" w:eastAsia="Calibri" w:hAnsi="Calibri" w:cs="Calibri"/>
                <w:spacing w:val="16"/>
                <w:sz w:val="24"/>
                <w:lang w:val="en-US"/>
              </w:rPr>
              <w:t xml:space="preserve"> </w:t>
            </w:r>
            <w:r w:rsidRPr="001423F0">
              <w:rPr>
                <w:rFonts w:ascii="Calibri" w:eastAsia="Calibri" w:hAnsi="Calibri" w:cs="Calibri"/>
                <w:spacing w:val="-5"/>
                <w:w w:val="95"/>
                <w:sz w:val="24"/>
                <w:lang w:val="en-US"/>
              </w:rPr>
              <w:t>for</w:t>
            </w:r>
          </w:p>
          <w:p w14:paraId="4019A035"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funding</w:t>
            </w:r>
          </w:p>
          <w:p w14:paraId="3223D703" w14:textId="77777777" w:rsidR="001423F0" w:rsidRPr="001423F0" w:rsidRDefault="001423F0" w:rsidP="001423F0">
            <w:pPr>
              <w:widowControl w:val="0"/>
              <w:numPr>
                <w:ilvl w:val="0"/>
                <w:numId w:val="117"/>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spacing w:val="-1"/>
                <w:sz w:val="24"/>
                <w:lang w:val="en-US"/>
              </w:rPr>
              <w:t xml:space="preserve"> </w:t>
            </w:r>
            <w:r w:rsidRPr="001423F0">
              <w:rPr>
                <w:rFonts w:ascii="Calibri" w:eastAsia="Calibri" w:hAnsi="Calibri" w:cs="Calibri"/>
                <w:spacing w:val="-2"/>
                <w:sz w:val="24"/>
                <w:lang w:val="en-US"/>
              </w:rPr>
              <w:t>skills</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in</w:t>
            </w:r>
            <w:r w:rsidRPr="001423F0">
              <w:rPr>
                <w:rFonts w:ascii="Calibri" w:eastAsia="Calibri" w:hAnsi="Calibri" w:cs="Calibri"/>
                <w:spacing w:val="-9"/>
                <w:sz w:val="24"/>
                <w:lang w:val="en-US"/>
              </w:rPr>
              <w:t xml:space="preserve"> </w:t>
            </w:r>
            <w:r w:rsidRPr="001423F0">
              <w:rPr>
                <w:rFonts w:ascii="Calibri" w:eastAsia="Calibri" w:hAnsi="Calibri" w:cs="Calibri"/>
                <w:spacing w:val="-2"/>
                <w:sz w:val="24"/>
                <w:lang w:val="en-US"/>
              </w:rPr>
              <w:t>sectors</w:t>
            </w:r>
            <w:r w:rsidRPr="001423F0">
              <w:rPr>
                <w:rFonts w:ascii="Calibri" w:eastAsia="Calibri" w:hAnsi="Calibri" w:cs="Calibri"/>
                <w:spacing w:val="-8"/>
                <w:sz w:val="24"/>
                <w:lang w:val="en-US"/>
              </w:rPr>
              <w:t xml:space="preserve"> </w:t>
            </w:r>
            <w:r w:rsidRPr="001423F0">
              <w:rPr>
                <w:rFonts w:ascii="Calibri" w:eastAsia="Calibri" w:hAnsi="Calibri" w:cs="Calibri"/>
                <w:spacing w:val="-2"/>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growing</w:t>
            </w:r>
            <w:r w:rsidRPr="001423F0">
              <w:rPr>
                <w:rFonts w:ascii="Calibri" w:eastAsia="Calibri" w:hAnsi="Calibri" w:cs="Calibri"/>
                <w:spacing w:val="-6"/>
                <w:sz w:val="24"/>
                <w:lang w:val="en-US"/>
              </w:rPr>
              <w:t xml:space="preserve"> </w:t>
            </w:r>
            <w:r w:rsidRPr="001423F0">
              <w:rPr>
                <w:rFonts w:ascii="Calibri" w:eastAsia="Calibri" w:hAnsi="Calibri" w:cs="Calibri"/>
                <w:spacing w:val="-5"/>
                <w:sz w:val="24"/>
                <w:lang w:val="en-US"/>
              </w:rPr>
              <w:t>and</w:t>
            </w:r>
          </w:p>
          <w:p w14:paraId="23FC6C0D"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changing</w:t>
            </w:r>
          </w:p>
        </w:tc>
        <w:tc>
          <w:tcPr>
            <w:tcW w:w="5866" w:type="dxa"/>
          </w:tcPr>
          <w:p w14:paraId="25CA0006" w14:textId="77777777" w:rsidR="001423F0" w:rsidRPr="001423F0" w:rsidRDefault="001423F0" w:rsidP="001423F0">
            <w:pPr>
              <w:widowControl w:val="0"/>
              <w:autoSpaceDE w:val="0"/>
              <w:autoSpaceDN w:val="0"/>
              <w:spacing w:before="3" w:after="0" w:line="240" w:lineRule="auto"/>
              <w:rPr>
                <w:rFonts w:ascii="Times New Roman" w:eastAsia="Calibri" w:hAnsi="Calibri" w:cs="Calibri"/>
                <w:sz w:val="33"/>
                <w:lang w:val="en-US"/>
              </w:rPr>
            </w:pPr>
          </w:p>
          <w:p w14:paraId="516F9CBA" w14:textId="77777777" w:rsidR="001423F0" w:rsidRPr="001423F0" w:rsidRDefault="001423F0" w:rsidP="001423F0">
            <w:pPr>
              <w:widowControl w:val="0"/>
              <w:autoSpaceDE w:val="0"/>
              <w:autoSpaceDN w:val="0"/>
              <w:spacing w:after="0" w:line="256" w:lineRule="auto"/>
              <w:ind w:left="40" w:right="43"/>
              <w:rPr>
                <w:rFonts w:ascii="Calibri" w:eastAsia="Calibri" w:hAnsi="Calibri" w:cs="Calibri"/>
                <w:sz w:val="24"/>
                <w:lang w:val="en-US"/>
              </w:rPr>
            </w:pPr>
            <w:r w:rsidRPr="001423F0">
              <w:rPr>
                <w:rFonts w:ascii="Calibri" w:eastAsia="Calibri" w:hAnsi="Calibri" w:cs="Calibri"/>
                <w:sz w:val="24"/>
                <w:lang w:val="en-US"/>
              </w:rPr>
              <w:t>Any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future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vocational</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education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system</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needs to provide clear and more flexible pathways so that workers are well aware of training options and can make informed decisions about what to do and how to do it.</w:t>
            </w:r>
          </w:p>
          <w:p w14:paraId="41DC6E67" w14:textId="77777777" w:rsidR="001423F0" w:rsidRPr="001423F0" w:rsidRDefault="001423F0" w:rsidP="001423F0">
            <w:pPr>
              <w:widowControl w:val="0"/>
              <w:autoSpaceDE w:val="0"/>
              <w:autoSpaceDN w:val="0"/>
              <w:spacing w:after="0" w:line="288" w:lineRule="exact"/>
              <w:ind w:left="40"/>
              <w:rPr>
                <w:rFonts w:ascii="Calibri" w:eastAsia="Calibri" w:hAnsi="Calibri" w:cs="Calibri"/>
                <w:sz w:val="24"/>
                <w:lang w:val="en-US"/>
              </w:rPr>
            </w:pPr>
            <w:r w:rsidRPr="001423F0">
              <w:rPr>
                <w:rFonts w:ascii="Calibri" w:eastAsia="Calibri" w:hAnsi="Calibri" w:cs="Calibri"/>
                <w:sz w:val="24"/>
                <w:lang w:val="en-US"/>
              </w:rPr>
              <w:t>Change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perception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understanding</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existing</w:t>
            </w:r>
          </w:p>
          <w:p w14:paraId="40842F4C" w14:textId="77777777" w:rsidR="001423F0" w:rsidRPr="001423F0" w:rsidRDefault="001423F0" w:rsidP="001423F0">
            <w:pPr>
              <w:widowControl w:val="0"/>
              <w:autoSpaceDE w:val="0"/>
              <w:autoSpaceDN w:val="0"/>
              <w:spacing w:before="19" w:after="0" w:line="256" w:lineRule="auto"/>
              <w:ind w:left="40"/>
              <w:rPr>
                <w:rFonts w:ascii="Calibri" w:eastAsia="Calibri" w:hAnsi="Calibri" w:cs="Calibri"/>
                <w:sz w:val="24"/>
                <w:lang w:val="en-US"/>
              </w:rPr>
            </w:pPr>
            <w:r w:rsidRPr="001423F0">
              <w:rPr>
                <w:rFonts w:ascii="Calibri" w:eastAsia="Calibri" w:hAnsi="Calibri" w:cs="Calibri"/>
                <w:sz w:val="24"/>
                <w:lang w:val="en-US"/>
              </w:rPr>
              <w:t>provision and future needs – contributing to learner engagement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achievements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reducing</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barriers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to learning - with a clear path for implementation Review provision of delivery beyond term time / 9-5 delivery Promote existing opportunities</w:t>
            </w:r>
          </w:p>
          <w:p w14:paraId="2A175432" w14:textId="77777777" w:rsidR="001423F0" w:rsidRPr="001423F0" w:rsidRDefault="001423F0" w:rsidP="001423F0">
            <w:pPr>
              <w:widowControl w:val="0"/>
              <w:autoSpaceDE w:val="0"/>
              <w:autoSpaceDN w:val="0"/>
              <w:spacing w:after="0" w:line="287" w:lineRule="exact"/>
              <w:ind w:left="40"/>
              <w:rPr>
                <w:rFonts w:ascii="Calibri" w:eastAsia="Calibri" w:hAnsi="Calibri" w:cs="Calibri"/>
                <w:sz w:val="24"/>
                <w:lang w:val="en-US"/>
              </w:rPr>
            </w:pPr>
            <w:r w:rsidRPr="001423F0">
              <w:rPr>
                <w:rFonts w:ascii="Calibri" w:eastAsia="Calibri" w:hAnsi="Calibri" w:cs="Calibri"/>
                <w:sz w:val="24"/>
                <w:lang w:val="en-US"/>
              </w:rPr>
              <w:t>Collaboration</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between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providers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7"/>
                <w:sz w:val="24"/>
                <w:lang w:val="en-US"/>
              </w:rPr>
              <w:t xml:space="preserve"> </w:t>
            </w:r>
            <w:r w:rsidRPr="001423F0">
              <w:rPr>
                <w:rFonts w:ascii="Calibri" w:eastAsia="Calibri" w:hAnsi="Calibri" w:cs="Calibri"/>
                <w:spacing w:val="-2"/>
                <w:sz w:val="24"/>
                <w:lang w:val="en-US"/>
              </w:rPr>
              <w:t>employers</w:t>
            </w:r>
          </w:p>
          <w:p w14:paraId="5C05D6FB"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Create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within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FE/HE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similar</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DWP</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“SWAP”</w:t>
            </w:r>
            <w:r w:rsidRPr="001423F0">
              <w:rPr>
                <w:rFonts w:ascii="Calibri" w:eastAsia="Calibri" w:hAnsi="Calibri" w:cs="Calibri"/>
                <w:spacing w:val="-5"/>
                <w:sz w:val="24"/>
                <w:lang w:val="en-US"/>
              </w:rPr>
              <w:t xml:space="preserve"> </w:t>
            </w:r>
            <w:r w:rsidRPr="001423F0">
              <w:rPr>
                <w:rFonts w:ascii="Calibri" w:eastAsia="Calibri" w:hAnsi="Calibri" w:cs="Calibri"/>
                <w:spacing w:val="-2"/>
                <w:sz w:val="24"/>
                <w:lang w:val="en-US"/>
              </w:rPr>
              <w:t>model</w:t>
            </w:r>
          </w:p>
        </w:tc>
      </w:tr>
    </w:tbl>
    <w:p w14:paraId="372C4FFC" w14:textId="77777777" w:rsidR="001423F0" w:rsidRPr="001423F0" w:rsidRDefault="001423F0" w:rsidP="001423F0">
      <w:pPr>
        <w:rPr>
          <w:kern w:val="2"/>
          <w:sz w:val="24"/>
          <w14:ligatures w14:val="standardContextual"/>
        </w:rPr>
        <w:sectPr w:rsidR="001423F0" w:rsidRPr="001423F0">
          <w:pgSz w:w="25620" w:h="18110" w:orient="landscape"/>
          <w:pgMar w:top="1140" w:right="720" w:bottom="280" w:left="280" w:header="720" w:footer="720" w:gutter="0"/>
          <w:cols w:space="720"/>
        </w:sectPr>
      </w:pPr>
    </w:p>
    <w:tbl>
      <w:tblPr>
        <w:tblW w:w="0" w:type="auto"/>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86"/>
        <w:gridCol w:w="5992"/>
        <w:gridCol w:w="3853"/>
        <w:gridCol w:w="4485"/>
        <w:gridCol w:w="5866"/>
      </w:tblGrid>
      <w:tr w:rsidR="001423F0" w:rsidRPr="001423F0" w14:paraId="66C29ACF" w14:textId="77777777" w:rsidTr="00B46451">
        <w:trPr>
          <w:trHeight w:val="5395"/>
        </w:trPr>
        <w:tc>
          <w:tcPr>
            <w:tcW w:w="4186" w:type="dxa"/>
            <w:vMerge w:val="restart"/>
          </w:tcPr>
          <w:p w14:paraId="3A05520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928F4C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343DB3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D3D0A1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9B8268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8AA3E7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62C258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6A8063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702DD2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3EAAFA2" w14:textId="77777777" w:rsidR="001423F0" w:rsidRPr="001423F0" w:rsidRDefault="001423F0" w:rsidP="001423F0">
            <w:pPr>
              <w:widowControl w:val="0"/>
              <w:autoSpaceDE w:val="0"/>
              <w:autoSpaceDN w:val="0"/>
              <w:spacing w:before="7" w:after="0" w:line="240" w:lineRule="auto"/>
              <w:rPr>
                <w:rFonts w:ascii="Times New Roman" w:eastAsia="Calibri" w:hAnsi="Calibri" w:cs="Calibri"/>
                <w:sz w:val="24"/>
                <w:lang w:val="en-US"/>
              </w:rPr>
            </w:pPr>
          </w:p>
          <w:p w14:paraId="5D608F80"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What will help you to engage with providers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where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list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answers available were:</w:t>
            </w:r>
          </w:p>
          <w:p w14:paraId="5C6DFD70"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Easy</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access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local</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offer</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 upskill staff</w:t>
            </w:r>
          </w:p>
          <w:p w14:paraId="02A086A9"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A</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relationship</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with</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providers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who have an understanding of the needs of your business sector and can provide flexible courses</w:t>
            </w:r>
          </w:p>
          <w:p w14:paraId="635AB41F"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Tutors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have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up</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date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knowledge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of your sector</w:t>
            </w:r>
          </w:p>
          <w:p w14:paraId="29BCE1FB" w14:textId="77777777" w:rsidR="001423F0" w:rsidRPr="001423F0" w:rsidRDefault="001423F0" w:rsidP="001423F0">
            <w:pPr>
              <w:widowControl w:val="0"/>
              <w:autoSpaceDE w:val="0"/>
              <w:autoSpaceDN w:val="0"/>
              <w:spacing w:after="0" w:line="256" w:lineRule="auto"/>
              <w:ind w:left="39" w:right="331"/>
              <w:rPr>
                <w:rFonts w:ascii="Calibri" w:eastAsia="Calibri" w:hAnsi="Calibri" w:cs="Calibri"/>
                <w:sz w:val="24"/>
                <w:lang w:val="en-US"/>
              </w:rPr>
            </w:pPr>
            <w:r w:rsidRPr="001423F0">
              <w:rPr>
                <w:rFonts w:ascii="Calibri" w:eastAsia="Calibri" w:hAnsi="Calibri" w:cs="Calibri"/>
                <w:sz w:val="24"/>
                <w:lang w:val="en-US"/>
              </w:rPr>
              <w:t>Awareness of what is available</w:t>
            </w:r>
            <w:r w:rsidRPr="001423F0">
              <w:rPr>
                <w:rFonts w:ascii="Calibri" w:eastAsia="Calibri" w:hAnsi="Calibri" w:cs="Calibri"/>
                <w:spacing w:val="40"/>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is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relevant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my</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business Other (please specify)</w:t>
            </w:r>
          </w:p>
        </w:tc>
        <w:tc>
          <w:tcPr>
            <w:tcW w:w="5992" w:type="dxa"/>
          </w:tcPr>
          <w:p w14:paraId="4E36270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E85523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BB0448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440BCA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291A6C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8B74FC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B7B221B" w14:textId="77777777" w:rsidR="001423F0" w:rsidRPr="001423F0" w:rsidRDefault="001423F0" w:rsidP="001423F0">
            <w:pPr>
              <w:widowControl w:val="0"/>
              <w:autoSpaceDE w:val="0"/>
              <w:autoSpaceDN w:val="0"/>
              <w:spacing w:before="5" w:after="0" w:line="240" w:lineRule="auto"/>
              <w:rPr>
                <w:rFonts w:ascii="Times New Roman" w:eastAsia="Calibri" w:hAnsi="Calibri" w:cs="Calibri"/>
                <w:sz w:val="23"/>
                <w:lang w:val="en-US"/>
              </w:rPr>
            </w:pPr>
          </w:p>
          <w:p w14:paraId="3DD87034" w14:textId="77777777" w:rsidR="001423F0" w:rsidRPr="001423F0" w:rsidRDefault="001423F0" w:rsidP="001423F0">
            <w:pPr>
              <w:widowControl w:val="0"/>
              <w:autoSpaceDE w:val="0"/>
              <w:autoSpaceDN w:val="0"/>
              <w:spacing w:after="0" w:line="256" w:lineRule="auto"/>
              <w:ind w:left="39" w:right="61"/>
              <w:rPr>
                <w:rFonts w:ascii="Calibri" w:eastAsia="Calibri" w:hAnsi="Calibri" w:cs="Calibri"/>
                <w:sz w:val="24"/>
                <w:lang w:val="en-US"/>
              </w:rPr>
            </w:pPr>
            <w:r w:rsidRPr="001423F0">
              <w:rPr>
                <w:rFonts w:ascii="Calibri" w:eastAsia="Calibri" w:hAnsi="Calibri" w:cs="Calibri"/>
                <w:sz w:val="24"/>
                <w:lang w:val="en-US"/>
              </w:rPr>
              <w:t>Based upon employer responses and discussions to the question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where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majority</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said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equal</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measure)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 xml:space="preserve">either awareness of what is available, training that is relevant to my business and having a good relationship with training </w:t>
            </w:r>
            <w:r w:rsidRPr="001423F0">
              <w:rPr>
                <w:rFonts w:ascii="Calibri" w:eastAsia="Calibri" w:hAnsi="Calibri" w:cs="Calibri"/>
                <w:spacing w:val="-2"/>
                <w:sz w:val="24"/>
                <w:lang w:val="en-US"/>
              </w:rPr>
              <w:t>providers</w:t>
            </w:r>
          </w:p>
        </w:tc>
        <w:tc>
          <w:tcPr>
            <w:tcW w:w="3853" w:type="dxa"/>
          </w:tcPr>
          <w:p w14:paraId="3355414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8B4FD3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2639721"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1A98689" w14:textId="77777777" w:rsidR="001423F0" w:rsidRPr="001423F0" w:rsidRDefault="001423F0" w:rsidP="001423F0">
            <w:pPr>
              <w:widowControl w:val="0"/>
              <w:autoSpaceDE w:val="0"/>
              <w:autoSpaceDN w:val="0"/>
              <w:spacing w:before="160" w:after="0" w:line="256" w:lineRule="auto"/>
              <w:ind w:left="40"/>
              <w:rPr>
                <w:rFonts w:ascii="Calibri" w:eastAsia="Calibri" w:hAnsi="Calibri" w:cs="Calibri"/>
                <w:sz w:val="24"/>
                <w:lang w:val="en-US"/>
              </w:rPr>
            </w:pPr>
            <w:r w:rsidRPr="001423F0">
              <w:rPr>
                <w:rFonts w:ascii="Calibri" w:eastAsia="Calibri" w:hAnsi="Calibri" w:cs="Calibri"/>
                <w:sz w:val="24"/>
                <w:lang w:val="en-US"/>
              </w:rPr>
              <w:t>a priority is to communicate and engage with employers who haven’t been</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working</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with</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colleges,</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chambers, LEPs on their skills needs to develop a real understanding of how education and training works in England, what is available in their local area in a language they understand and how they can benefit from engaging with training providers to access the provision already available</w:t>
            </w:r>
          </w:p>
        </w:tc>
        <w:tc>
          <w:tcPr>
            <w:tcW w:w="4485" w:type="dxa"/>
          </w:tcPr>
          <w:p w14:paraId="1F9AFC6E" w14:textId="77777777" w:rsidR="001423F0" w:rsidRPr="001423F0" w:rsidRDefault="001423F0" w:rsidP="001423F0">
            <w:pPr>
              <w:widowControl w:val="0"/>
              <w:numPr>
                <w:ilvl w:val="0"/>
                <w:numId w:val="116"/>
              </w:numPr>
              <w:tabs>
                <w:tab w:val="left" w:pos="158"/>
              </w:tabs>
              <w:autoSpaceDE w:val="0"/>
              <w:autoSpaceDN w:val="0"/>
              <w:spacing w:before="52"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3"/>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3"/>
                <w:sz w:val="24"/>
                <w:lang w:val="en-US"/>
              </w:rPr>
              <w:t xml:space="preserve"> </w:t>
            </w:r>
            <w:r w:rsidRPr="001423F0">
              <w:rPr>
                <w:rFonts w:ascii="Calibri" w:eastAsia="Calibri" w:hAnsi="Calibri" w:cs="Calibri"/>
                <w:spacing w:val="-2"/>
                <w:w w:val="95"/>
                <w:sz w:val="24"/>
                <w:lang w:val="en-US"/>
              </w:rPr>
              <w:t>engaged</w:t>
            </w:r>
          </w:p>
          <w:p w14:paraId="17D2DD75" w14:textId="77777777" w:rsidR="001423F0" w:rsidRPr="001423F0" w:rsidRDefault="001423F0" w:rsidP="001423F0">
            <w:pPr>
              <w:widowControl w:val="0"/>
              <w:numPr>
                <w:ilvl w:val="0"/>
                <w:numId w:val="116"/>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0F868EA6" w14:textId="77777777" w:rsidR="001423F0" w:rsidRPr="001423F0" w:rsidRDefault="001423F0" w:rsidP="001423F0">
            <w:pPr>
              <w:widowControl w:val="0"/>
              <w:numPr>
                <w:ilvl w:val="0"/>
                <w:numId w:val="116"/>
              </w:numPr>
              <w:tabs>
                <w:tab w:val="left" w:pos="158"/>
              </w:tabs>
              <w:autoSpaceDE w:val="0"/>
              <w:autoSpaceDN w:val="0"/>
              <w:spacing w:before="19" w:after="0" w:line="256" w:lineRule="auto"/>
              <w:ind w:right="43" w:firstLine="0"/>
              <w:rPr>
                <w:rFonts w:ascii="Calibri" w:eastAsia="Calibri" w:hAnsi="Calibri" w:cs="Calibri"/>
                <w:sz w:val="24"/>
                <w:lang w:val="en-US"/>
              </w:rPr>
            </w:pPr>
            <w:proofErr w:type="spellStart"/>
            <w:r w:rsidRPr="001423F0">
              <w:rPr>
                <w:rFonts w:ascii="Calibri" w:eastAsia="Calibri" w:hAnsi="Calibri" w:cs="Calibri"/>
                <w:spacing w:val="-95"/>
                <w:w w:val="81"/>
                <w:sz w:val="24"/>
                <w:lang w:val="en-US"/>
              </w:rPr>
              <w:t>lll</w:t>
            </w:r>
            <w:r w:rsidRPr="001423F0">
              <w:rPr>
                <w:rFonts w:ascii="Calibri" w:eastAsia="Calibri" w:hAnsi="Calibri" w:cs="Calibri"/>
                <w:spacing w:val="27"/>
                <w:w w:val="108"/>
                <w:sz w:val="24"/>
                <w:lang w:val="en-US"/>
              </w:rPr>
              <w:t>C</w:t>
            </w:r>
            <w:r w:rsidRPr="001423F0">
              <w:rPr>
                <w:rFonts w:ascii="Calibri" w:eastAsia="Calibri" w:hAnsi="Calibri" w:cs="Calibri"/>
                <w:spacing w:val="25"/>
                <w:w w:val="108"/>
                <w:sz w:val="24"/>
                <w:lang w:val="en-US"/>
              </w:rPr>
              <w:t>l</w:t>
            </w:r>
            <w:r w:rsidRPr="001423F0">
              <w:rPr>
                <w:rFonts w:ascii="Calibri" w:eastAsia="Calibri" w:hAnsi="Calibri" w:cs="Calibri"/>
                <w:spacing w:val="26"/>
                <w:w w:val="108"/>
                <w:sz w:val="24"/>
                <w:lang w:val="en-US"/>
              </w:rPr>
              <w:t>e</w:t>
            </w:r>
            <w:r w:rsidRPr="001423F0">
              <w:rPr>
                <w:rFonts w:ascii="Calibri" w:eastAsia="Calibri" w:hAnsi="Calibri" w:cs="Calibri"/>
                <w:spacing w:val="27"/>
                <w:w w:val="108"/>
                <w:sz w:val="24"/>
                <w:lang w:val="en-US"/>
              </w:rPr>
              <w:t>a</w:t>
            </w:r>
            <w:r w:rsidRPr="001423F0">
              <w:rPr>
                <w:rFonts w:ascii="Calibri" w:eastAsia="Calibri" w:hAnsi="Calibri" w:cs="Calibri"/>
                <w:spacing w:val="23"/>
                <w:w w:val="108"/>
                <w:sz w:val="24"/>
                <w:lang w:val="en-US"/>
              </w:rPr>
              <w:t>r</w:t>
            </w:r>
            <w:r w:rsidRPr="001423F0">
              <w:rPr>
                <w:rFonts w:ascii="Calibri" w:eastAsia="Calibri" w:hAnsi="Calibri" w:cs="Calibri"/>
                <w:spacing w:val="26"/>
                <w:w w:val="108"/>
                <w:sz w:val="24"/>
                <w:lang w:val="en-US"/>
              </w:rPr>
              <w:t>e</w:t>
            </w:r>
            <w:r w:rsidRPr="001423F0">
              <w:rPr>
                <w:rFonts w:ascii="Calibri" w:eastAsia="Calibri" w:hAnsi="Calibri" w:cs="Calibri"/>
                <w:spacing w:val="27"/>
                <w:w w:val="108"/>
                <w:sz w:val="24"/>
                <w:lang w:val="en-US"/>
              </w:rPr>
              <w:t>r</w:t>
            </w:r>
            <w:proofErr w:type="spellEnd"/>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roles</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in</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the</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skills</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system</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w:t>
            </w:r>
            <w:r w:rsidRPr="001423F0">
              <w:rPr>
                <w:rFonts w:ascii="Calibri" w:eastAsia="Calibri" w:hAnsi="Calibri" w:cs="Calibri"/>
                <w:sz w:val="24"/>
                <w:lang w:val="en-US"/>
              </w:rPr>
              <w:t xml:space="preserve"> </w:t>
            </w:r>
            <w:r w:rsidRPr="001423F0">
              <w:rPr>
                <w:rFonts w:ascii="Calibri" w:eastAsia="Calibri" w:hAnsi="Calibri" w:cs="Calibri"/>
                <w:spacing w:val="-10"/>
                <w:sz w:val="24"/>
                <w:lang w:val="en-US"/>
              </w:rPr>
              <w:t xml:space="preserve">educating </w:t>
            </w:r>
            <w:r w:rsidRPr="001423F0">
              <w:rPr>
                <w:rFonts w:ascii="Calibri" w:eastAsia="Calibri" w:hAnsi="Calibri" w:cs="Calibri"/>
                <w:sz w:val="24"/>
                <w:lang w:val="en-US"/>
              </w:rPr>
              <w:t>employers clearer understanding of pathways &amp; language</w:t>
            </w:r>
          </w:p>
          <w:p w14:paraId="381B322C" w14:textId="77777777" w:rsidR="001423F0" w:rsidRPr="001423F0" w:rsidRDefault="001423F0" w:rsidP="001423F0">
            <w:pPr>
              <w:widowControl w:val="0"/>
              <w:numPr>
                <w:ilvl w:val="0"/>
                <w:numId w:val="116"/>
              </w:numPr>
              <w:tabs>
                <w:tab w:val="left" w:pos="158"/>
              </w:tabs>
              <w:autoSpaceDE w:val="0"/>
              <w:autoSpaceDN w:val="0"/>
              <w:spacing w:after="0" w:line="289" w:lineRule="exact"/>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8"/>
                <w:sz w:val="24"/>
                <w:lang w:val="en-US"/>
              </w:rPr>
              <w:t xml:space="preserve"> </w:t>
            </w:r>
            <w:r w:rsidRPr="001423F0">
              <w:rPr>
                <w:rFonts w:ascii="Calibri" w:eastAsia="Calibri" w:hAnsi="Calibri" w:cs="Calibri"/>
                <w:w w:val="95"/>
                <w:sz w:val="24"/>
                <w:lang w:val="en-US"/>
              </w:rPr>
              <w:t>collaborative</w:t>
            </w:r>
            <w:r w:rsidRPr="001423F0">
              <w:rPr>
                <w:rFonts w:ascii="Calibri" w:eastAsia="Calibri" w:hAnsi="Calibri" w:cs="Calibri"/>
                <w:spacing w:val="18"/>
                <w:sz w:val="24"/>
                <w:lang w:val="en-US"/>
              </w:rPr>
              <w:t xml:space="preserve"> </w:t>
            </w:r>
            <w:r w:rsidRPr="001423F0">
              <w:rPr>
                <w:rFonts w:ascii="Calibri" w:eastAsia="Calibri" w:hAnsi="Calibri" w:cs="Calibri"/>
                <w:w w:val="95"/>
                <w:sz w:val="24"/>
                <w:lang w:val="en-US"/>
              </w:rPr>
              <w:t>working</w:t>
            </w:r>
            <w:r w:rsidRPr="001423F0">
              <w:rPr>
                <w:rFonts w:ascii="Calibri" w:eastAsia="Calibri" w:hAnsi="Calibri" w:cs="Calibri"/>
                <w:spacing w:val="20"/>
                <w:sz w:val="24"/>
                <w:lang w:val="en-US"/>
              </w:rPr>
              <w:t xml:space="preserve"> </w:t>
            </w:r>
            <w:r w:rsidRPr="001423F0">
              <w:rPr>
                <w:rFonts w:ascii="Calibri" w:eastAsia="Calibri" w:hAnsi="Calibri" w:cs="Calibri"/>
                <w:w w:val="95"/>
                <w:sz w:val="24"/>
                <w:lang w:val="en-US"/>
              </w:rPr>
              <w:t>including</w:t>
            </w:r>
            <w:r w:rsidRPr="001423F0">
              <w:rPr>
                <w:rFonts w:ascii="Calibri" w:eastAsia="Calibri" w:hAnsi="Calibri" w:cs="Calibri"/>
                <w:spacing w:val="19"/>
                <w:sz w:val="24"/>
                <w:lang w:val="en-US"/>
              </w:rPr>
              <w:t xml:space="preserve"> </w:t>
            </w:r>
            <w:r w:rsidRPr="001423F0">
              <w:rPr>
                <w:rFonts w:ascii="Calibri" w:eastAsia="Calibri" w:hAnsi="Calibri" w:cs="Calibri"/>
                <w:spacing w:val="-4"/>
                <w:w w:val="95"/>
                <w:sz w:val="24"/>
                <w:lang w:val="en-US"/>
              </w:rPr>
              <w:t>bids</w:t>
            </w:r>
          </w:p>
          <w:p w14:paraId="0660A0D9"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for</w:t>
            </w:r>
            <w:r w:rsidRPr="001423F0">
              <w:rPr>
                <w:rFonts w:ascii="Calibri" w:eastAsia="Calibri" w:hAnsi="Calibri" w:cs="Calibri"/>
                <w:spacing w:val="-5"/>
                <w:sz w:val="24"/>
                <w:lang w:val="en-US"/>
              </w:rPr>
              <w:t xml:space="preserve"> </w:t>
            </w:r>
            <w:r w:rsidRPr="001423F0">
              <w:rPr>
                <w:rFonts w:ascii="Calibri" w:eastAsia="Calibri" w:hAnsi="Calibri" w:cs="Calibri"/>
                <w:spacing w:val="-2"/>
                <w:sz w:val="24"/>
                <w:lang w:val="en-US"/>
              </w:rPr>
              <w:t>funding</w:t>
            </w:r>
          </w:p>
          <w:p w14:paraId="440756A9" w14:textId="77777777" w:rsidR="001423F0" w:rsidRPr="001423F0" w:rsidRDefault="001423F0" w:rsidP="001423F0">
            <w:pPr>
              <w:widowControl w:val="0"/>
              <w:numPr>
                <w:ilvl w:val="0"/>
                <w:numId w:val="116"/>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spacing w:val="-1"/>
                <w:sz w:val="24"/>
                <w:lang w:val="en-US"/>
              </w:rPr>
              <w:t xml:space="preserve"> </w:t>
            </w:r>
            <w:r w:rsidRPr="001423F0">
              <w:rPr>
                <w:rFonts w:ascii="Calibri" w:eastAsia="Calibri" w:hAnsi="Calibri" w:cs="Calibri"/>
                <w:spacing w:val="-2"/>
                <w:sz w:val="24"/>
                <w:lang w:val="en-US"/>
              </w:rPr>
              <w:t>skills</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in</w:t>
            </w:r>
            <w:r w:rsidRPr="001423F0">
              <w:rPr>
                <w:rFonts w:ascii="Calibri" w:eastAsia="Calibri" w:hAnsi="Calibri" w:cs="Calibri"/>
                <w:spacing w:val="-9"/>
                <w:sz w:val="24"/>
                <w:lang w:val="en-US"/>
              </w:rPr>
              <w:t xml:space="preserve"> </w:t>
            </w:r>
            <w:r w:rsidRPr="001423F0">
              <w:rPr>
                <w:rFonts w:ascii="Calibri" w:eastAsia="Calibri" w:hAnsi="Calibri" w:cs="Calibri"/>
                <w:spacing w:val="-2"/>
                <w:sz w:val="24"/>
                <w:lang w:val="en-US"/>
              </w:rPr>
              <w:t>sectors</w:t>
            </w:r>
            <w:r w:rsidRPr="001423F0">
              <w:rPr>
                <w:rFonts w:ascii="Calibri" w:eastAsia="Calibri" w:hAnsi="Calibri" w:cs="Calibri"/>
                <w:spacing w:val="-8"/>
                <w:sz w:val="24"/>
                <w:lang w:val="en-US"/>
              </w:rPr>
              <w:t xml:space="preserve"> </w:t>
            </w:r>
            <w:r w:rsidRPr="001423F0">
              <w:rPr>
                <w:rFonts w:ascii="Calibri" w:eastAsia="Calibri" w:hAnsi="Calibri" w:cs="Calibri"/>
                <w:spacing w:val="-2"/>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growing</w:t>
            </w:r>
            <w:r w:rsidRPr="001423F0">
              <w:rPr>
                <w:rFonts w:ascii="Calibri" w:eastAsia="Calibri" w:hAnsi="Calibri" w:cs="Calibri"/>
                <w:spacing w:val="-6"/>
                <w:sz w:val="24"/>
                <w:lang w:val="en-US"/>
              </w:rPr>
              <w:t xml:space="preserve"> </w:t>
            </w:r>
            <w:r w:rsidRPr="001423F0">
              <w:rPr>
                <w:rFonts w:ascii="Calibri" w:eastAsia="Calibri" w:hAnsi="Calibri" w:cs="Calibri"/>
                <w:spacing w:val="-5"/>
                <w:sz w:val="24"/>
                <w:lang w:val="en-US"/>
              </w:rPr>
              <w:t>and</w:t>
            </w:r>
          </w:p>
          <w:p w14:paraId="68946337"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changing</w:t>
            </w:r>
          </w:p>
          <w:p w14:paraId="1FAF1C4F" w14:textId="77777777" w:rsidR="001423F0" w:rsidRPr="001423F0" w:rsidRDefault="001423F0" w:rsidP="001423F0">
            <w:pPr>
              <w:widowControl w:val="0"/>
              <w:numPr>
                <w:ilvl w:val="0"/>
                <w:numId w:val="116"/>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7"/>
                <w:w w:val="74"/>
                <w:sz w:val="24"/>
                <w:lang w:val="en-US"/>
              </w:rPr>
              <w:t>lll</w:t>
            </w:r>
            <w:r w:rsidRPr="001423F0">
              <w:rPr>
                <w:rFonts w:ascii="Calibri" w:eastAsia="Calibri" w:hAnsi="Calibri" w:cs="Calibri"/>
                <w:spacing w:val="10"/>
                <w:w w:val="101"/>
                <w:sz w:val="24"/>
                <w:lang w:val="en-US"/>
              </w:rPr>
              <w:t>R</w:t>
            </w:r>
            <w:r w:rsidRPr="001423F0">
              <w:rPr>
                <w:rFonts w:ascii="Calibri" w:eastAsia="Calibri" w:hAnsi="Calibri" w:cs="Calibri"/>
                <w:spacing w:val="14"/>
                <w:w w:val="101"/>
                <w:sz w:val="24"/>
                <w:lang w:val="en-US"/>
              </w:rPr>
              <w:t>e</w:t>
            </w:r>
            <w:r w:rsidRPr="001423F0">
              <w:rPr>
                <w:rFonts w:ascii="Calibri" w:eastAsia="Calibri" w:hAnsi="Calibri" w:cs="Calibri"/>
                <w:spacing w:val="13"/>
                <w:w w:val="101"/>
                <w:sz w:val="24"/>
                <w:lang w:val="en-US"/>
              </w:rPr>
              <w:t>s</w:t>
            </w:r>
            <w:r w:rsidRPr="001423F0">
              <w:rPr>
                <w:rFonts w:ascii="Calibri" w:eastAsia="Calibri" w:hAnsi="Calibri" w:cs="Calibri"/>
                <w:spacing w:val="14"/>
                <w:w w:val="101"/>
                <w:sz w:val="24"/>
                <w:lang w:val="en-US"/>
              </w:rPr>
              <w:t>pons</w:t>
            </w:r>
            <w:r w:rsidRPr="001423F0">
              <w:rPr>
                <w:rFonts w:ascii="Calibri" w:eastAsia="Calibri" w:hAnsi="Calibri" w:cs="Calibri"/>
                <w:spacing w:val="13"/>
                <w:w w:val="101"/>
                <w:sz w:val="24"/>
                <w:lang w:val="en-US"/>
              </w:rPr>
              <w:t>i</w:t>
            </w:r>
            <w:r w:rsidRPr="001423F0">
              <w:rPr>
                <w:rFonts w:ascii="Calibri" w:eastAsia="Calibri" w:hAnsi="Calibri" w:cs="Calibri"/>
                <w:spacing w:val="12"/>
                <w:w w:val="101"/>
                <w:sz w:val="24"/>
                <w:lang w:val="en-US"/>
              </w:rPr>
              <w:t>v</w:t>
            </w:r>
            <w:r w:rsidRPr="001423F0">
              <w:rPr>
                <w:rFonts w:ascii="Calibri" w:eastAsia="Calibri" w:hAnsi="Calibri" w:cs="Calibri"/>
                <w:spacing w:val="15"/>
                <w:w w:val="101"/>
                <w:sz w:val="24"/>
                <w:lang w:val="en-US"/>
              </w:rPr>
              <w:t>e</w:t>
            </w:r>
            <w:proofErr w:type="spellEnd"/>
            <w:r w:rsidRPr="001423F0">
              <w:rPr>
                <w:rFonts w:ascii="Calibri" w:eastAsia="Calibri" w:hAnsi="Calibri" w:cs="Calibri"/>
                <w:spacing w:val="9"/>
                <w:sz w:val="24"/>
                <w:lang w:val="en-US"/>
              </w:rPr>
              <w:t xml:space="preserve"> </w:t>
            </w:r>
            <w:r w:rsidRPr="001423F0">
              <w:rPr>
                <w:rFonts w:ascii="Calibri" w:eastAsia="Calibri" w:hAnsi="Calibri" w:cs="Calibri"/>
                <w:spacing w:val="-14"/>
                <w:w w:val="95"/>
                <w:sz w:val="24"/>
                <w:lang w:val="en-US"/>
              </w:rPr>
              <w:t>curriculum</w:t>
            </w:r>
            <w:r w:rsidRPr="001423F0">
              <w:rPr>
                <w:rFonts w:ascii="Calibri" w:eastAsia="Calibri" w:hAnsi="Calibri" w:cs="Calibri"/>
                <w:spacing w:val="10"/>
                <w:sz w:val="24"/>
                <w:lang w:val="en-US"/>
              </w:rPr>
              <w:t xml:space="preserve"> </w:t>
            </w:r>
            <w:r w:rsidRPr="001423F0">
              <w:rPr>
                <w:rFonts w:ascii="Calibri" w:eastAsia="Calibri" w:hAnsi="Calibri" w:cs="Calibri"/>
                <w:spacing w:val="-14"/>
                <w:w w:val="95"/>
                <w:sz w:val="24"/>
                <w:lang w:val="en-US"/>
              </w:rPr>
              <w:t>offer</w:t>
            </w:r>
          </w:p>
          <w:p w14:paraId="1BDDC8AF" w14:textId="77777777" w:rsidR="001423F0" w:rsidRPr="001423F0" w:rsidRDefault="001423F0" w:rsidP="001423F0">
            <w:pPr>
              <w:widowControl w:val="0"/>
              <w:numPr>
                <w:ilvl w:val="0"/>
                <w:numId w:val="116"/>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9"/>
                <w:w w:val="74"/>
                <w:sz w:val="24"/>
                <w:lang w:val="en-US"/>
              </w:rPr>
              <w:t>lll</w:t>
            </w:r>
            <w:r w:rsidRPr="001423F0">
              <w:rPr>
                <w:rFonts w:ascii="Calibri" w:eastAsia="Calibri" w:hAnsi="Calibri" w:cs="Calibri"/>
                <w:spacing w:val="18"/>
                <w:w w:val="101"/>
                <w:sz w:val="24"/>
                <w:lang w:val="en-US"/>
              </w:rPr>
              <w:t>R</w:t>
            </w:r>
            <w:r w:rsidRPr="001423F0">
              <w:rPr>
                <w:rFonts w:ascii="Calibri" w:eastAsia="Calibri" w:hAnsi="Calibri" w:cs="Calibri"/>
                <w:spacing w:val="22"/>
                <w:w w:val="101"/>
                <w:sz w:val="24"/>
                <w:lang w:val="en-US"/>
              </w:rPr>
              <w:t>e</w:t>
            </w:r>
            <w:r w:rsidRPr="001423F0">
              <w:rPr>
                <w:rFonts w:ascii="Calibri" w:eastAsia="Calibri" w:hAnsi="Calibri" w:cs="Calibri"/>
                <w:spacing w:val="19"/>
                <w:w w:val="101"/>
                <w:sz w:val="24"/>
                <w:lang w:val="en-US"/>
              </w:rPr>
              <w:t>t</w:t>
            </w:r>
            <w:r w:rsidRPr="001423F0">
              <w:rPr>
                <w:rFonts w:ascii="Calibri" w:eastAsia="Calibri" w:hAnsi="Calibri" w:cs="Calibri"/>
                <w:spacing w:val="23"/>
                <w:w w:val="101"/>
                <w:sz w:val="24"/>
                <w:lang w:val="en-US"/>
              </w:rPr>
              <w:t>a</w:t>
            </w:r>
            <w:r w:rsidRPr="001423F0">
              <w:rPr>
                <w:rFonts w:ascii="Calibri" w:eastAsia="Calibri" w:hAnsi="Calibri" w:cs="Calibri"/>
                <w:spacing w:val="21"/>
                <w:w w:val="101"/>
                <w:sz w:val="24"/>
                <w:lang w:val="en-US"/>
              </w:rPr>
              <w:t>i</w:t>
            </w:r>
            <w:r w:rsidRPr="001423F0">
              <w:rPr>
                <w:rFonts w:ascii="Calibri" w:eastAsia="Calibri" w:hAnsi="Calibri" w:cs="Calibri"/>
                <w:spacing w:val="23"/>
                <w:w w:val="101"/>
                <w:sz w:val="24"/>
                <w:lang w:val="en-US"/>
              </w:rPr>
              <w:t>n</w:t>
            </w:r>
            <w:r w:rsidRPr="001423F0">
              <w:rPr>
                <w:rFonts w:ascii="Calibri" w:eastAsia="Calibri" w:hAnsi="Calibri" w:cs="Calibri"/>
                <w:spacing w:val="22"/>
                <w:w w:val="101"/>
                <w:sz w:val="24"/>
                <w:lang w:val="en-US"/>
              </w:rPr>
              <w:t>i</w:t>
            </w:r>
            <w:r w:rsidRPr="001423F0">
              <w:rPr>
                <w:rFonts w:ascii="Calibri" w:eastAsia="Calibri" w:hAnsi="Calibri" w:cs="Calibri"/>
                <w:spacing w:val="23"/>
                <w:w w:val="101"/>
                <w:sz w:val="24"/>
                <w:lang w:val="en-US"/>
              </w:rPr>
              <w:t>ng</w:t>
            </w:r>
            <w:proofErr w:type="spellEnd"/>
            <w:r w:rsidRPr="001423F0">
              <w:rPr>
                <w:rFonts w:ascii="Calibri" w:eastAsia="Calibri" w:hAnsi="Calibri" w:cs="Calibri"/>
                <w:spacing w:val="2"/>
                <w:sz w:val="24"/>
                <w:lang w:val="en-US"/>
              </w:rPr>
              <w:t xml:space="preserve"> </w:t>
            </w:r>
            <w:r w:rsidRPr="001423F0">
              <w:rPr>
                <w:rFonts w:ascii="Calibri" w:eastAsia="Calibri" w:hAnsi="Calibri" w:cs="Calibri"/>
                <w:spacing w:val="-8"/>
                <w:w w:val="95"/>
                <w:sz w:val="24"/>
                <w:lang w:val="en-US"/>
              </w:rPr>
              <w:t>and</w:t>
            </w:r>
            <w:r w:rsidRPr="001423F0">
              <w:rPr>
                <w:rFonts w:ascii="Calibri" w:eastAsia="Calibri" w:hAnsi="Calibri" w:cs="Calibri"/>
                <w:spacing w:val="1"/>
                <w:sz w:val="24"/>
                <w:lang w:val="en-US"/>
              </w:rPr>
              <w:t xml:space="preserve"> </w:t>
            </w:r>
            <w:r w:rsidRPr="001423F0">
              <w:rPr>
                <w:rFonts w:ascii="Calibri" w:eastAsia="Calibri" w:hAnsi="Calibri" w:cs="Calibri"/>
                <w:spacing w:val="-8"/>
                <w:w w:val="95"/>
                <w:sz w:val="24"/>
                <w:lang w:val="en-US"/>
              </w:rPr>
              <w:t>retention</w:t>
            </w:r>
            <w:r w:rsidRPr="001423F0">
              <w:rPr>
                <w:rFonts w:ascii="Calibri" w:eastAsia="Calibri" w:hAnsi="Calibri" w:cs="Calibri"/>
                <w:spacing w:val="2"/>
                <w:sz w:val="24"/>
                <w:lang w:val="en-US"/>
              </w:rPr>
              <w:t xml:space="preserve"> </w:t>
            </w:r>
            <w:r w:rsidRPr="001423F0">
              <w:rPr>
                <w:rFonts w:ascii="Calibri" w:eastAsia="Calibri" w:hAnsi="Calibri" w:cs="Calibri"/>
                <w:spacing w:val="-8"/>
                <w:w w:val="95"/>
                <w:sz w:val="24"/>
                <w:lang w:val="en-US"/>
              </w:rPr>
              <w:t>of</w:t>
            </w:r>
            <w:r w:rsidRPr="001423F0">
              <w:rPr>
                <w:rFonts w:ascii="Calibri" w:eastAsia="Calibri" w:hAnsi="Calibri" w:cs="Calibri"/>
                <w:sz w:val="24"/>
                <w:lang w:val="en-US"/>
              </w:rPr>
              <w:t xml:space="preserve"> </w:t>
            </w:r>
            <w:r w:rsidRPr="001423F0">
              <w:rPr>
                <w:rFonts w:ascii="Calibri" w:eastAsia="Calibri" w:hAnsi="Calibri" w:cs="Calibri"/>
                <w:spacing w:val="-8"/>
                <w:w w:val="95"/>
                <w:sz w:val="24"/>
                <w:lang w:val="en-US"/>
              </w:rPr>
              <w:t>staff</w:t>
            </w:r>
            <w:r w:rsidRPr="001423F0">
              <w:rPr>
                <w:rFonts w:ascii="Calibri" w:eastAsia="Calibri" w:hAnsi="Calibri" w:cs="Calibri"/>
                <w:spacing w:val="-2"/>
                <w:sz w:val="24"/>
                <w:lang w:val="en-US"/>
              </w:rPr>
              <w:t xml:space="preserve"> </w:t>
            </w:r>
            <w:r w:rsidRPr="001423F0">
              <w:rPr>
                <w:rFonts w:ascii="Calibri" w:eastAsia="Calibri" w:hAnsi="Calibri" w:cs="Calibri"/>
                <w:spacing w:val="-8"/>
                <w:w w:val="95"/>
                <w:sz w:val="24"/>
                <w:lang w:val="en-US"/>
              </w:rPr>
              <w:t>–</w:t>
            </w:r>
            <w:r w:rsidRPr="001423F0">
              <w:rPr>
                <w:rFonts w:ascii="Calibri" w:eastAsia="Calibri" w:hAnsi="Calibri" w:cs="Calibri"/>
                <w:sz w:val="24"/>
                <w:lang w:val="en-US"/>
              </w:rPr>
              <w:t xml:space="preserve"> </w:t>
            </w:r>
            <w:r w:rsidRPr="001423F0">
              <w:rPr>
                <w:rFonts w:ascii="Calibri" w:eastAsia="Calibri" w:hAnsi="Calibri" w:cs="Calibri"/>
                <w:spacing w:val="-8"/>
                <w:w w:val="95"/>
                <w:sz w:val="24"/>
                <w:lang w:val="en-US"/>
              </w:rPr>
              <w:t>cultural</w:t>
            </w:r>
          </w:p>
          <w:p w14:paraId="2668AE14"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shift</w:t>
            </w:r>
          </w:p>
          <w:p w14:paraId="18EAFA34" w14:textId="77777777" w:rsidR="001423F0" w:rsidRPr="001423F0" w:rsidRDefault="001423F0" w:rsidP="001423F0">
            <w:pPr>
              <w:widowControl w:val="0"/>
              <w:numPr>
                <w:ilvl w:val="0"/>
                <w:numId w:val="116"/>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0"/>
                <w:w w:val="74"/>
                <w:sz w:val="24"/>
                <w:lang w:val="en-US"/>
              </w:rPr>
              <w:t>lll</w:t>
            </w:r>
            <w:r w:rsidRPr="001423F0">
              <w:rPr>
                <w:rFonts w:ascii="Calibri" w:eastAsia="Calibri" w:hAnsi="Calibri" w:cs="Calibri"/>
                <w:spacing w:val="22"/>
                <w:w w:val="101"/>
                <w:sz w:val="24"/>
                <w:lang w:val="en-US"/>
              </w:rPr>
              <w:t>Si</w:t>
            </w:r>
            <w:r w:rsidRPr="001423F0">
              <w:rPr>
                <w:rFonts w:ascii="Calibri" w:eastAsia="Calibri" w:hAnsi="Calibri" w:cs="Calibri"/>
                <w:spacing w:val="20"/>
                <w:w w:val="101"/>
                <w:sz w:val="24"/>
                <w:lang w:val="en-US"/>
              </w:rPr>
              <w:t>m</w:t>
            </w:r>
            <w:r w:rsidRPr="001423F0">
              <w:rPr>
                <w:rFonts w:ascii="Calibri" w:eastAsia="Calibri" w:hAnsi="Calibri" w:cs="Calibri"/>
                <w:spacing w:val="22"/>
                <w:w w:val="101"/>
                <w:sz w:val="24"/>
                <w:lang w:val="en-US"/>
              </w:rPr>
              <w:t>p</w:t>
            </w:r>
            <w:r w:rsidRPr="001423F0">
              <w:rPr>
                <w:rFonts w:ascii="Calibri" w:eastAsia="Calibri" w:hAnsi="Calibri" w:cs="Calibri"/>
                <w:spacing w:val="21"/>
                <w:w w:val="101"/>
                <w:sz w:val="24"/>
                <w:lang w:val="en-US"/>
              </w:rPr>
              <w:t>l</w:t>
            </w:r>
            <w:r w:rsidRPr="001423F0">
              <w:rPr>
                <w:rFonts w:ascii="Calibri" w:eastAsia="Calibri" w:hAnsi="Calibri" w:cs="Calibri"/>
                <w:spacing w:val="20"/>
                <w:w w:val="101"/>
                <w:sz w:val="24"/>
                <w:lang w:val="en-US"/>
              </w:rPr>
              <w:t>i</w:t>
            </w:r>
            <w:r w:rsidRPr="001423F0">
              <w:rPr>
                <w:rFonts w:ascii="Calibri" w:eastAsia="Calibri" w:hAnsi="Calibri" w:cs="Calibri"/>
                <w:spacing w:val="10"/>
                <w:w w:val="101"/>
                <w:sz w:val="24"/>
                <w:lang w:val="en-US"/>
              </w:rPr>
              <w:t>f</w:t>
            </w:r>
            <w:r w:rsidRPr="001423F0">
              <w:rPr>
                <w:rFonts w:ascii="Calibri" w:eastAsia="Calibri" w:hAnsi="Calibri" w:cs="Calibri"/>
                <w:spacing w:val="31"/>
                <w:w w:val="101"/>
                <w:sz w:val="24"/>
                <w:lang w:val="en-US"/>
              </w:rPr>
              <w:t>i</w:t>
            </w:r>
            <w:r w:rsidRPr="001423F0">
              <w:rPr>
                <w:rFonts w:ascii="Calibri" w:eastAsia="Calibri" w:hAnsi="Calibri" w:cs="Calibri"/>
                <w:spacing w:val="21"/>
                <w:w w:val="101"/>
                <w:sz w:val="24"/>
                <w:lang w:val="en-US"/>
              </w:rPr>
              <w:t>e</w:t>
            </w:r>
            <w:r w:rsidRPr="001423F0">
              <w:rPr>
                <w:rFonts w:ascii="Calibri" w:eastAsia="Calibri" w:hAnsi="Calibri" w:cs="Calibri"/>
                <w:spacing w:val="22"/>
                <w:w w:val="101"/>
                <w:sz w:val="24"/>
                <w:lang w:val="en-US"/>
              </w:rPr>
              <w:t>d</w:t>
            </w:r>
            <w:proofErr w:type="spellEnd"/>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funding</w:t>
            </w:r>
            <w:r w:rsidRPr="001423F0">
              <w:rPr>
                <w:rFonts w:ascii="Calibri" w:eastAsia="Calibri" w:hAnsi="Calibri" w:cs="Calibri"/>
                <w:spacing w:val="-3"/>
                <w:sz w:val="24"/>
                <w:lang w:val="en-US"/>
              </w:rPr>
              <w:t xml:space="preserve"> </w:t>
            </w:r>
            <w:r w:rsidRPr="001423F0">
              <w:rPr>
                <w:rFonts w:ascii="Calibri" w:eastAsia="Calibri" w:hAnsi="Calibri" w:cs="Calibri"/>
                <w:spacing w:val="-6"/>
                <w:w w:val="95"/>
                <w:sz w:val="24"/>
                <w:lang w:val="en-US"/>
              </w:rPr>
              <w:t>landscape</w:t>
            </w:r>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from</w:t>
            </w:r>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DofE</w:t>
            </w:r>
          </w:p>
          <w:p w14:paraId="098D5491" w14:textId="77777777" w:rsidR="001423F0" w:rsidRPr="001423F0" w:rsidRDefault="001423F0" w:rsidP="001423F0">
            <w:pPr>
              <w:widowControl w:val="0"/>
              <w:numPr>
                <w:ilvl w:val="0"/>
                <w:numId w:val="116"/>
              </w:numPr>
              <w:tabs>
                <w:tab w:val="left" w:pos="158"/>
              </w:tabs>
              <w:autoSpaceDE w:val="0"/>
              <w:autoSpaceDN w:val="0"/>
              <w:spacing w:before="19" w:after="0" w:line="256" w:lineRule="auto"/>
              <w:ind w:right="545" w:firstLine="0"/>
              <w:rPr>
                <w:rFonts w:ascii="Calibri" w:eastAsia="Calibri" w:hAnsi="Calibri" w:cs="Calibri"/>
                <w:sz w:val="24"/>
                <w:lang w:val="en-US"/>
              </w:rPr>
            </w:pPr>
            <w:proofErr w:type="spellStart"/>
            <w:r w:rsidRPr="001423F0">
              <w:rPr>
                <w:rFonts w:ascii="Calibri" w:eastAsia="Calibri" w:hAnsi="Calibri" w:cs="Calibri"/>
                <w:spacing w:val="-97"/>
                <w:w w:val="80"/>
                <w:sz w:val="24"/>
                <w:lang w:val="en-US"/>
              </w:rPr>
              <w:t>lll</w:t>
            </w:r>
            <w:r w:rsidRPr="001423F0">
              <w:rPr>
                <w:rFonts w:ascii="Calibri" w:eastAsia="Calibri" w:hAnsi="Calibri" w:cs="Calibri"/>
                <w:spacing w:val="25"/>
                <w:w w:val="107"/>
                <w:sz w:val="24"/>
                <w:lang w:val="en-US"/>
              </w:rPr>
              <w:t>Op</w:t>
            </w:r>
            <w:r w:rsidRPr="001423F0">
              <w:rPr>
                <w:rFonts w:ascii="Calibri" w:eastAsia="Calibri" w:hAnsi="Calibri" w:cs="Calibri"/>
                <w:spacing w:val="24"/>
                <w:w w:val="107"/>
                <w:sz w:val="24"/>
                <w:lang w:val="en-US"/>
              </w:rPr>
              <w:t>enne</w:t>
            </w:r>
            <w:r w:rsidRPr="001423F0">
              <w:rPr>
                <w:rFonts w:ascii="Calibri" w:eastAsia="Calibri" w:hAnsi="Calibri" w:cs="Calibri"/>
                <w:spacing w:val="23"/>
                <w:w w:val="107"/>
                <w:sz w:val="24"/>
                <w:lang w:val="en-US"/>
              </w:rPr>
              <w:t>s</w:t>
            </w:r>
            <w:r w:rsidRPr="001423F0">
              <w:rPr>
                <w:rFonts w:ascii="Calibri" w:eastAsia="Calibri" w:hAnsi="Calibri" w:cs="Calibri"/>
                <w:spacing w:val="25"/>
                <w:w w:val="107"/>
                <w:sz w:val="24"/>
                <w:lang w:val="en-US"/>
              </w:rPr>
              <w:t>s</w:t>
            </w:r>
            <w:proofErr w:type="spellEnd"/>
            <w:r w:rsidRPr="001423F0">
              <w:rPr>
                <w:rFonts w:ascii="Calibri" w:eastAsia="Calibri" w:hAnsi="Calibri" w:cs="Calibri"/>
                <w:spacing w:val="-7"/>
                <w:sz w:val="24"/>
                <w:lang w:val="en-US"/>
              </w:rPr>
              <w:t xml:space="preserve"> </w:t>
            </w:r>
            <w:r w:rsidRPr="001423F0">
              <w:rPr>
                <w:rFonts w:ascii="Calibri" w:eastAsia="Calibri" w:hAnsi="Calibri" w:cs="Calibri"/>
                <w:spacing w:val="-8"/>
                <w:sz w:val="24"/>
                <w:lang w:val="en-US"/>
              </w:rPr>
              <w:t>for</w:t>
            </w:r>
            <w:r w:rsidRPr="001423F0">
              <w:rPr>
                <w:rFonts w:ascii="Calibri" w:eastAsia="Calibri" w:hAnsi="Calibri" w:cs="Calibri"/>
                <w:spacing w:val="-6"/>
                <w:sz w:val="24"/>
                <w:lang w:val="en-US"/>
              </w:rPr>
              <w:t xml:space="preserve"> </w:t>
            </w:r>
            <w:r w:rsidRPr="001423F0">
              <w:rPr>
                <w:rFonts w:ascii="Calibri" w:eastAsia="Calibri" w:hAnsi="Calibri" w:cs="Calibri"/>
                <w:spacing w:val="-8"/>
                <w:sz w:val="24"/>
                <w:lang w:val="en-US"/>
              </w:rPr>
              <w:t>stakeholders</w:t>
            </w:r>
            <w:r w:rsidRPr="001423F0">
              <w:rPr>
                <w:rFonts w:ascii="Calibri" w:eastAsia="Calibri" w:hAnsi="Calibri" w:cs="Calibri"/>
                <w:spacing w:val="-5"/>
                <w:sz w:val="24"/>
                <w:lang w:val="en-US"/>
              </w:rPr>
              <w:t xml:space="preserve"> </w:t>
            </w:r>
            <w:r w:rsidRPr="001423F0">
              <w:rPr>
                <w:rFonts w:ascii="Calibri" w:eastAsia="Calibri" w:hAnsi="Calibri" w:cs="Calibri"/>
                <w:spacing w:val="-8"/>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pacing w:val="-8"/>
                <w:sz w:val="24"/>
                <w:lang w:val="en-US"/>
              </w:rPr>
              <w:t>work</w:t>
            </w:r>
            <w:r w:rsidRPr="001423F0">
              <w:rPr>
                <w:rFonts w:ascii="Calibri" w:eastAsia="Calibri" w:hAnsi="Calibri" w:cs="Calibri"/>
                <w:spacing w:val="-5"/>
                <w:sz w:val="24"/>
                <w:lang w:val="en-US"/>
              </w:rPr>
              <w:t xml:space="preserve"> </w:t>
            </w:r>
            <w:r w:rsidRPr="001423F0">
              <w:rPr>
                <w:rFonts w:ascii="Calibri" w:eastAsia="Calibri" w:hAnsi="Calibri" w:cs="Calibri"/>
                <w:spacing w:val="-8"/>
                <w:sz w:val="24"/>
                <w:lang w:val="en-US"/>
              </w:rPr>
              <w:t xml:space="preserve">as </w:t>
            </w:r>
            <w:r w:rsidRPr="001423F0">
              <w:rPr>
                <w:rFonts w:ascii="Calibri" w:eastAsia="Calibri" w:hAnsi="Calibri" w:cs="Calibri"/>
                <w:sz w:val="24"/>
                <w:lang w:val="en-US"/>
              </w:rPr>
              <w:t>partnerships</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collaboration</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partners</w:t>
            </w:r>
          </w:p>
          <w:p w14:paraId="0DF1F095" w14:textId="77777777" w:rsidR="001423F0" w:rsidRPr="001423F0" w:rsidRDefault="001423F0" w:rsidP="001423F0">
            <w:pPr>
              <w:widowControl w:val="0"/>
              <w:numPr>
                <w:ilvl w:val="0"/>
                <w:numId w:val="116"/>
              </w:numPr>
              <w:tabs>
                <w:tab w:val="left" w:pos="158"/>
              </w:tabs>
              <w:autoSpaceDE w:val="0"/>
              <w:autoSpaceDN w:val="0"/>
              <w:spacing w:after="0" w:line="291" w:lineRule="exact"/>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15A7368F"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tc>
        <w:tc>
          <w:tcPr>
            <w:tcW w:w="5866" w:type="dxa"/>
            <w:tcBorders>
              <w:top w:val="nil"/>
            </w:tcBorders>
          </w:tcPr>
          <w:p w14:paraId="4AE4C8C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5F7DA1B" w14:textId="77777777" w:rsidR="001423F0" w:rsidRPr="001423F0" w:rsidRDefault="001423F0" w:rsidP="001423F0">
            <w:pPr>
              <w:widowControl w:val="0"/>
              <w:autoSpaceDE w:val="0"/>
              <w:autoSpaceDN w:val="0"/>
              <w:spacing w:before="9" w:after="0" w:line="240" w:lineRule="auto"/>
              <w:rPr>
                <w:rFonts w:ascii="Times New Roman" w:eastAsia="Calibri" w:hAnsi="Calibri" w:cs="Calibri"/>
                <w:sz w:val="34"/>
                <w:lang w:val="en-US"/>
              </w:rPr>
            </w:pPr>
          </w:p>
          <w:p w14:paraId="507706CA" w14:textId="77777777" w:rsidR="001423F0" w:rsidRPr="001423F0" w:rsidRDefault="001423F0" w:rsidP="001423F0">
            <w:pPr>
              <w:widowControl w:val="0"/>
              <w:autoSpaceDE w:val="0"/>
              <w:autoSpaceDN w:val="0"/>
              <w:spacing w:after="0" w:line="256" w:lineRule="auto"/>
              <w:ind w:left="40" w:right="59"/>
              <w:jc w:val="both"/>
              <w:rPr>
                <w:rFonts w:ascii="Calibri" w:eastAsia="Calibri" w:hAnsi="Calibri" w:cs="Calibri"/>
                <w:sz w:val="24"/>
                <w:lang w:val="en-US"/>
              </w:rPr>
            </w:pPr>
            <w:r w:rsidRPr="001423F0">
              <w:rPr>
                <w:rFonts w:ascii="Calibri" w:eastAsia="Calibri" w:hAnsi="Calibri" w:cs="Calibri"/>
                <w:sz w:val="24"/>
                <w:lang w:val="en-US"/>
              </w:rPr>
              <w:t>The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pandemic</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has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altered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perception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many</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what work and employment should look like – research appears to be supporting hybrid approaches to work as being</w:t>
            </w:r>
          </w:p>
          <w:p w14:paraId="014C4A14" w14:textId="77777777" w:rsidR="001423F0" w:rsidRPr="001423F0" w:rsidRDefault="001423F0" w:rsidP="001423F0">
            <w:pPr>
              <w:widowControl w:val="0"/>
              <w:autoSpaceDE w:val="0"/>
              <w:autoSpaceDN w:val="0"/>
              <w:spacing w:after="0" w:line="256" w:lineRule="auto"/>
              <w:ind w:left="40" w:right="43"/>
              <w:rPr>
                <w:rFonts w:ascii="Calibri" w:eastAsia="Calibri" w:hAnsi="Calibri" w:cs="Calibri"/>
                <w:sz w:val="24"/>
                <w:lang w:val="en-US"/>
              </w:rPr>
            </w:pPr>
            <w:r w:rsidRPr="001423F0">
              <w:rPr>
                <w:rFonts w:ascii="Calibri" w:eastAsia="Calibri" w:hAnsi="Calibri" w:cs="Calibri"/>
                <w:sz w:val="24"/>
                <w:lang w:val="en-US"/>
              </w:rPr>
              <w:t>productive and an expectation of job applications – this type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practice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(hybrid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delivery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qualifications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skills) is also likely to be an expectation within adult education and training but does not seem to be as effective in delivery for 16 -18 education and training.</w:t>
            </w:r>
            <w:r w:rsidRPr="001423F0">
              <w:rPr>
                <w:rFonts w:ascii="Calibri" w:eastAsia="Calibri" w:hAnsi="Calibri" w:cs="Calibri"/>
                <w:spacing w:val="40"/>
                <w:sz w:val="24"/>
                <w:lang w:val="en-US"/>
              </w:rPr>
              <w:t xml:space="preserve"> </w:t>
            </w:r>
            <w:r w:rsidRPr="001423F0">
              <w:rPr>
                <w:rFonts w:ascii="Calibri" w:eastAsia="Calibri" w:hAnsi="Calibri" w:cs="Calibri"/>
                <w:sz w:val="24"/>
                <w:lang w:val="en-US"/>
              </w:rPr>
              <w:t>The world of work is changing and we need to look at how we can develop a market correction and help educate employers about why prevalent work attitudes, changing employee needs and the demand for flexibility etc. is important in recruitment and retention.</w:t>
            </w:r>
          </w:p>
        </w:tc>
      </w:tr>
      <w:tr w:rsidR="001423F0" w:rsidRPr="001423F0" w14:paraId="406B5618" w14:textId="77777777" w:rsidTr="00B46451">
        <w:trPr>
          <w:trHeight w:val="4491"/>
        </w:trPr>
        <w:tc>
          <w:tcPr>
            <w:tcW w:w="4186" w:type="dxa"/>
            <w:vMerge/>
            <w:tcBorders>
              <w:top w:val="nil"/>
            </w:tcBorders>
          </w:tcPr>
          <w:p w14:paraId="52B9E438" w14:textId="77777777" w:rsidR="001423F0" w:rsidRPr="001423F0" w:rsidRDefault="001423F0" w:rsidP="001423F0">
            <w:pPr>
              <w:rPr>
                <w:kern w:val="2"/>
                <w:sz w:val="2"/>
                <w:szCs w:val="2"/>
                <w14:ligatures w14:val="standardContextual"/>
              </w:rPr>
            </w:pPr>
          </w:p>
        </w:tc>
        <w:tc>
          <w:tcPr>
            <w:tcW w:w="5992" w:type="dxa"/>
          </w:tcPr>
          <w:p w14:paraId="407528A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9A5BFF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6C19DF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CD64B5A" w14:textId="77777777" w:rsidR="001423F0" w:rsidRPr="001423F0" w:rsidRDefault="001423F0" w:rsidP="001423F0">
            <w:pPr>
              <w:widowControl w:val="0"/>
              <w:autoSpaceDE w:val="0"/>
              <w:autoSpaceDN w:val="0"/>
              <w:spacing w:after="0" w:line="240" w:lineRule="auto"/>
              <w:rPr>
                <w:rFonts w:ascii="Times New Roman" w:eastAsia="Calibri" w:hAnsi="Calibri" w:cs="Calibri"/>
                <w:sz w:val="29"/>
                <w:lang w:val="en-US"/>
              </w:rPr>
            </w:pPr>
          </w:p>
          <w:p w14:paraId="641572C4" w14:textId="77777777" w:rsidR="001423F0" w:rsidRPr="001423F0" w:rsidRDefault="001423F0" w:rsidP="001423F0">
            <w:pPr>
              <w:widowControl w:val="0"/>
              <w:autoSpaceDE w:val="0"/>
              <w:autoSpaceDN w:val="0"/>
              <w:spacing w:after="0" w:line="256" w:lineRule="auto"/>
              <w:ind w:left="39" w:right="21"/>
              <w:rPr>
                <w:rFonts w:ascii="Calibri" w:eastAsia="Calibri" w:hAnsi="Calibri" w:cs="Calibri"/>
                <w:sz w:val="24"/>
                <w:lang w:val="en-US"/>
              </w:rPr>
            </w:pPr>
            <w:r w:rsidRPr="001423F0">
              <w:rPr>
                <w:rFonts w:ascii="Calibri" w:eastAsia="Calibri" w:hAnsi="Calibri" w:cs="Calibri"/>
                <w:sz w:val="24"/>
                <w:lang w:val="en-US"/>
              </w:rPr>
              <w:t>Linked</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point</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above,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when</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were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then</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asked the question “what would work in an ideal world for your sector” some 40+% stated that they would like better lines of communication with FE, more information on what is available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language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they</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understood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they</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would engage more with FE provision if they could be involved in delivering their knowledge and experience to learners -</w:t>
            </w:r>
          </w:p>
        </w:tc>
        <w:tc>
          <w:tcPr>
            <w:tcW w:w="3853" w:type="dxa"/>
          </w:tcPr>
          <w:p w14:paraId="25E0B67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8C42D2C"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905D131" w14:textId="77777777" w:rsidR="001423F0" w:rsidRPr="001423F0" w:rsidRDefault="001423F0" w:rsidP="001423F0">
            <w:pPr>
              <w:widowControl w:val="0"/>
              <w:autoSpaceDE w:val="0"/>
              <w:autoSpaceDN w:val="0"/>
              <w:spacing w:before="142" w:after="0" w:line="256" w:lineRule="auto"/>
              <w:ind w:left="40"/>
              <w:rPr>
                <w:rFonts w:ascii="Calibri" w:eastAsia="Calibri" w:hAnsi="Calibri" w:cs="Calibri"/>
                <w:sz w:val="24"/>
                <w:lang w:val="en-US"/>
              </w:rPr>
            </w:pPr>
            <w:r w:rsidRPr="001423F0">
              <w:rPr>
                <w:rFonts w:ascii="Calibri" w:eastAsia="Calibri" w:hAnsi="Calibri" w:cs="Calibri"/>
                <w:sz w:val="24"/>
                <w:lang w:val="en-US"/>
              </w:rPr>
              <w:t>a priority is to engage with more existing niche/key employers in local areas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on</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their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particular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needs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 highlight provision, develop a</w:t>
            </w:r>
          </w:p>
          <w:p w14:paraId="4F372755" w14:textId="77777777" w:rsidR="001423F0" w:rsidRPr="001423F0" w:rsidRDefault="001423F0" w:rsidP="001423F0">
            <w:pPr>
              <w:widowControl w:val="0"/>
              <w:autoSpaceDE w:val="0"/>
              <w:autoSpaceDN w:val="0"/>
              <w:spacing w:after="0" w:line="256" w:lineRule="auto"/>
              <w:ind w:left="40" w:right="63"/>
              <w:rPr>
                <w:rFonts w:ascii="Calibri" w:eastAsia="Calibri" w:hAnsi="Calibri" w:cs="Calibri"/>
                <w:sz w:val="24"/>
                <w:lang w:val="en-US"/>
              </w:rPr>
            </w:pPr>
            <w:r w:rsidRPr="001423F0">
              <w:rPr>
                <w:rFonts w:ascii="Calibri" w:eastAsia="Calibri" w:hAnsi="Calibri" w:cs="Calibri"/>
                <w:sz w:val="24"/>
                <w:lang w:val="en-US"/>
              </w:rPr>
              <w:t>”blended” business and learning language and bring up to date, relevant skills into FE. A number of employers</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expressed</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view</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it important</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existing</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relationships are also supported</w:t>
            </w:r>
          </w:p>
        </w:tc>
        <w:tc>
          <w:tcPr>
            <w:tcW w:w="4485" w:type="dxa"/>
          </w:tcPr>
          <w:p w14:paraId="11ECBC4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1FEAAF5"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1F14C53" w14:textId="77777777" w:rsidR="001423F0" w:rsidRPr="001423F0" w:rsidRDefault="001423F0" w:rsidP="001423F0">
            <w:pPr>
              <w:widowControl w:val="0"/>
              <w:numPr>
                <w:ilvl w:val="0"/>
                <w:numId w:val="115"/>
              </w:numPr>
              <w:tabs>
                <w:tab w:val="left" w:pos="158"/>
              </w:tabs>
              <w:autoSpaceDE w:val="0"/>
              <w:autoSpaceDN w:val="0"/>
              <w:spacing w:before="142"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9"/>
                <w:w w:val="72"/>
                <w:sz w:val="24"/>
                <w:lang w:val="en-US"/>
              </w:rPr>
              <w:t>lll</w:t>
            </w:r>
            <w:r w:rsidRPr="001423F0">
              <w:rPr>
                <w:rFonts w:ascii="Calibri" w:eastAsia="Calibri" w:hAnsi="Calibri" w:cs="Calibri"/>
                <w:spacing w:val="13"/>
                <w:w w:val="99"/>
                <w:sz w:val="24"/>
                <w:lang w:val="en-US"/>
              </w:rPr>
              <w:t>G</w:t>
            </w:r>
            <w:r w:rsidRPr="001423F0">
              <w:rPr>
                <w:rFonts w:ascii="Calibri" w:eastAsia="Calibri" w:hAnsi="Calibri" w:cs="Calibri"/>
                <w:spacing w:val="9"/>
                <w:w w:val="99"/>
                <w:sz w:val="24"/>
                <w:lang w:val="en-US"/>
              </w:rPr>
              <w:t>r</w:t>
            </w:r>
            <w:r w:rsidRPr="001423F0">
              <w:rPr>
                <w:rFonts w:ascii="Calibri" w:eastAsia="Calibri" w:hAnsi="Calibri" w:cs="Calibri"/>
                <w:spacing w:val="13"/>
                <w:w w:val="99"/>
                <w:sz w:val="24"/>
                <w:lang w:val="en-US"/>
              </w:rPr>
              <w:t>o</w:t>
            </w:r>
            <w:r w:rsidRPr="001423F0">
              <w:rPr>
                <w:rFonts w:ascii="Calibri" w:eastAsia="Calibri" w:hAnsi="Calibri" w:cs="Calibri"/>
                <w:spacing w:val="11"/>
                <w:w w:val="99"/>
                <w:sz w:val="24"/>
                <w:lang w:val="en-US"/>
              </w:rPr>
              <w:t>w</w:t>
            </w:r>
            <w:r w:rsidRPr="001423F0">
              <w:rPr>
                <w:rFonts w:ascii="Calibri" w:eastAsia="Calibri" w:hAnsi="Calibri" w:cs="Calibri"/>
                <w:spacing w:val="12"/>
                <w:w w:val="99"/>
                <w:sz w:val="24"/>
                <w:lang w:val="en-US"/>
              </w:rPr>
              <w:t>t</w:t>
            </w:r>
            <w:r w:rsidRPr="001423F0">
              <w:rPr>
                <w:rFonts w:ascii="Calibri" w:eastAsia="Calibri" w:hAnsi="Calibri" w:cs="Calibri"/>
                <w:spacing w:val="13"/>
                <w:w w:val="99"/>
                <w:sz w:val="24"/>
                <w:lang w:val="en-US"/>
              </w:rPr>
              <w:t>h</w:t>
            </w:r>
            <w:proofErr w:type="spellEnd"/>
            <w:r w:rsidRPr="001423F0">
              <w:rPr>
                <w:rFonts w:ascii="Calibri" w:eastAsia="Calibri" w:hAnsi="Calibri" w:cs="Calibri"/>
                <w:spacing w:val="57"/>
                <w:sz w:val="24"/>
                <w:lang w:val="en-US"/>
              </w:rPr>
              <w:t xml:space="preserve">  </w:t>
            </w:r>
            <w:r w:rsidRPr="001423F0">
              <w:rPr>
                <w:rFonts w:ascii="Calibri" w:eastAsia="Calibri" w:hAnsi="Calibri" w:cs="Calibri"/>
                <w:spacing w:val="-28"/>
                <w:w w:val="90"/>
                <w:sz w:val="24"/>
                <w:lang w:val="en-US"/>
              </w:rPr>
              <w:t>in</w:t>
            </w:r>
            <w:r w:rsidRPr="001423F0">
              <w:rPr>
                <w:rFonts w:ascii="Calibri" w:eastAsia="Calibri" w:hAnsi="Calibri" w:cs="Calibri"/>
                <w:spacing w:val="58"/>
                <w:sz w:val="24"/>
                <w:lang w:val="en-US"/>
              </w:rPr>
              <w:t xml:space="preserve">  </w:t>
            </w:r>
            <w:r w:rsidRPr="001423F0">
              <w:rPr>
                <w:rFonts w:ascii="Calibri" w:eastAsia="Calibri" w:hAnsi="Calibri" w:cs="Calibri"/>
                <w:spacing w:val="-28"/>
                <w:w w:val="90"/>
                <w:sz w:val="24"/>
                <w:lang w:val="en-US"/>
              </w:rPr>
              <w:t>earning/person</w:t>
            </w:r>
          </w:p>
          <w:p w14:paraId="0109E565" w14:textId="77777777" w:rsidR="001423F0" w:rsidRPr="001423F0" w:rsidRDefault="001423F0" w:rsidP="001423F0">
            <w:pPr>
              <w:widowControl w:val="0"/>
              <w:numPr>
                <w:ilvl w:val="0"/>
                <w:numId w:val="115"/>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spacing w:val="-1"/>
                <w:sz w:val="24"/>
                <w:lang w:val="en-US"/>
              </w:rPr>
              <w:t xml:space="preserve"> </w:t>
            </w:r>
            <w:r w:rsidRPr="001423F0">
              <w:rPr>
                <w:rFonts w:ascii="Calibri" w:eastAsia="Calibri" w:hAnsi="Calibri" w:cs="Calibri"/>
                <w:spacing w:val="-2"/>
                <w:sz w:val="24"/>
                <w:lang w:val="en-US"/>
              </w:rPr>
              <w:t>skills</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in</w:t>
            </w:r>
            <w:r w:rsidRPr="001423F0">
              <w:rPr>
                <w:rFonts w:ascii="Calibri" w:eastAsia="Calibri" w:hAnsi="Calibri" w:cs="Calibri"/>
                <w:spacing w:val="-9"/>
                <w:sz w:val="24"/>
                <w:lang w:val="en-US"/>
              </w:rPr>
              <w:t xml:space="preserve"> </w:t>
            </w:r>
            <w:r w:rsidRPr="001423F0">
              <w:rPr>
                <w:rFonts w:ascii="Calibri" w:eastAsia="Calibri" w:hAnsi="Calibri" w:cs="Calibri"/>
                <w:spacing w:val="-2"/>
                <w:sz w:val="24"/>
                <w:lang w:val="en-US"/>
              </w:rPr>
              <w:t>sectors</w:t>
            </w:r>
            <w:r w:rsidRPr="001423F0">
              <w:rPr>
                <w:rFonts w:ascii="Calibri" w:eastAsia="Calibri" w:hAnsi="Calibri" w:cs="Calibri"/>
                <w:spacing w:val="-8"/>
                <w:sz w:val="24"/>
                <w:lang w:val="en-US"/>
              </w:rPr>
              <w:t xml:space="preserve"> </w:t>
            </w:r>
            <w:r w:rsidRPr="001423F0">
              <w:rPr>
                <w:rFonts w:ascii="Calibri" w:eastAsia="Calibri" w:hAnsi="Calibri" w:cs="Calibri"/>
                <w:spacing w:val="-2"/>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growing</w:t>
            </w:r>
            <w:r w:rsidRPr="001423F0">
              <w:rPr>
                <w:rFonts w:ascii="Calibri" w:eastAsia="Calibri" w:hAnsi="Calibri" w:cs="Calibri"/>
                <w:spacing w:val="-6"/>
                <w:sz w:val="24"/>
                <w:lang w:val="en-US"/>
              </w:rPr>
              <w:t xml:space="preserve"> </w:t>
            </w:r>
            <w:r w:rsidRPr="001423F0">
              <w:rPr>
                <w:rFonts w:ascii="Calibri" w:eastAsia="Calibri" w:hAnsi="Calibri" w:cs="Calibri"/>
                <w:spacing w:val="-5"/>
                <w:sz w:val="24"/>
                <w:lang w:val="en-US"/>
              </w:rPr>
              <w:t>and</w:t>
            </w:r>
          </w:p>
          <w:p w14:paraId="73B213FA"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changing</w:t>
            </w:r>
          </w:p>
          <w:p w14:paraId="11B5582F" w14:textId="77777777" w:rsidR="001423F0" w:rsidRPr="001423F0" w:rsidRDefault="001423F0" w:rsidP="001423F0">
            <w:pPr>
              <w:widowControl w:val="0"/>
              <w:numPr>
                <w:ilvl w:val="0"/>
                <w:numId w:val="115"/>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69"/>
                <w:sz w:val="24"/>
                <w:lang w:val="en-US"/>
              </w:rPr>
              <w:t>lll</w:t>
            </w:r>
            <w:r w:rsidRPr="001423F0">
              <w:rPr>
                <w:rFonts w:ascii="Calibri" w:eastAsia="Calibri" w:hAnsi="Calibri" w:cs="Calibri"/>
                <w:w w:val="96"/>
                <w:sz w:val="24"/>
                <w:lang w:val="en-US"/>
              </w:rPr>
              <w:t>Mo</w:t>
            </w:r>
            <w:r w:rsidRPr="001423F0">
              <w:rPr>
                <w:rFonts w:ascii="Calibri" w:eastAsia="Calibri" w:hAnsi="Calibri" w:cs="Calibri"/>
                <w:spacing w:val="-4"/>
                <w:w w:val="96"/>
                <w:sz w:val="24"/>
                <w:lang w:val="en-US"/>
              </w:rPr>
              <w:t>r</w:t>
            </w:r>
            <w:r w:rsidRPr="001423F0">
              <w:rPr>
                <w:rFonts w:ascii="Calibri" w:eastAsia="Calibri" w:hAnsi="Calibri" w:cs="Calibri"/>
                <w:w w:val="96"/>
                <w:sz w:val="24"/>
                <w:lang w:val="en-US"/>
              </w:rPr>
              <w:t>e</w:t>
            </w:r>
            <w:proofErr w:type="spellEnd"/>
            <w:r w:rsidRPr="001423F0">
              <w:rPr>
                <w:rFonts w:ascii="Calibri" w:eastAsia="Calibri" w:hAnsi="Calibri" w:cs="Calibri"/>
                <w:spacing w:val="20"/>
                <w:sz w:val="24"/>
                <w:lang w:val="en-US"/>
              </w:rPr>
              <w:t xml:space="preserve"> </w:t>
            </w:r>
            <w:r w:rsidRPr="001423F0">
              <w:rPr>
                <w:rFonts w:ascii="Calibri" w:eastAsia="Calibri" w:hAnsi="Calibri" w:cs="Calibri"/>
                <w:spacing w:val="-2"/>
                <w:w w:val="95"/>
                <w:sz w:val="24"/>
                <w:lang w:val="en-US"/>
              </w:rPr>
              <w:t>learners</w:t>
            </w:r>
          </w:p>
          <w:p w14:paraId="7504B38D" w14:textId="77777777" w:rsidR="001423F0" w:rsidRPr="001423F0" w:rsidRDefault="001423F0" w:rsidP="001423F0">
            <w:pPr>
              <w:widowControl w:val="0"/>
              <w:numPr>
                <w:ilvl w:val="0"/>
                <w:numId w:val="115"/>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7"/>
                <w:w w:val="74"/>
                <w:sz w:val="24"/>
                <w:lang w:val="en-US"/>
              </w:rPr>
              <w:t>lll</w:t>
            </w:r>
            <w:r w:rsidRPr="001423F0">
              <w:rPr>
                <w:rFonts w:ascii="Calibri" w:eastAsia="Calibri" w:hAnsi="Calibri" w:cs="Calibri"/>
                <w:spacing w:val="10"/>
                <w:w w:val="101"/>
                <w:sz w:val="24"/>
                <w:lang w:val="en-US"/>
              </w:rPr>
              <w:t>R</w:t>
            </w:r>
            <w:r w:rsidRPr="001423F0">
              <w:rPr>
                <w:rFonts w:ascii="Calibri" w:eastAsia="Calibri" w:hAnsi="Calibri" w:cs="Calibri"/>
                <w:spacing w:val="14"/>
                <w:w w:val="101"/>
                <w:sz w:val="24"/>
                <w:lang w:val="en-US"/>
              </w:rPr>
              <w:t>e</w:t>
            </w:r>
            <w:r w:rsidRPr="001423F0">
              <w:rPr>
                <w:rFonts w:ascii="Calibri" w:eastAsia="Calibri" w:hAnsi="Calibri" w:cs="Calibri"/>
                <w:spacing w:val="13"/>
                <w:w w:val="101"/>
                <w:sz w:val="24"/>
                <w:lang w:val="en-US"/>
              </w:rPr>
              <w:t>s</w:t>
            </w:r>
            <w:r w:rsidRPr="001423F0">
              <w:rPr>
                <w:rFonts w:ascii="Calibri" w:eastAsia="Calibri" w:hAnsi="Calibri" w:cs="Calibri"/>
                <w:spacing w:val="14"/>
                <w:w w:val="101"/>
                <w:sz w:val="24"/>
                <w:lang w:val="en-US"/>
              </w:rPr>
              <w:t>pons</w:t>
            </w:r>
            <w:r w:rsidRPr="001423F0">
              <w:rPr>
                <w:rFonts w:ascii="Calibri" w:eastAsia="Calibri" w:hAnsi="Calibri" w:cs="Calibri"/>
                <w:spacing w:val="13"/>
                <w:w w:val="101"/>
                <w:sz w:val="24"/>
                <w:lang w:val="en-US"/>
              </w:rPr>
              <w:t>i</w:t>
            </w:r>
            <w:r w:rsidRPr="001423F0">
              <w:rPr>
                <w:rFonts w:ascii="Calibri" w:eastAsia="Calibri" w:hAnsi="Calibri" w:cs="Calibri"/>
                <w:spacing w:val="12"/>
                <w:w w:val="101"/>
                <w:sz w:val="24"/>
                <w:lang w:val="en-US"/>
              </w:rPr>
              <w:t>v</w:t>
            </w:r>
            <w:r w:rsidRPr="001423F0">
              <w:rPr>
                <w:rFonts w:ascii="Calibri" w:eastAsia="Calibri" w:hAnsi="Calibri" w:cs="Calibri"/>
                <w:spacing w:val="15"/>
                <w:w w:val="101"/>
                <w:sz w:val="24"/>
                <w:lang w:val="en-US"/>
              </w:rPr>
              <w:t>e</w:t>
            </w:r>
            <w:proofErr w:type="spellEnd"/>
            <w:r w:rsidRPr="001423F0">
              <w:rPr>
                <w:rFonts w:ascii="Calibri" w:eastAsia="Calibri" w:hAnsi="Calibri" w:cs="Calibri"/>
                <w:spacing w:val="9"/>
                <w:sz w:val="24"/>
                <w:lang w:val="en-US"/>
              </w:rPr>
              <w:t xml:space="preserve"> </w:t>
            </w:r>
            <w:r w:rsidRPr="001423F0">
              <w:rPr>
                <w:rFonts w:ascii="Calibri" w:eastAsia="Calibri" w:hAnsi="Calibri" w:cs="Calibri"/>
                <w:spacing w:val="-14"/>
                <w:w w:val="95"/>
                <w:sz w:val="24"/>
                <w:lang w:val="en-US"/>
              </w:rPr>
              <w:t>curriculum</w:t>
            </w:r>
            <w:r w:rsidRPr="001423F0">
              <w:rPr>
                <w:rFonts w:ascii="Calibri" w:eastAsia="Calibri" w:hAnsi="Calibri" w:cs="Calibri"/>
                <w:spacing w:val="10"/>
                <w:sz w:val="24"/>
                <w:lang w:val="en-US"/>
              </w:rPr>
              <w:t xml:space="preserve"> </w:t>
            </w:r>
            <w:r w:rsidRPr="001423F0">
              <w:rPr>
                <w:rFonts w:ascii="Calibri" w:eastAsia="Calibri" w:hAnsi="Calibri" w:cs="Calibri"/>
                <w:spacing w:val="-14"/>
                <w:w w:val="95"/>
                <w:sz w:val="24"/>
                <w:lang w:val="en-US"/>
              </w:rPr>
              <w:t>offer</w:t>
            </w:r>
          </w:p>
          <w:p w14:paraId="50691611" w14:textId="77777777" w:rsidR="001423F0" w:rsidRPr="001423F0" w:rsidRDefault="001423F0" w:rsidP="001423F0">
            <w:pPr>
              <w:widowControl w:val="0"/>
              <w:numPr>
                <w:ilvl w:val="0"/>
                <w:numId w:val="115"/>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00"/>
                <w:w w:val="74"/>
                <w:sz w:val="24"/>
                <w:lang w:val="en-US"/>
              </w:rPr>
              <w:t>lll</w:t>
            </w:r>
            <w:r w:rsidRPr="001423F0">
              <w:rPr>
                <w:rFonts w:ascii="Calibri" w:eastAsia="Calibri" w:hAnsi="Calibri" w:cs="Calibri"/>
                <w:spacing w:val="22"/>
                <w:w w:val="101"/>
                <w:sz w:val="24"/>
                <w:lang w:val="en-US"/>
              </w:rPr>
              <w:t>Si</w:t>
            </w:r>
            <w:r w:rsidRPr="001423F0">
              <w:rPr>
                <w:rFonts w:ascii="Calibri" w:eastAsia="Calibri" w:hAnsi="Calibri" w:cs="Calibri"/>
                <w:spacing w:val="20"/>
                <w:w w:val="101"/>
                <w:sz w:val="24"/>
                <w:lang w:val="en-US"/>
              </w:rPr>
              <w:t>m</w:t>
            </w:r>
            <w:r w:rsidRPr="001423F0">
              <w:rPr>
                <w:rFonts w:ascii="Calibri" w:eastAsia="Calibri" w:hAnsi="Calibri" w:cs="Calibri"/>
                <w:spacing w:val="22"/>
                <w:w w:val="101"/>
                <w:sz w:val="24"/>
                <w:lang w:val="en-US"/>
              </w:rPr>
              <w:t>p</w:t>
            </w:r>
            <w:r w:rsidRPr="001423F0">
              <w:rPr>
                <w:rFonts w:ascii="Calibri" w:eastAsia="Calibri" w:hAnsi="Calibri" w:cs="Calibri"/>
                <w:spacing w:val="21"/>
                <w:w w:val="101"/>
                <w:sz w:val="24"/>
                <w:lang w:val="en-US"/>
              </w:rPr>
              <w:t>l</w:t>
            </w:r>
            <w:r w:rsidRPr="001423F0">
              <w:rPr>
                <w:rFonts w:ascii="Calibri" w:eastAsia="Calibri" w:hAnsi="Calibri" w:cs="Calibri"/>
                <w:spacing w:val="20"/>
                <w:w w:val="101"/>
                <w:sz w:val="24"/>
                <w:lang w:val="en-US"/>
              </w:rPr>
              <w:t>i</w:t>
            </w:r>
            <w:r w:rsidRPr="001423F0">
              <w:rPr>
                <w:rFonts w:ascii="Calibri" w:eastAsia="Calibri" w:hAnsi="Calibri" w:cs="Calibri"/>
                <w:spacing w:val="10"/>
                <w:w w:val="101"/>
                <w:sz w:val="24"/>
                <w:lang w:val="en-US"/>
              </w:rPr>
              <w:t>f</w:t>
            </w:r>
            <w:r w:rsidRPr="001423F0">
              <w:rPr>
                <w:rFonts w:ascii="Calibri" w:eastAsia="Calibri" w:hAnsi="Calibri" w:cs="Calibri"/>
                <w:spacing w:val="31"/>
                <w:w w:val="101"/>
                <w:sz w:val="24"/>
                <w:lang w:val="en-US"/>
              </w:rPr>
              <w:t>i</w:t>
            </w:r>
            <w:r w:rsidRPr="001423F0">
              <w:rPr>
                <w:rFonts w:ascii="Calibri" w:eastAsia="Calibri" w:hAnsi="Calibri" w:cs="Calibri"/>
                <w:spacing w:val="21"/>
                <w:w w:val="101"/>
                <w:sz w:val="24"/>
                <w:lang w:val="en-US"/>
              </w:rPr>
              <w:t>e</w:t>
            </w:r>
            <w:r w:rsidRPr="001423F0">
              <w:rPr>
                <w:rFonts w:ascii="Calibri" w:eastAsia="Calibri" w:hAnsi="Calibri" w:cs="Calibri"/>
                <w:spacing w:val="22"/>
                <w:w w:val="101"/>
                <w:sz w:val="24"/>
                <w:lang w:val="en-US"/>
              </w:rPr>
              <w:t>d</w:t>
            </w:r>
            <w:proofErr w:type="spellEnd"/>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funding</w:t>
            </w:r>
            <w:r w:rsidRPr="001423F0">
              <w:rPr>
                <w:rFonts w:ascii="Calibri" w:eastAsia="Calibri" w:hAnsi="Calibri" w:cs="Calibri"/>
                <w:spacing w:val="-3"/>
                <w:sz w:val="24"/>
                <w:lang w:val="en-US"/>
              </w:rPr>
              <w:t xml:space="preserve"> </w:t>
            </w:r>
            <w:r w:rsidRPr="001423F0">
              <w:rPr>
                <w:rFonts w:ascii="Calibri" w:eastAsia="Calibri" w:hAnsi="Calibri" w:cs="Calibri"/>
                <w:spacing w:val="-6"/>
                <w:w w:val="95"/>
                <w:sz w:val="24"/>
                <w:lang w:val="en-US"/>
              </w:rPr>
              <w:t>landscape</w:t>
            </w:r>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from</w:t>
            </w:r>
            <w:r w:rsidRPr="001423F0">
              <w:rPr>
                <w:rFonts w:ascii="Calibri" w:eastAsia="Calibri" w:hAnsi="Calibri" w:cs="Calibri"/>
                <w:spacing w:val="-5"/>
                <w:sz w:val="24"/>
                <w:lang w:val="en-US"/>
              </w:rPr>
              <w:t xml:space="preserve"> </w:t>
            </w:r>
            <w:r w:rsidRPr="001423F0">
              <w:rPr>
                <w:rFonts w:ascii="Calibri" w:eastAsia="Calibri" w:hAnsi="Calibri" w:cs="Calibri"/>
                <w:spacing w:val="-6"/>
                <w:w w:val="95"/>
                <w:sz w:val="24"/>
                <w:lang w:val="en-US"/>
              </w:rPr>
              <w:t>DofE</w:t>
            </w:r>
          </w:p>
          <w:p w14:paraId="6A806F1A" w14:textId="77777777" w:rsidR="001423F0" w:rsidRPr="001423F0" w:rsidRDefault="001423F0" w:rsidP="001423F0">
            <w:pPr>
              <w:widowControl w:val="0"/>
              <w:numPr>
                <w:ilvl w:val="0"/>
                <w:numId w:val="115"/>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3"/>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3"/>
                <w:sz w:val="24"/>
                <w:lang w:val="en-US"/>
              </w:rPr>
              <w:t xml:space="preserve"> </w:t>
            </w:r>
            <w:r w:rsidRPr="001423F0">
              <w:rPr>
                <w:rFonts w:ascii="Calibri" w:eastAsia="Calibri" w:hAnsi="Calibri" w:cs="Calibri"/>
                <w:spacing w:val="-2"/>
                <w:w w:val="95"/>
                <w:sz w:val="24"/>
                <w:lang w:val="en-US"/>
              </w:rPr>
              <w:t>engaged</w:t>
            </w:r>
          </w:p>
          <w:p w14:paraId="5C332BFC" w14:textId="77777777" w:rsidR="001423F0" w:rsidRPr="001423F0" w:rsidRDefault="001423F0" w:rsidP="001423F0">
            <w:pPr>
              <w:widowControl w:val="0"/>
              <w:numPr>
                <w:ilvl w:val="0"/>
                <w:numId w:val="115"/>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322B3FD5" w14:textId="77777777" w:rsidR="001423F0" w:rsidRPr="001423F0" w:rsidRDefault="001423F0" w:rsidP="001423F0">
            <w:pPr>
              <w:widowControl w:val="0"/>
              <w:numPr>
                <w:ilvl w:val="0"/>
                <w:numId w:val="115"/>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403CADB0"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tc>
        <w:tc>
          <w:tcPr>
            <w:tcW w:w="5866" w:type="dxa"/>
          </w:tcPr>
          <w:p w14:paraId="72E01492" w14:textId="77777777" w:rsidR="001423F0" w:rsidRPr="001423F0" w:rsidRDefault="001423F0" w:rsidP="001423F0">
            <w:pPr>
              <w:widowControl w:val="0"/>
              <w:autoSpaceDE w:val="0"/>
              <w:autoSpaceDN w:val="0"/>
              <w:spacing w:before="70" w:after="0" w:line="256" w:lineRule="auto"/>
              <w:ind w:left="40"/>
              <w:rPr>
                <w:rFonts w:ascii="Calibri" w:eastAsia="Calibri" w:hAnsi="Calibri" w:cs="Calibri"/>
                <w:sz w:val="24"/>
                <w:lang w:val="en-US"/>
              </w:rPr>
            </w:pPr>
            <w:r w:rsidRPr="001423F0">
              <w:rPr>
                <w:rFonts w:ascii="Calibri" w:eastAsia="Calibri" w:hAnsi="Calibri" w:cs="Calibri"/>
                <w:sz w:val="24"/>
                <w:lang w:val="en-US"/>
              </w:rPr>
              <w:t>Wherever possible we must try to influence the collaboration</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between</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industry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education</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provision necessary to facilitate Work Experience / Industry</w:t>
            </w:r>
          </w:p>
          <w:p w14:paraId="19822ADD" w14:textId="77777777" w:rsidR="001423F0" w:rsidRPr="001423F0" w:rsidRDefault="001423F0" w:rsidP="001423F0">
            <w:pPr>
              <w:widowControl w:val="0"/>
              <w:autoSpaceDE w:val="0"/>
              <w:autoSpaceDN w:val="0"/>
              <w:spacing w:after="0" w:line="289" w:lineRule="exact"/>
              <w:ind w:left="40"/>
              <w:rPr>
                <w:rFonts w:ascii="Calibri" w:eastAsia="Calibri" w:hAnsi="Calibri" w:cs="Calibri"/>
                <w:sz w:val="24"/>
                <w:lang w:val="en-US"/>
              </w:rPr>
            </w:pPr>
            <w:r w:rsidRPr="001423F0">
              <w:rPr>
                <w:rFonts w:ascii="Calibri" w:eastAsia="Calibri" w:hAnsi="Calibri" w:cs="Calibri"/>
                <w:sz w:val="24"/>
                <w:lang w:val="en-US"/>
              </w:rPr>
              <w:t>Placement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opportunities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young</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people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which</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will</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be</w:t>
            </w:r>
            <w:r w:rsidRPr="001423F0">
              <w:rPr>
                <w:rFonts w:ascii="Calibri" w:eastAsia="Calibri" w:hAnsi="Calibri" w:cs="Calibri"/>
                <w:spacing w:val="-4"/>
                <w:sz w:val="24"/>
                <w:lang w:val="en-US"/>
              </w:rPr>
              <w:t xml:space="preserve"> </w:t>
            </w:r>
            <w:r w:rsidRPr="001423F0">
              <w:rPr>
                <w:rFonts w:ascii="Calibri" w:eastAsia="Calibri" w:hAnsi="Calibri" w:cs="Calibri"/>
                <w:spacing w:val="-10"/>
                <w:sz w:val="24"/>
                <w:lang w:val="en-US"/>
              </w:rPr>
              <w:t>a</w:t>
            </w:r>
          </w:p>
          <w:p w14:paraId="31B323A6" w14:textId="77777777" w:rsidR="001423F0" w:rsidRPr="001423F0" w:rsidRDefault="001423F0" w:rsidP="001423F0">
            <w:pPr>
              <w:widowControl w:val="0"/>
              <w:autoSpaceDE w:val="0"/>
              <w:autoSpaceDN w:val="0"/>
              <w:spacing w:before="19" w:after="0" w:line="256" w:lineRule="auto"/>
              <w:ind w:left="40" w:right="43"/>
              <w:rPr>
                <w:rFonts w:ascii="Calibri" w:eastAsia="Calibri" w:hAnsi="Calibri" w:cs="Calibri"/>
                <w:sz w:val="24"/>
                <w:lang w:val="en-US"/>
              </w:rPr>
            </w:pPr>
            <w:r w:rsidRPr="001423F0">
              <w:rPr>
                <w:rFonts w:ascii="Calibri" w:eastAsia="Calibri" w:hAnsi="Calibri" w:cs="Calibri"/>
                <w:sz w:val="24"/>
                <w:lang w:val="en-US"/>
              </w:rPr>
              <w:t xml:space="preserve">requirement within the current qualification reforms. These reforms will put a much greater emphasis and burden on work experience as a necessary part of qualification completion. A broad range of stakeholders should be involved in developing courses and training to meet local </w:t>
            </w:r>
            <w:proofErr w:type="spellStart"/>
            <w:r w:rsidRPr="001423F0">
              <w:rPr>
                <w:rFonts w:ascii="Calibri" w:eastAsia="Calibri" w:hAnsi="Calibri" w:cs="Calibri"/>
                <w:sz w:val="24"/>
                <w:lang w:val="en-US"/>
              </w:rPr>
              <w:t>labour</w:t>
            </w:r>
            <w:proofErr w:type="spellEnd"/>
            <w:r w:rsidRPr="001423F0">
              <w:rPr>
                <w:rFonts w:ascii="Calibri" w:eastAsia="Calibri" w:hAnsi="Calibri" w:cs="Calibri"/>
                <w:sz w:val="24"/>
                <w:lang w:val="en-US"/>
              </w:rPr>
              <w:t xml:space="preserve"> market demand. We can explore workforce development planning by employers, co- designing programmes alongside new/innovative learning methods.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Explore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shared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industry</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specific</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networks</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so</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 xml:space="preserve">that </w:t>
            </w:r>
            <w:proofErr w:type="spellStart"/>
            <w:r w:rsidRPr="001423F0">
              <w:rPr>
                <w:rFonts w:ascii="Calibri" w:eastAsia="Calibri" w:hAnsi="Calibri" w:cs="Calibri"/>
                <w:sz w:val="24"/>
                <w:lang w:val="en-US"/>
              </w:rPr>
              <w:t>employeres</w:t>
            </w:r>
            <w:proofErr w:type="spellEnd"/>
            <w:r w:rsidRPr="001423F0">
              <w:rPr>
                <w:rFonts w:ascii="Calibri" w:eastAsia="Calibri" w:hAnsi="Calibri" w:cs="Calibri"/>
                <w:sz w:val="24"/>
                <w:lang w:val="en-US"/>
              </w:rPr>
              <w:t xml:space="preserve"> and providers know where to engage</w:t>
            </w:r>
          </w:p>
        </w:tc>
      </w:tr>
    </w:tbl>
    <w:p w14:paraId="70D2B8CC"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0"/>
          <w:szCs w:val="24"/>
          <w:lang w:val="en-US"/>
        </w:rPr>
      </w:pPr>
    </w:p>
    <w:p w14:paraId="5F086165" w14:textId="77777777" w:rsidR="001423F0" w:rsidRPr="001423F0" w:rsidRDefault="001423F0" w:rsidP="001423F0">
      <w:pPr>
        <w:widowControl w:val="0"/>
        <w:autoSpaceDE w:val="0"/>
        <w:autoSpaceDN w:val="0"/>
        <w:spacing w:after="0" w:line="240" w:lineRule="auto"/>
        <w:rPr>
          <w:rFonts w:ascii="Times New Roman" w:eastAsia="Calibri" w:hAnsi="Calibri" w:cs="Calibri"/>
          <w:bCs/>
          <w:sz w:val="29"/>
          <w:szCs w:val="24"/>
          <w:lang w:val="en-US"/>
        </w:rPr>
      </w:pPr>
    </w:p>
    <w:tbl>
      <w:tblPr>
        <w:tblW w:w="0" w:type="auto"/>
        <w:tblInd w:w="1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
        <w:gridCol w:w="4166"/>
        <w:gridCol w:w="20"/>
        <w:gridCol w:w="5972"/>
        <w:gridCol w:w="20"/>
        <w:gridCol w:w="3833"/>
        <w:gridCol w:w="20"/>
        <w:gridCol w:w="4465"/>
        <w:gridCol w:w="20"/>
        <w:gridCol w:w="5846"/>
        <w:gridCol w:w="20"/>
      </w:tblGrid>
      <w:tr w:rsidR="001423F0" w:rsidRPr="001423F0" w14:paraId="0EF117C2" w14:textId="77777777" w:rsidTr="00B46451">
        <w:trPr>
          <w:gridBefore w:val="1"/>
          <w:wBefore w:w="20" w:type="dxa"/>
          <w:trHeight w:val="336"/>
        </w:trPr>
        <w:tc>
          <w:tcPr>
            <w:tcW w:w="4186" w:type="dxa"/>
            <w:gridSpan w:val="2"/>
          </w:tcPr>
          <w:p w14:paraId="5F8D401F" w14:textId="77777777" w:rsidR="001423F0" w:rsidRPr="001423F0" w:rsidRDefault="001423F0" w:rsidP="001423F0">
            <w:pPr>
              <w:widowControl w:val="0"/>
              <w:autoSpaceDE w:val="0"/>
              <w:autoSpaceDN w:val="0"/>
              <w:spacing w:after="0" w:line="316" w:lineRule="exact"/>
              <w:ind w:left="44"/>
              <w:rPr>
                <w:rFonts w:ascii="Calibri" w:eastAsia="Calibri" w:hAnsi="Calibri" w:cs="Calibri"/>
                <w:b/>
                <w:sz w:val="28"/>
                <w:lang w:val="en-US"/>
              </w:rPr>
            </w:pPr>
            <w:r w:rsidRPr="001423F0">
              <w:rPr>
                <w:rFonts w:ascii="Calibri" w:eastAsia="Calibri" w:hAnsi="Calibri" w:cs="Calibri"/>
                <w:b/>
                <w:sz w:val="28"/>
                <w:lang w:val="en-US"/>
              </w:rPr>
              <w:t>Question</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asked</w:t>
            </w:r>
            <w:r w:rsidRPr="001423F0">
              <w:rPr>
                <w:rFonts w:ascii="Calibri" w:eastAsia="Calibri" w:hAnsi="Calibri" w:cs="Calibri"/>
                <w:b/>
                <w:spacing w:val="-3"/>
                <w:sz w:val="28"/>
                <w:lang w:val="en-US"/>
              </w:rPr>
              <w:t xml:space="preserve"> </w:t>
            </w:r>
            <w:r w:rsidRPr="001423F0">
              <w:rPr>
                <w:rFonts w:ascii="Calibri" w:eastAsia="Calibri" w:hAnsi="Calibri" w:cs="Calibri"/>
                <w:b/>
                <w:sz w:val="28"/>
                <w:lang w:val="en-US"/>
              </w:rPr>
              <w:t>to</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employers</w:t>
            </w:r>
          </w:p>
        </w:tc>
        <w:tc>
          <w:tcPr>
            <w:tcW w:w="5992" w:type="dxa"/>
            <w:gridSpan w:val="2"/>
          </w:tcPr>
          <w:p w14:paraId="48E1DCB2" w14:textId="77777777" w:rsidR="001423F0" w:rsidRPr="001423F0" w:rsidRDefault="001423F0" w:rsidP="001423F0">
            <w:pPr>
              <w:widowControl w:val="0"/>
              <w:autoSpaceDE w:val="0"/>
              <w:autoSpaceDN w:val="0"/>
              <w:spacing w:after="0" w:line="316" w:lineRule="exact"/>
              <w:ind w:left="44"/>
              <w:rPr>
                <w:rFonts w:ascii="Calibri" w:eastAsia="Calibri" w:hAnsi="Calibri" w:cs="Calibri"/>
                <w:b/>
                <w:sz w:val="28"/>
                <w:lang w:val="en-US"/>
              </w:rPr>
            </w:pPr>
            <w:r w:rsidRPr="001423F0">
              <w:rPr>
                <w:rFonts w:ascii="Calibri" w:eastAsia="Calibri" w:hAnsi="Calibri" w:cs="Calibri"/>
                <w:b/>
                <w:sz w:val="28"/>
                <w:lang w:val="en-US"/>
              </w:rPr>
              <w:t>Employer</w:t>
            </w:r>
            <w:r w:rsidRPr="001423F0">
              <w:rPr>
                <w:rFonts w:ascii="Calibri" w:eastAsia="Calibri" w:hAnsi="Calibri" w:cs="Calibri"/>
                <w:b/>
                <w:spacing w:val="-2"/>
                <w:sz w:val="28"/>
                <w:lang w:val="en-US"/>
              </w:rPr>
              <w:t xml:space="preserve"> responses</w:t>
            </w:r>
          </w:p>
        </w:tc>
        <w:tc>
          <w:tcPr>
            <w:tcW w:w="3853" w:type="dxa"/>
            <w:gridSpan w:val="2"/>
          </w:tcPr>
          <w:p w14:paraId="1BDC8709" w14:textId="77777777" w:rsidR="001423F0" w:rsidRPr="001423F0" w:rsidRDefault="001423F0" w:rsidP="001423F0">
            <w:pPr>
              <w:widowControl w:val="0"/>
              <w:autoSpaceDE w:val="0"/>
              <w:autoSpaceDN w:val="0"/>
              <w:spacing w:after="0" w:line="316" w:lineRule="exact"/>
              <w:ind w:left="45"/>
              <w:rPr>
                <w:rFonts w:ascii="Calibri" w:eastAsia="Calibri" w:hAnsi="Calibri" w:cs="Calibri"/>
                <w:b/>
                <w:sz w:val="28"/>
                <w:lang w:val="en-US"/>
              </w:rPr>
            </w:pPr>
            <w:r w:rsidRPr="001423F0">
              <w:rPr>
                <w:rFonts w:ascii="Calibri" w:eastAsia="Calibri" w:hAnsi="Calibri" w:cs="Calibri"/>
                <w:b/>
                <w:sz w:val="28"/>
                <w:lang w:val="en-US"/>
              </w:rPr>
              <w:t>Analysis</w:t>
            </w:r>
            <w:r w:rsidRPr="001423F0">
              <w:rPr>
                <w:rFonts w:ascii="Calibri" w:eastAsia="Calibri" w:hAnsi="Calibri" w:cs="Calibri"/>
                <w:b/>
                <w:spacing w:val="-4"/>
                <w:sz w:val="28"/>
                <w:lang w:val="en-US"/>
              </w:rPr>
              <w:t xml:space="preserve"> </w:t>
            </w:r>
            <w:r w:rsidRPr="001423F0">
              <w:rPr>
                <w:rFonts w:ascii="Calibri" w:eastAsia="Calibri" w:hAnsi="Calibri" w:cs="Calibri"/>
                <w:b/>
                <w:sz w:val="28"/>
                <w:lang w:val="en-US"/>
              </w:rPr>
              <w:t>and</w:t>
            </w:r>
            <w:r w:rsidRPr="001423F0">
              <w:rPr>
                <w:rFonts w:ascii="Calibri" w:eastAsia="Calibri" w:hAnsi="Calibri" w:cs="Calibri"/>
                <w:b/>
                <w:spacing w:val="-4"/>
                <w:sz w:val="28"/>
                <w:lang w:val="en-US"/>
              </w:rPr>
              <w:t xml:space="preserve"> </w:t>
            </w:r>
            <w:r w:rsidRPr="001423F0">
              <w:rPr>
                <w:rFonts w:ascii="Calibri" w:eastAsia="Calibri" w:hAnsi="Calibri" w:cs="Calibri"/>
                <w:b/>
                <w:spacing w:val="-2"/>
                <w:sz w:val="28"/>
                <w:lang w:val="en-US"/>
              </w:rPr>
              <w:t>priority</w:t>
            </w:r>
          </w:p>
        </w:tc>
        <w:tc>
          <w:tcPr>
            <w:tcW w:w="4485" w:type="dxa"/>
            <w:gridSpan w:val="2"/>
          </w:tcPr>
          <w:p w14:paraId="76352D19" w14:textId="77777777" w:rsidR="001423F0" w:rsidRPr="001423F0" w:rsidRDefault="001423F0" w:rsidP="001423F0">
            <w:pPr>
              <w:widowControl w:val="0"/>
              <w:autoSpaceDE w:val="0"/>
              <w:autoSpaceDN w:val="0"/>
              <w:spacing w:after="0" w:line="316" w:lineRule="exact"/>
              <w:ind w:left="45"/>
              <w:rPr>
                <w:rFonts w:ascii="Calibri" w:eastAsia="Calibri" w:hAnsi="Calibri" w:cs="Calibri"/>
                <w:b/>
                <w:sz w:val="28"/>
                <w:lang w:val="en-US"/>
              </w:rPr>
            </w:pPr>
            <w:r w:rsidRPr="001423F0">
              <w:rPr>
                <w:rFonts w:ascii="Calibri" w:eastAsia="Calibri" w:hAnsi="Calibri" w:cs="Calibri"/>
                <w:b/>
                <w:sz w:val="28"/>
                <w:lang w:val="en-US"/>
              </w:rPr>
              <w:t>Desired</w:t>
            </w:r>
            <w:r w:rsidRPr="001423F0">
              <w:rPr>
                <w:rFonts w:ascii="Calibri" w:eastAsia="Calibri" w:hAnsi="Calibri" w:cs="Calibri"/>
                <w:b/>
                <w:spacing w:val="-1"/>
                <w:sz w:val="28"/>
                <w:lang w:val="en-US"/>
              </w:rPr>
              <w:t xml:space="preserve"> </w:t>
            </w:r>
            <w:r w:rsidRPr="001423F0">
              <w:rPr>
                <w:rFonts w:ascii="Calibri" w:eastAsia="Calibri" w:hAnsi="Calibri" w:cs="Calibri"/>
                <w:b/>
                <w:spacing w:val="-2"/>
                <w:sz w:val="28"/>
                <w:lang w:val="en-US"/>
              </w:rPr>
              <w:t>Outcomes</w:t>
            </w:r>
          </w:p>
        </w:tc>
        <w:tc>
          <w:tcPr>
            <w:tcW w:w="5866" w:type="dxa"/>
            <w:gridSpan w:val="2"/>
            <w:shd w:val="clear" w:color="auto" w:fill="FFFF00"/>
          </w:tcPr>
          <w:p w14:paraId="71100733" w14:textId="77777777" w:rsidR="001423F0" w:rsidRPr="001423F0" w:rsidRDefault="001423F0" w:rsidP="001423F0">
            <w:pPr>
              <w:widowControl w:val="0"/>
              <w:autoSpaceDE w:val="0"/>
              <w:autoSpaceDN w:val="0"/>
              <w:spacing w:after="0" w:line="316" w:lineRule="exact"/>
              <w:ind w:left="46"/>
              <w:rPr>
                <w:rFonts w:ascii="Calibri" w:eastAsia="Calibri" w:hAnsi="Calibri" w:cs="Calibri"/>
                <w:b/>
                <w:sz w:val="28"/>
                <w:lang w:val="en-US"/>
              </w:rPr>
            </w:pPr>
            <w:r w:rsidRPr="001423F0">
              <w:rPr>
                <w:rFonts w:ascii="Calibri" w:eastAsia="Calibri" w:hAnsi="Calibri" w:cs="Calibri"/>
                <w:b/>
                <w:sz w:val="28"/>
                <w:lang w:val="en-US"/>
              </w:rPr>
              <w:t>Roadmap</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how</w:t>
            </w:r>
            <w:r w:rsidRPr="001423F0">
              <w:rPr>
                <w:rFonts w:ascii="Calibri" w:eastAsia="Calibri" w:hAnsi="Calibri" w:cs="Calibri"/>
                <w:b/>
                <w:spacing w:val="-2"/>
                <w:sz w:val="28"/>
                <w:lang w:val="en-US"/>
              </w:rPr>
              <w:t xml:space="preserve"> </w:t>
            </w:r>
            <w:r w:rsidRPr="001423F0">
              <w:rPr>
                <w:rFonts w:ascii="Calibri" w:eastAsia="Calibri" w:hAnsi="Calibri" w:cs="Calibri"/>
                <w:b/>
                <w:sz w:val="28"/>
                <w:lang w:val="en-US"/>
              </w:rPr>
              <w:t>will</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we</w:t>
            </w:r>
            <w:r w:rsidRPr="001423F0">
              <w:rPr>
                <w:rFonts w:ascii="Calibri" w:eastAsia="Calibri" w:hAnsi="Calibri" w:cs="Calibri"/>
                <w:b/>
                <w:spacing w:val="-1"/>
                <w:sz w:val="28"/>
                <w:lang w:val="en-US"/>
              </w:rPr>
              <w:t xml:space="preserve"> </w:t>
            </w:r>
            <w:r w:rsidRPr="001423F0">
              <w:rPr>
                <w:rFonts w:ascii="Calibri" w:eastAsia="Calibri" w:hAnsi="Calibri" w:cs="Calibri"/>
                <w:b/>
                <w:sz w:val="28"/>
                <w:lang w:val="en-US"/>
              </w:rPr>
              <w:t xml:space="preserve">deliver </w:t>
            </w:r>
            <w:r w:rsidRPr="001423F0">
              <w:rPr>
                <w:rFonts w:ascii="Calibri" w:eastAsia="Calibri" w:hAnsi="Calibri" w:cs="Calibri"/>
                <w:b/>
                <w:spacing w:val="-2"/>
                <w:sz w:val="28"/>
                <w:lang w:val="en-US"/>
              </w:rPr>
              <w:t>success</w:t>
            </w:r>
          </w:p>
        </w:tc>
      </w:tr>
      <w:tr w:rsidR="001423F0" w:rsidRPr="001423F0" w14:paraId="202C242D" w14:textId="77777777" w:rsidTr="00B46451">
        <w:trPr>
          <w:gridBefore w:val="1"/>
          <w:wBefore w:w="20" w:type="dxa"/>
          <w:trHeight w:val="3588"/>
        </w:trPr>
        <w:tc>
          <w:tcPr>
            <w:tcW w:w="4186" w:type="dxa"/>
            <w:gridSpan w:val="2"/>
          </w:tcPr>
          <w:p w14:paraId="52291410" w14:textId="77777777" w:rsidR="001423F0" w:rsidRPr="001423F0" w:rsidRDefault="001423F0" w:rsidP="001423F0">
            <w:pPr>
              <w:widowControl w:val="0"/>
              <w:autoSpaceDE w:val="0"/>
              <w:autoSpaceDN w:val="0"/>
              <w:spacing w:after="0" w:line="224" w:lineRule="exact"/>
              <w:ind w:left="39"/>
              <w:rPr>
                <w:rFonts w:ascii="Calibri" w:eastAsia="Calibri" w:hAnsi="Calibri" w:cs="Calibri"/>
                <w:sz w:val="24"/>
                <w:lang w:val="en-US"/>
              </w:rPr>
            </w:pPr>
            <w:r w:rsidRPr="001423F0">
              <w:rPr>
                <w:rFonts w:ascii="Calibri" w:eastAsia="Calibri" w:hAnsi="Calibri" w:cs="Calibri"/>
                <w:sz w:val="24"/>
                <w:lang w:val="en-US"/>
              </w:rPr>
              <w:t>Would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you</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invest</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3"/>
                <w:sz w:val="24"/>
                <w:lang w:val="en-US"/>
              </w:rPr>
              <w:t xml:space="preserve"> </w:t>
            </w:r>
            <w:r w:rsidRPr="001423F0">
              <w:rPr>
                <w:rFonts w:ascii="Calibri" w:eastAsia="Calibri" w:hAnsi="Calibri" w:cs="Calibri"/>
                <w:spacing w:val="-4"/>
                <w:sz w:val="24"/>
                <w:lang w:val="en-US"/>
              </w:rPr>
              <w:t>would</w:t>
            </w:r>
          </w:p>
          <w:p w14:paraId="0CF3988F" w14:textId="77777777" w:rsidR="001423F0" w:rsidRPr="001423F0" w:rsidRDefault="001423F0" w:rsidP="001423F0">
            <w:pPr>
              <w:widowControl w:val="0"/>
              <w:autoSpaceDE w:val="0"/>
              <w:autoSpaceDN w:val="0"/>
              <w:spacing w:before="19" w:after="0" w:line="256" w:lineRule="auto"/>
              <w:ind w:left="39"/>
              <w:rPr>
                <w:rFonts w:ascii="Calibri" w:eastAsia="Calibri" w:hAnsi="Calibri" w:cs="Calibri"/>
                <w:sz w:val="24"/>
                <w:lang w:val="en-US"/>
              </w:rPr>
            </w:pPr>
            <w:r w:rsidRPr="001423F0">
              <w:rPr>
                <w:rFonts w:ascii="Calibri" w:eastAsia="Calibri" w:hAnsi="Calibri" w:cs="Calibri"/>
                <w:sz w:val="24"/>
                <w:lang w:val="en-US"/>
              </w:rPr>
              <w:t>support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your</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company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where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list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of answers available were:</w:t>
            </w:r>
          </w:p>
          <w:p w14:paraId="78306B41" w14:textId="77777777" w:rsidR="001423F0" w:rsidRPr="001423F0" w:rsidRDefault="001423F0" w:rsidP="001423F0">
            <w:pPr>
              <w:widowControl w:val="0"/>
              <w:autoSpaceDE w:val="0"/>
              <w:autoSpaceDN w:val="0"/>
              <w:spacing w:after="0" w:line="291" w:lineRule="exact"/>
              <w:ind w:left="39"/>
              <w:rPr>
                <w:rFonts w:ascii="Calibri" w:eastAsia="Calibri" w:hAnsi="Calibri" w:cs="Calibri"/>
                <w:sz w:val="24"/>
                <w:lang w:val="en-US"/>
              </w:rPr>
            </w:pPr>
            <w:r w:rsidRPr="001423F0">
              <w:rPr>
                <w:rFonts w:ascii="Calibri" w:eastAsia="Calibri" w:hAnsi="Calibri" w:cs="Calibri"/>
                <w:sz w:val="24"/>
                <w:lang w:val="en-US"/>
              </w:rPr>
              <w:t>Yes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monetary</w:t>
            </w:r>
            <w:r w:rsidRPr="001423F0">
              <w:rPr>
                <w:rFonts w:ascii="Calibri" w:eastAsia="Calibri" w:hAnsi="Calibri" w:cs="Calibri"/>
                <w:spacing w:val="-2"/>
                <w:sz w:val="24"/>
                <w:lang w:val="en-US"/>
              </w:rPr>
              <w:t xml:space="preserve"> </w:t>
            </w:r>
            <w:r w:rsidRPr="001423F0">
              <w:rPr>
                <w:rFonts w:ascii="Calibri" w:eastAsia="Calibri" w:hAnsi="Calibri" w:cs="Calibri"/>
                <w:spacing w:val="-4"/>
                <w:sz w:val="24"/>
                <w:lang w:val="en-US"/>
              </w:rPr>
              <w:t>terms</w:t>
            </w:r>
          </w:p>
          <w:p w14:paraId="748F9D7D" w14:textId="77777777" w:rsidR="001423F0" w:rsidRPr="001423F0" w:rsidRDefault="001423F0" w:rsidP="001423F0">
            <w:pPr>
              <w:widowControl w:val="0"/>
              <w:autoSpaceDE w:val="0"/>
              <w:autoSpaceDN w:val="0"/>
              <w:spacing w:before="19" w:after="0" w:line="256" w:lineRule="auto"/>
              <w:ind w:left="39"/>
              <w:rPr>
                <w:rFonts w:ascii="Calibri" w:eastAsia="Calibri" w:hAnsi="Calibri" w:cs="Calibri"/>
                <w:sz w:val="24"/>
                <w:lang w:val="en-US"/>
              </w:rPr>
            </w:pPr>
            <w:r w:rsidRPr="001423F0">
              <w:rPr>
                <w:rFonts w:ascii="Calibri" w:eastAsia="Calibri" w:hAnsi="Calibri" w:cs="Calibri"/>
                <w:sz w:val="24"/>
                <w:lang w:val="en-US"/>
              </w:rPr>
              <w:t>Yes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terms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staff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being</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involved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in developing courses</w:t>
            </w:r>
          </w:p>
          <w:p w14:paraId="4499AE6F"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No,</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we'd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struggle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pay</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for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 xml:space="preserve">training </w:t>
            </w:r>
            <w:r w:rsidRPr="001423F0">
              <w:rPr>
                <w:rFonts w:ascii="Calibri" w:eastAsia="Calibri" w:hAnsi="Calibri" w:cs="Calibri"/>
                <w:spacing w:val="-2"/>
                <w:sz w:val="24"/>
                <w:lang w:val="en-US"/>
              </w:rPr>
              <w:t>courses</w:t>
            </w:r>
          </w:p>
          <w:p w14:paraId="56C5B310"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No,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we'd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struggle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give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staff</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time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 xml:space="preserve">be involved in developing or delivering </w:t>
            </w:r>
            <w:r w:rsidRPr="001423F0">
              <w:rPr>
                <w:rFonts w:ascii="Calibri" w:eastAsia="Calibri" w:hAnsi="Calibri" w:cs="Calibri"/>
                <w:spacing w:val="-2"/>
                <w:sz w:val="24"/>
                <w:lang w:val="en-US"/>
              </w:rPr>
              <w:t>courses</w:t>
            </w:r>
          </w:p>
          <w:p w14:paraId="79734560" w14:textId="77777777" w:rsidR="001423F0" w:rsidRPr="001423F0" w:rsidRDefault="001423F0" w:rsidP="001423F0">
            <w:pPr>
              <w:widowControl w:val="0"/>
              <w:autoSpaceDE w:val="0"/>
              <w:autoSpaceDN w:val="0"/>
              <w:spacing w:after="0" w:line="199" w:lineRule="exact"/>
              <w:ind w:left="39"/>
              <w:rPr>
                <w:rFonts w:ascii="Calibri" w:eastAsia="Calibri" w:hAnsi="Calibri" w:cs="Calibri"/>
                <w:sz w:val="24"/>
                <w:lang w:val="en-US"/>
              </w:rPr>
            </w:pPr>
            <w:r w:rsidRPr="001423F0">
              <w:rPr>
                <w:rFonts w:ascii="Calibri" w:eastAsia="Calibri" w:hAnsi="Calibri" w:cs="Calibri"/>
                <w:sz w:val="24"/>
                <w:lang w:val="en-US"/>
              </w:rPr>
              <w:t>Other</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(please</w:t>
            </w:r>
            <w:r w:rsidRPr="001423F0">
              <w:rPr>
                <w:rFonts w:ascii="Calibri" w:eastAsia="Calibri" w:hAnsi="Calibri" w:cs="Calibri"/>
                <w:spacing w:val="-4"/>
                <w:sz w:val="24"/>
                <w:lang w:val="en-US"/>
              </w:rPr>
              <w:t xml:space="preserve"> </w:t>
            </w:r>
            <w:r w:rsidRPr="001423F0">
              <w:rPr>
                <w:rFonts w:ascii="Calibri" w:eastAsia="Calibri" w:hAnsi="Calibri" w:cs="Calibri"/>
                <w:spacing w:val="-2"/>
                <w:sz w:val="24"/>
                <w:lang w:val="en-US"/>
              </w:rPr>
              <w:t>specify)</w:t>
            </w:r>
          </w:p>
        </w:tc>
        <w:tc>
          <w:tcPr>
            <w:tcW w:w="5992" w:type="dxa"/>
            <w:gridSpan w:val="2"/>
          </w:tcPr>
          <w:p w14:paraId="5639688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36C48E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C36A14A"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6D64AA7"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5FAE068"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p w14:paraId="547FB372" w14:textId="77777777" w:rsidR="001423F0" w:rsidRPr="001423F0" w:rsidRDefault="001423F0" w:rsidP="001423F0">
            <w:pPr>
              <w:widowControl w:val="0"/>
              <w:autoSpaceDE w:val="0"/>
              <w:autoSpaceDN w:val="0"/>
              <w:spacing w:before="1" w:after="0" w:line="256" w:lineRule="auto"/>
              <w:ind w:left="39" w:right="162"/>
              <w:jc w:val="both"/>
              <w:rPr>
                <w:rFonts w:ascii="Calibri" w:eastAsia="Calibri" w:hAnsi="Calibri" w:cs="Calibri"/>
                <w:sz w:val="24"/>
                <w:lang w:val="en-US"/>
              </w:rPr>
            </w:pPr>
            <w:r w:rsidRPr="001423F0">
              <w:rPr>
                <w:rFonts w:ascii="Calibri" w:eastAsia="Calibri" w:hAnsi="Calibri" w:cs="Calibri"/>
                <w:sz w:val="24"/>
                <w:lang w:val="en-US"/>
              </w:rPr>
              <w:t>Based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upon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employer</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responses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discussion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around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the question</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majority</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(76%)</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said</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yes</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in</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either time or money if it was relevant</w:t>
            </w:r>
          </w:p>
        </w:tc>
        <w:tc>
          <w:tcPr>
            <w:tcW w:w="3853" w:type="dxa"/>
            <w:gridSpan w:val="2"/>
          </w:tcPr>
          <w:p w14:paraId="4214090F"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5AC6CD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2D7B578" w14:textId="77777777" w:rsidR="001423F0" w:rsidRPr="001423F0" w:rsidRDefault="001423F0" w:rsidP="001423F0">
            <w:pPr>
              <w:widowControl w:val="0"/>
              <w:autoSpaceDE w:val="0"/>
              <w:autoSpaceDN w:val="0"/>
              <w:spacing w:before="5" w:after="0" w:line="240" w:lineRule="auto"/>
              <w:rPr>
                <w:rFonts w:ascii="Times New Roman" w:eastAsia="Calibri" w:hAnsi="Calibri" w:cs="Calibri"/>
                <w:sz w:val="27"/>
                <w:lang w:val="en-US"/>
              </w:rPr>
            </w:pPr>
          </w:p>
          <w:p w14:paraId="785975C3"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A</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priority</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is</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look</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at</w:t>
            </w:r>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how</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employers can both work with FE (and ITP’s) to build</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capacity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support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delivery</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 xml:space="preserve">and also where the value of training is </w:t>
            </w:r>
            <w:proofErr w:type="spellStart"/>
            <w:r w:rsidRPr="001423F0">
              <w:rPr>
                <w:rFonts w:ascii="Calibri" w:eastAsia="Calibri" w:hAnsi="Calibri" w:cs="Calibri"/>
                <w:sz w:val="24"/>
                <w:lang w:val="en-US"/>
              </w:rPr>
              <w:t>recognised</w:t>
            </w:r>
            <w:proofErr w:type="spellEnd"/>
            <w:r w:rsidRPr="001423F0">
              <w:rPr>
                <w:rFonts w:ascii="Calibri" w:eastAsia="Calibri" w:hAnsi="Calibri" w:cs="Calibri"/>
                <w:sz w:val="24"/>
                <w:lang w:val="en-US"/>
              </w:rPr>
              <w:t xml:space="preserve"> so that some costs can/should be met by employers.</w:t>
            </w:r>
          </w:p>
        </w:tc>
        <w:tc>
          <w:tcPr>
            <w:tcW w:w="4485" w:type="dxa"/>
            <w:gridSpan w:val="2"/>
          </w:tcPr>
          <w:p w14:paraId="1B07AA62" w14:textId="77777777" w:rsidR="001423F0" w:rsidRPr="001423F0" w:rsidRDefault="001423F0" w:rsidP="001423F0">
            <w:pPr>
              <w:widowControl w:val="0"/>
              <w:autoSpaceDE w:val="0"/>
              <w:autoSpaceDN w:val="0"/>
              <w:spacing w:before="1" w:after="0" w:line="240" w:lineRule="auto"/>
              <w:rPr>
                <w:rFonts w:ascii="Times New Roman" w:eastAsia="Calibri" w:hAnsi="Calibri" w:cs="Calibri"/>
                <w:sz w:val="21"/>
                <w:lang w:val="en-US"/>
              </w:rPr>
            </w:pPr>
          </w:p>
          <w:p w14:paraId="102044DA" w14:textId="77777777" w:rsidR="001423F0" w:rsidRPr="001423F0" w:rsidRDefault="001423F0" w:rsidP="001423F0">
            <w:pPr>
              <w:widowControl w:val="0"/>
              <w:numPr>
                <w:ilvl w:val="0"/>
                <w:numId w:val="114"/>
              </w:numPr>
              <w:tabs>
                <w:tab w:val="left" w:pos="158"/>
              </w:tabs>
              <w:autoSpaceDE w:val="0"/>
              <w:autoSpaceDN w:val="0"/>
              <w:spacing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3"/>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3"/>
                <w:sz w:val="24"/>
                <w:lang w:val="en-US"/>
              </w:rPr>
              <w:t xml:space="preserve"> </w:t>
            </w:r>
            <w:r w:rsidRPr="001423F0">
              <w:rPr>
                <w:rFonts w:ascii="Calibri" w:eastAsia="Calibri" w:hAnsi="Calibri" w:cs="Calibri"/>
                <w:spacing w:val="-2"/>
                <w:w w:val="95"/>
                <w:sz w:val="24"/>
                <w:lang w:val="en-US"/>
              </w:rPr>
              <w:t>engaged</w:t>
            </w:r>
          </w:p>
          <w:p w14:paraId="40FE0B1B" w14:textId="77777777" w:rsidR="001423F0" w:rsidRPr="001423F0" w:rsidRDefault="001423F0" w:rsidP="001423F0">
            <w:pPr>
              <w:widowControl w:val="0"/>
              <w:numPr>
                <w:ilvl w:val="0"/>
                <w:numId w:val="114"/>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6CFCCF37" w14:textId="77777777" w:rsidR="001423F0" w:rsidRPr="001423F0" w:rsidRDefault="001423F0" w:rsidP="001423F0">
            <w:pPr>
              <w:widowControl w:val="0"/>
              <w:numPr>
                <w:ilvl w:val="0"/>
                <w:numId w:val="114"/>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95"/>
                <w:w w:val="76"/>
                <w:sz w:val="24"/>
                <w:lang w:val="en-US"/>
              </w:rPr>
              <w:t>lll</w:t>
            </w:r>
            <w:r w:rsidRPr="001423F0">
              <w:rPr>
                <w:rFonts w:ascii="Calibri" w:eastAsia="Calibri" w:hAnsi="Calibri" w:cs="Calibri"/>
                <w:spacing w:val="27"/>
                <w:w w:val="103"/>
                <w:sz w:val="24"/>
                <w:lang w:val="en-US"/>
              </w:rPr>
              <w:t>C</w:t>
            </w:r>
            <w:r w:rsidRPr="001423F0">
              <w:rPr>
                <w:rFonts w:ascii="Calibri" w:eastAsia="Calibri" w:hAnsi="Calibri" w:cs="Calibri"/>
                <w:spacing w:val="25"/>
                <w:w w:val="103"/>
                <w:sz w:val="24"/>
                <w:lang w:val="en-US"/>
              </w:rPr>
              <w:t>l</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a</w:t>
            </w:r>
            <w:r w:rsidRPr="001423F0">
              <w:rPr>
                <w:rFonts w:ascii="Calibri" w:eastAsia="Calibri" w:hAnsi="Calibri" w:cs="Calibri"/>
                <w:spacing w:val="23"/>
                <w:w w:val="103"/>
                <w:sz w:val="24"/>
                <w:lang w:val="en-US"/>
              </w:rPr>
              <w:t>r</w:t>
            </w:r>
            <w:r w:rsidRPr="001423F0">
              <w:rPr>
                <w:rFonts w:ascii="Calibri" w:eastAsia="Calibri" w:hAnsi="Calibri" w:cs="Calibri"/>
                <w:spacing w:val="26"/>
                <w:w w:val="103"/>
                <w:sz w:val="24"/>
                <w:lang w:val="en-US"/>
              </w:rPr>
              <w:t>e</w:t>
            </w:r>
            <w:r w:rsidRPr="001423F0">
              <w:rPr>
                <w:rFonts w:ascii="Calibri" w:eastAsia="Calibri" w:hAnsi="Calibri" w:cs="Calibri"/>
                <w:spacing w:val="27"/>
                <w:w w:val="103"/>
                <w:sz w:val="24"/>
                <w:lang w:val="en-US"/>
              </w:rPr>
              <w:t>r</w:t>
            </w:r>
            <w:proofErr w:type="spellEnd"/>
            <w:r w:rsidRPr="001423F0">
              <w:rPr>
                <w:rFonts w:ascii="Calibri" w:eastAsia="Calibri" w:hAnsi="Calibri" w:cs="Calibri"/>
                <w:spacing w:val="-2"/>
                <w:sz w:val="24"/>
                <w:lang w:val="en-US"/>
              </w:rPr>
              <w:t xml:space="preserve"> </w:t>
            </w:r>
            <w:r w:rsidRPr="001423F0">
              <w:rPr>
                <w:rFonts w:ascii="Calibri" w:eastAsia="Calibri" w:hAnsi="Calibri" w:cs="Calibri"/>
                <w:spacing w:val="-10"/>
                <w:w w:val="95"/>
                <w:sz w:val="24"/>
                <w:lang w:val="en-US"/>
              </w:rPr>
              <w:t>roles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in</w:t>
            </w:r>
            <w:r w:rsidRPr="001423F0">
              <w:rPr>
                <w:rFonts w:ascii="Calibri" w:eastAsia="Calibri" w:hAnsi="Calibri" w:cs="Calibri"/>
                <w:sz w:val="24"/>
                <w:lang w:val="en-US"/>
              </w:rPr>
              <w:t xml:space="preserve"> </w:t>
            </w:r>
            <w:r w:rsidRPr="001423F0">
              <w:rPr>
                <w:rFonts w:ascii="Calibri" w:eastAsia="Calibri" w:hAnsi="Calibri" w:cs="Calibri"/>
                <w:spacing w:val="-10"/>
                <w:w w:val="95"/>
                <w:sz w:val="24"/>
                <w:lang w:val="en-US"/>
              </w:rPr>
              <w:t>the</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skills</w:t>
            </w:r>
            <w:r w:rsidRPr="001423F0">
              <w:rPr>
                <w:rFonts w:ascii="Calibri" w:eastAsia="Calibri" w:hAnsi="Calibri" w:cs="Calibri"/>
                <w:spacing w:val="-1"/>
                <w:sz w:val="24"/>
                <w:lang w:val="en-US"/>
              </w:rPr>
              <w:t xml:space="preserve"> </w:t>
            </w:r>
            <w:r w:rsidRPr="001423F0">
              <w:rPr>
                <w:rFonts w:ascii="Calibri" w:eastAsia="Calibri" w:hAnsi="Calibri" w:cs="Calibri"/>
                <w:spacing w:val="-10"/>
                <w:w w:val="95"/>
                <w:sz w:val="24"/>
                <w:lang w:val="en-US"/>
              </w:rPr>
              <w:t>system</w:t>
            </w:r>
          </w:p>
          <w:p w14:paraId="39A66AF7" w14:textId="77777777" w:rsidR="001423F0" w:rsidRPr="001423F0" w:rsidRDefault="001423F0" w:rsidP="001423F0">
            <w:pPr>
              <w:widowControl w:val="0"/>
              <w:numPr>
                <w:ilvl w:val="0"/>
                <w:numId w:val="114"/>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4062547B" w14:textId="77777777" w:rsidR="001423F0" w:rsidRPr="001423F0" w:rsidRDefault="001423F0" w:rsidP="001423F0">
            <w:pPr>
              <w:widowControl w:val="0"/>
              <w:numPr>
                <w:ilvl w:val="0"/>
                <w:numId w:val="114"/>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7"/>
                <w:sz w:val="24"/>
                <w:lang w:val="en-US"/>
              </w:rPr>
              <w:t xml:space="preserve"> </w:t>
            </w:r>
            <w:r w:rsidRPr="001423F0">
              <w:rPr>
                <w:rFonts w:ascii="Calibri" w:eastAsia="Calibri" w:hAnsi="Calibri" w:cs="Calibri"/>
                <w:w w:val="95"/>
                <w:sz w:val="24"/>
                <w:lang w:val="en-US"/>
              </w:rPr>
              <w:t>collaborative</w:t>
            </w:r>
            <w:r w:rsidRPr="001423F0">
              <w:rPr>
                <w:rFonts w:ascii="Calibri" w:eastAsia="Calibri" w:hAnsi="Calibri" w:cs="Calibri"/>
                <w:spacing w:val="7"/>
                <w:sz w:val="24"/>
                <w:lang w:val="en-US"/>
              </w:rPr>
              <w:t xml:space="preserve"> </w:t>
            </w:r>
            <w:r w:rsidRPr="001423F0">
              <w:rPr>
                <w:rFonts w:ascii="Calibri" w:eastAsia="Calibri" w:hAnsi="Calibri" w:cs="Calibri"/>
                <w:w w:val="95"/>
                <w:sz w:val="24"/>
                <w:lang w:val="en-US"/>
              </w:rPr>
              <w:t>bids</w:t>
            </w:r>
            <w:r w:rsidRPr="001423F0">
              <w:rPr>
                <w:rFonts w:ascii="Calibri" w:eastAsia="Calibri" w:hAnsi="Calibri" w:cs="Calibri"/>
                <w:spacing w:val="8"/>
                <w:sz w:val="24"/>
                <w:lang w:val="en-US"/>
              </w:rPr>
              <w:t xml:space="preserve"> </w:t>
            </w:r>
            <w:r w:rsidRPr="001423F0">
              <w:rPr>
                <w:rFonts w:ascii="Calibri" w:eastAsia="Calibri" w:hAnsi="Calibri" w:cs="Calibri"/>
                <w:w w:val="95"/>
                <w:sz w:val="24"/>
                <w:lang w:val="en-US"/>
              </w:rPr>
              <w:t>for</w:t>
            </w:r>
            <w:r w:rsidRPr="001423F0">
              <w:rPr>
                <w:rFonts w:ascii="Calibri" w:eastAsia="Calibri" w:hAnsi="Calibri" w:cs="Calibri"/>
                <w:spacing w:val="6"/>
                <w:sz w:val="24"/>
                <w:lang w:val="en-US"/>
              </w:rPr>
              <w:t xml:space="preserve"> </w:t>
            </w:r>
            <w:r w:rsidRPr="001423F0">
              <w:rPr>
                <w:rFonts w:ascii="Calibri" w:eastAsia="Calibri" w:hAnsi="Calibri" w:cs="Calibri"/>
                <w:spacing w:val="-2"/>
                <w:w w:val="95"/>
                <w:sz w:val="24"/>
                <w:lang w:val="en-US"/>
              </w:rPr>
              <w:t>funding</w:t>
            </w:r>
          </w:p>
          <w:p w14:paraId="174FC8DB" w14:textId="77777777" w:rsidR="001423F0" w:rsidRPr="001423F0" w:rsidRDefault="001423F0" w:rsidP="001423F0">
            <w:pPr>
              <w:widowControl w:val="0"/>
              <w:numPr>
                <w:ilvl w:val="0"/>
                <w:numId w:val="114"/>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spacing w:val="-1"/>
                <w:sz w:val="24"/>
                <w:lang w:val="en-US"/>
              </w:rPr>
              <w:t xml:space="preserve"> </w:t>
            </w:r>
            <w:r w:rsidRPr="001423F0">
              <w:rPr>
                <w:rFonts w:ascii="Calibri" w:eastAsia="Calibri" w:hAnsi="Calibri" w:cs="Calibri"/>
                <w:spacing w:val="-2"/>
                <w:sz w:val="24"/>
                <w:lang w:val="en-US"/>
              </w:rPr>
              <w:t>skills</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in</w:t>
            </w:r>
            <w:r w:rsidRPr="001423F0">
              <w:rPr>
                <w:rFonts w:ascii="Calibri" w:eastAsia="Calibri" w:hAnsi="Calibri" w:cs="Calibri"/>
                <w:spacing w:val="-9"/>
                <w:sz w:val="24"/>
                <w:lang w:val="en-US"/>
              </w:rPr>
              <w:t xml:space="preserve"> </w:t>
            </w:r>
            <w:r w:rsidRPr="001423F0">
              <w:rPr>
                <w:rFonts w:ascii="Calibri" w:eastAsia="Calibri" w:hAnsi="Calibri" w:cs="Calibri"/>
                <w:spacing w:val="-2"/>
                <w:sz w:val="24"/>
                <w:lang w:val="en-US"/>
              </w:rPr>
              <w:t>sectors</w:t>
            </w:r>
            <w:r w:rsidRPr="001423F0">
              <w:rPr>
                <w:rFonts w:ascii="Calibri" w:eastAsia="Calibri" w:hAnsi="Calibri" w:cs="Calibri"/>
                <w:spacing w:val="-8"/>
                <w:sz w:val="24"/>
                <w:lang w:val="en-US"/>
              </w:rPr>
              <w:t xml:space="preserve"> </w:t>
            </w:r>
            <w:r w:rsidRPr="001423F0">
              <w:rPr>
                <w:rFonts w:ascii="Calibri" w:eastAsia="Calibri" w:hAnsi="Calibri" w:cs="Calibri"/>
                <w:spacing w:val="-2"/>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growing</w:t>
            </w:r>
            <w:r w:rsidRPr="001423F0">
              <w:rPr>
                <w:rFonts w:ascii="Calibri" w:eastAsia="Calibri" w:hAnsi="Calibri" w:cs="Calibri"/>
                <w:spacing w:val="-6"/>
                <w:sz w:val="24"/>
                <w:lang w:val="en-US"/>
              </w:rPr>
              <w:t xml:space="preserve"> </w:t>
            </w:r>
            <w:r w:rsidRPr="001423F0">
              <w:rPr>
                <w:rFonts w:ascii="Calibri" w:eastAsia="Calibri" w:hAnsi="Calibri" w:cs="Calibri"/>
                <w:spacing w:val="-5"/>
                <w:sz w:val="24"/>
                <w:lang w:val="en-US"/>
              </w:rPr>
              <w:t>and</w:t>
            </w:r>
          </w:p>
          <w:p w14:paraId="6AD928B0"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changing</w:t>
            </w:r>
          </w:p>
          <w:p w14:paraId="27FACB72" w14:textId="77777777" w:rsidR="001423F0" w:rsidRPr="001423F0" w:rsidRDefault="001423F0" w:rsidP="001423F0">
            <w:pPr>
              <w:widowControl w:val="0"/>
              <w:numPr>
                <w:ilvl w:val="0"/>
                <w:numId w:val="114"/>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69"/>
                <w:sz w:val="24"/>
                <w:lang w:val="en-US"/>
              </w:rPr>
              <w:t>lll</w:t>
            </w:r>
            <w:r w:rsidRPr="001423F0">
              <w:rPr>
                <w:rFonts w:ascii="Calibri" w:eastAsia="Calibri" w:hAnsi="Calibri" w:cs="Calibri"/>
                <w:w w:val="96"/>
                <w:sz w:val="24"/>
                <w:lang w:val="en-US"/>
              </w:rPr>
              <w:t>Mo</w:t>
            </w:r>
            <w:r w:rsidRPr="001423F0">
              <w:rPr>
                <w:rFonts w:ascii="Calibri" w:eastAsia="Calibri" w:hAnsi="Calibri" w:cs="Calibri"/>
                <w:spacing w:val="-4"/>
                <w:w w:val="96"/>
                <w:sz w:val="24"/>
                <w:lang w:val="en-US"/>
              </w:rPr>
              <w:t>r</w:t>
            </w:r>
            <w:r w:rsidRPr="001423F0">
              <w:rPr>
                <w:rFonts w:ascii="Calibri" w:eastAsia="Calibri" w:hAnsi="Calibri" w:cs="Calibri"/>
                <w:w w:val="96"/>
                <w:sz w:val="24"/>
                <w:lang w:val="en-US"/>
              </w:rPr>
              <w:t>e</w:t>
            </w:r>
            <w:proofErr w:type="spellEnd"/>
            <w:r w:rsidRPr="001423F0">
              <w:rPr>
                <w:rFonts w:ascii="Calibri" w:eastAsia="Calibri" w:hAnsi="Calibri" w:cs="Calibri"/>
                <w:spacing w:val="20"/>
                <w:sz w:val="24"/>
                <w:lang w:val="en-US"/>
              </w:rPr>
              <w:t xml:space="preserve"> </w:t>
            </w:r>
            <w:r w:rsidRPr="001423F0">
              <w:rPr>
                <w:rFonts w:ascii="Calibri" w:eastAsia="Calibri" w:hAnsi="Calibri" w:cs="Calibri"/>
                <w:spacing w:val="-2"/>
                <w:w w:val="95"/>
                <w:sz w:val="24"/>
                <w:lang w:val="en-US"/>
              </w:rPr>
              <w:t>learners</w:t>
            </w:r>
          </w:p>
          <w:p w14:paraId="5B5B9048" w14:textId="77777777" w:rsidR="001423F0" w:rsidRPr="001423F0" w:rsidRDefault="001423F0" w:rsidP="001423F0">
            <w:pPr>
              <w:widowControl w:val="0"/>
              <w:numPr>
                <w:ilvl w:val="0"/>
                <w:numId w:val="114"/>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62BAF904"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tc>
        <w:tc>
          <w:tcPr>
            <w:tcW w:w="5866" w:type="dxa"/>
            <w:gridSpan w:val="2"/>
          </w:tcPr>
          <w:p w14:paraId="39EFE6A5" w14:textId="77777777" w:rsidR="001423F0" w:rsidRPr="001423F0" w:rsidRDefault="001423F0" w:rsidP="001423F0">
            <w:pPr>
              <w:widowControl w:val="0"/>
              <w:autoSpaceDE w:val="0"/>
              <w:autoSpaceDN w:val="0"/>
              <w:spacing w:before="1" w:after="0" w:line="240" w:lineRule="auto"/>
              <w:rPr>
                <w:rFonts w:ascii="Times New Roman" w:eastAsia="Calibri" w:hAnsi="Calibri" w:cs="Calibri"/>
                <w:sz w:val="21"/>
                <w:lang w:val="en-US"/>
              </w:rPr>
            </w:pPr>
          </w:p>
          <w:p w14:paraId="437019C3"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More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flexible,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portable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training</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with</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corresponding</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micro- credentials could be accompanied by accreditation and licensing of providers to mitigate the risk in quality of qualifications obtained in this way.</w:t>
            </w:r>
          </w:p>
          <w:p w14:paraId="3E99352B" w14:textId="77777777" w:rsidR="001423F0" w:rsidRPr="001423F0" w:rsidRDefault="001423F0" w:rsidP="001423F0">
            <w:pPr>
              <w:widowControl w:val="0"/>
              <w:autoSpaceDE w:val="0"/>
              <w:autoSpaceDN w:val="0"/>
              <w:spacing w:after="0" w:line="288" w:lineRule="exact"/>
              <w:ind w:left="40"/>
              <w:rPr>
                <w:rFonts w:ascii="Calibri" w:eastAsia="Calibri" w:hAnsi="Calibri" w:cs="Calibri"/>
                <w:sz w:val="24"/>
                <w:lang w:val="en-US"/>
              </w:rPr>
            </w:pPr>
            <w:r w:rsidRPr="001423F0">
              <w:rPr>
                <w:rFonts w:ascii="Calibri" w:eastAsia="Calibri" w:hAnsi="Calibri" w:cs="Calibri"/>
                <w:sz w:val="24"/>
                <w:lang w:val="en-US"/>
              </w:rPr>
              <w:t>Employer</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pilots</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showcase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ROI</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5"/>
                <w:sz w:val="24"/>
                <w:lang w:val="en-US"/>
              </w:rPr>
              <w:t xml:space="preserve"> </w:t>
            </w:r>
            <w:r w:rsidRPr="001423F0">
              <w:rPr>
                <w:rFonts w:ascii="Calibri" w:eastAsia="Calibri" w:hAnsi="Calibri" w:cs="Calibri"/>
                <w:spacing w:val="-2"/>
                <w:sz w:val="24"/>
                <w:lang w:val="en-US"/>
              </w:rPr>
              <w:t>Ambassadors</w:t>
            </w:r>
          </w:p>
          <w:p w14:paraId="1699789B" w14:textId="77777777" w:rsidR="001423F0" w:rsidRPr="001423F0" w:rsidRDefault="001423F0" w:rsidP="001423F0">
            <w:pPr>
              <w:widowControl w:val="0"/>
              <w:autoSpaceDE w:val="0"/>
              <w:autoSpaceDN w:val="0"/>
              <w:spacing w:before="19" w:after="0" w:line="256" w:lineRule="auto"/>
              <w:ind w:left="40"/>
              <w:rPr>
                <w:rFonts w:ascii="Calibri" w:eastAsia="Calibri" w:hAnsi="Calibri" w:cs="Calibri"/>
                <w:sz w:val="24"/>
                <w:lang w:val="en-US"/>
              </w:rPr>
            </w:pPr>
            <w:r w:rsidRPr="001423F0">
              <w:rPr>
                <w:rFonts w:ascii="Calibri" w:eastAsia="Calibri" w:hAnsi="Calibri" w:cs="Calibri"/>
                <w:sz w:val="24"/>
                <w:lang w:val="en-US"/>
              </w:rPr>
              <w:t>Amend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language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ensure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businesses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understand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the provision and vice versa</w:t>
            </w:r>
          </w:p>
          <w:p w14:paraId="18B49ED0" w14:textId="77777777" w:rsidR="001423F0" w:rsidRPr="001423F0" w:rsidRDefault="001423F0" w:rsidP="001423F0">
            <w:pPr>
              <w:widowControl w:val="0"/>
              <w:autoSpaceDE w:val="0"/>
              <w:autoSpaceDN w:val="0"/>
              <w:spacing w:after="0" w:line="256" w:lineRule="auto"/>
              <w:ind w:left="40" w:right="118"/>
              <w:rPr>
                <w:rFonts w:ascii="Calibri" w:eastAsia="Calibri" w:hAnsi="Calibri" w:cs="Calibri"/>
                <w:sz w:val="24"/>
                <w:lang w:val="en-US"/>
              </w:rPr>
            </w:pPr>
            <w:r w:rsidRPr="001423F0">
              <w:rPr>
                <w:rFonts w:ascii="Calibri" w:eastAsia="Calibri" w:hAnsi="Calibri" w:cs="Calibri"/>
                <w:sz w:val="24"/>
                <w:lang w:val="en-US"/>
              </w:rPr>
              <w:t>Review</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provision</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delivery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beyond</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term</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time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 xml:space="preserve">9-5 </w:t>
            </w:r>
            <w:r w:rsidRPr="001423F0">
              <w:rPr>
                <w:rFonts w:ascii="Calibri" w:eastAsia="Calibri" w:hAnsi="Calibri" w:cs="Calibri"/>
                <w:spacing w:val="-2"/>
                <w:sz w:val="24"/>
                <w:lang w:val="en-US"/>
              </w:rPr>
              <w:t>delivery</w:t>
            </w:r>
          </w:p>
          <w:p w14:paraId="643D567F" w14:textId="77777777" w:rsidR="001423F0" w:rsidRPr="001423F0" w:rsidRDefault="001423F0" w:rsidP="001423F0">
            <w:pPr>
              <w:widowControl w:val="0"/>
              <w:autoSpaceDE w:val="0"/>
              <w:autoSpaceDN w:val="0"/>
              <w:spacing w:after="0" w:line="291" w:lineRule="exact"/>
              <w:ind w:left="40"/>
              <w:rPr>
                <w:rFonts w:ascii="Calibri" w:eastAsia="Calibri" w:hAnsi="Calibri" w:cs="Calibri"/>
                <w:sz w:val="24"/>
                <w:lang w:val="en-US"/>
              </w:rPr>
            </w:pPr>
            <w:r w:rsidRPr="001423F0">
              <w:rPr>
                <w:rFonts w:ascii="Calibri" w:eastAsia="Calibri" w:hAnsi="Calibri" w:cs="Calibri"/>
                <w:sz w:val="24"/>
                <w:lang w:val="en-US"/>
              </w:rPr>
              <w:t>Collaborative</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delivery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where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provision</w:t>
            </w:r>
            <w:r w:rsidRPr="001423F0">
              <w:rPr>
                <w:rFonts w:ascii="Calibri" w:eastAsia="Calibri" w:hAnsi="Calibri" w:cs="Calibri"/>
                <w:spacing w:val="-7"/>
                <w:sz w:val="24"/>
                <w:lang w:val="en-US"/>
              </w:rPr>
              <w:t xml:space="preserve"> </w:t>
            </w:r>
            <w:r w:rsidRPr="001423F0">
              <w:rPr>
                <w:rFonts w:ascii="Calibri" w:eastAsia="Calibri" w:hAnsi="Calibri" w:cs="Calibri"/>
                <w:spacing w:val="-2"/>
                <w:sz w:val="24"/>
                <w:lang w:val="en-US"/>
              </w:rPr>
              <w:t>allows</w:t>
            </w:r>
          </w:p>
        </w:tc>
      </w:tr>
      <w:tr w:rsidR="001423F0" w:rsidRPr="001423F0" w14:paraId="3A40ECAE" w14:textId="77777777" w:rsidTr="00B46451">
        <w:trPr>
          <w:gridAfter w:val="1"/>
          <w:wAfter w:w="20" w:type="dxa"/>
          <w:trHeight w:val="7199"/>
        </w:trPr>
        <w:tc>
          <w:tcPr>
            <w:tcW w:w="4186" w:type="dxa"/>
            <w:gridSpan w:val="2"/>
          </w:tcPr>
          <w:p w14:paraId="58748440"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902640B"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BC4B6D7"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4A71C78" w14:textId="77777777" w:rsidR="001423F0" w:rsidRPr="001423F0" w:rsidRDefault="001423F0" w:rsidP="001423F0">
            <w:pPr>
              <w:widowControl w:val="0"/>
              <w:autoSpaceDE w:val="0"/>
              <w:autoSpaceDN w:val="0"/>
              <w:spacing w:before="6" w:after="0" w:line="240" w:lineRule="auto"/>
              <w:rPr>
                <w:rFonts w:ascii="Times New Roman" w:eastAsia="Calibri" w:hAnsi="Calibri" w:cs="Calibri"/>
                <w:sz w:val="24"/>
                <w:lang w:val="en-US"/>
              </w:rPr>
            </w:pPr>
          </w:p>
          <w:p w14:paraId="19FBCA37" w14:textId="77777777" w:rsidR="001423F0" w:rsidRPr="001423F0" w:rsidRDefault="001423F0" w:rsidP="001423F0">
            <w:pPr>
              <w:widowControl w:val="0"/>
              <w:autoSpaceDE w:val="0"/>
              <w:autoSpaceDN w:val="0"/>
              <w:spacing w:after="0" w:line="256" w:lineRule="auto"/>
              <w:ind w:left="39"/>
              <w:rPr>
                <w:rFonts w:ascii="Calibri" w:eastAsia="Calibri" w:hAnsi="Calibri" w:cs="Calibri"/>
                <w:sz w:val="24"/>
                <w:lang w:val="en-US"/>
              </w:rPr>
            </w:pPr>
            <w:r w:rsidRPr="001423F0">
              <w:rPr>
                <w:rFonts w:ascii="Calibri" w:eastAsia="Calibri" w:hAnsi="Calibri" w:cs="Calibri"/>
                <w:sz w:val="24"/>
                <w:lang w:val="en-US"/>
              </w:rPr>
              <w:t>Which skills/roles do you feel your business will need to consider over the next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5-10</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years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where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9"/>
                <w:sz w:val="24"/>
                <w:lang w:val="en-US"/>
              </w:rPr>
              <w:t xml:space="preserve"> </w:t>
            </w:r>
            <w:proofErr w:type="spellStart"/>
            <w:r w:rsidRPr="001423F0">
              <w:rPr>
                <w:rFonts w:ascii="Calibri" w:eastAsia="Calibri" w:hAnsi="Calibri" w:cs="Calibri"/>
                <w:sz w:val="24"/>
                <w:lang w:val="en-US"/>
              </w:rPr>
              <w:t>liast</w:t>
            </w:r>
            <w:proofErr w:type="spellEnd"/>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answers available were:</w:t>
            </w:r>
          </w:p>
          <w:p w14:paraId="6B89504F" w14:textId="77777777" w:rsidR="001423F0" w:rsidRPr="001423F0" w:rsidRDefault="001423F0" w:rsidP="001423F0">
            <w:pPr>
              <w:widowControl w:val="0"/>
              <w:autoSpaceDE w:val="0"/>
              <w:autoSpaceDN w:val="0"/>
              <w:spacing w:after="0" w:line="256" w:lineRule="auto"/>
              <w:ind w:left="39" w:right="107"/>
              <w:rPr>
                <w:rFonts w:ascii="Calibri" w:eastAsia="Calibri" w:hAnsi="Calibri" w:cs="Calibri"/>
                <w:sz w:val="24"/>
                <w:lang w:val="en-US"/>
              </w:rPr>
            </w:pPr>
            <w:r w:rsidRPr="001423F0">
              <w:rPr>
                <w:rFonts w:ascii="Calibri" w:eastAsia="Calibri" w:hAnsi="Calibri" w:cs="Calibri"/>
                <w:sz w:val="24"/>
                <w:lang w:val="en-US"/>
              </w:rPr>
              <w:t>Sector</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specific</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technical</w:t>
            </w:r>
            <w:r w:rsidRPr="001423F0">
              <w:rPr>
                <w:rFonts w:ascii="Calibri" w:eastAsia="Calibri" w:hAnsi="Calibri" w:cs="Calibri"/>
                <w:spacing w:val="-12"/>
                <w:sz w:val="24"/>
                <w:lang w:val="en-US"/>
              </w:rPr>
              <w:t xml:space="preserve"> </w:t>
            </w:r>
            <w:r w:rsidRPr="001423F0">
              <w:rPr>
                <w:rFonts w:ascii="Calibri" w:eastAsia="Calibri" w:hAnsi="Calibri" w:cs="Calibri"/>
                <w:sz w:val="24"/>
                <w:lang w:val="en-US"/>
              </w:rPr>
              <w:t xml:space="preserve">(please </w:t>
            </w:r>
            <w:r w:rsidRPr="001423F0">
              <w:rPr>
                <w:rFonts w:ascii="Calibri" w:eastAsia="Calibri" w:hAnsi="Calibri" w:cs="Calibri"/>
                <w:spacing w:val="-2"/>
                <w:sz w:val="24"/>
                <w:lang w:val="en-US"/>
              </w:rPr>
              <w:t>specify)</w:t>
            </w:r>
          </w:p>
          <w:p w14:paraId="0DDAC69C" w14:textId="77777777" w:rsidR="001423F0" w:rsidRPr="001423F0" w:rsidRDefault="001423F0" w:rsidP="001423F0">
            <w:pPr>
              <w:widowControl w:val="0"/>
              <w:autoSpaceDE w:val="0"/>
              <w:autoSpaceDN w:val="0"/>
              <w:spacing w:after="0" w:line="256" w:lineRule="auto"/>
              <w:ind w:left="39" w:right="107"/>
              <w:rPr>
                <w:rFonts w:ascii="Calibri" w:eastAsia="Calibri" w:hAnsi="Calibri" w:cs="Calibri"/>
                <w:sz w:val="24"/>
                <w:lang w:val="en-US"/>
              </w:rPr>
            </w:pPr>
            <w:r w:rsidRPr="001423F0">
              <w:rPr>
                <w:rFonts w:ascii="Calibri" w:eastAsia="Calibri" w:hAnsi="Calibri" w:cs="Calibri"/>
                <w:sz w:val="24"/>
                <w:lang w:val="en-US"/>
              </w:rPr>
              <w:t>Roles that directly contribute to or indirectly support Net Zero targets, Climate</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Change</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other</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environmental goals (if yes, please ask what are these and record answers)</w:t>
            </w:r>
          </w:p>
          <w:p w14:paraId="1D021555" w14:textId="77777777" w:rsidR="001423F0" w:rsidRPr="001423F0" w:rsidRDefault="001423F0" w:rsidP="001423F0">
            <w:pPr>
              <w:widowControl w:val="0"/>
              <w:autoSpaceDE w:val="0"/>
              <w:autoSpaceDN w:val="0"/>
              <w:spacing w:after="0" w:line="287" w:lineRule="exact"/>
              <w:ind w:left="39"/>
              <w:rPr>
                <w:rFonts w:ascii="Calibri" w:eastAsia="Calibri" w:hAnsi="Calibri" w:cs="Calibri"/>
                <w:sz w:val="24"/>
                <w:lang w:val="en-US"/>
              </w:rPr>
            </w:pPr>
            <w:r w:rsidRPr="001423F0">
              <w:rPr>
                <w:rFonts w:ascii="Calibri" w:eastAsia="Calibri" w:hAnsi="Calibri" w:cs="Calibri"/>
                <w:sz w:val="24"/>
                <w:lang w:val="en-US"/>
              </w:rPr>
              <w:t>IT</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2"/>
                <w:sz w:val="24"/>
                <w:lang w:val="en-US"/>
              </w:rPr>
              <w:t xml:space="preserve"> digital</w:t>
            </w:r>
          </w:p>
          <w:p w14:paraId="73F91C5E" w14:textId="77777777" w:rsidR="001423F0" w:rsidRPr="001423F0" w:rsidRDefault="001423F0" w:rsidP="001423F0">
            <w:pPr>
              <w:widowControl w:val="0"/>
              <w:autoSpaceDE w:val="0"/>
              <w:autoSpaceDN w:val="0"/>
              <w:spacing w:before="12" w:after="0" w:line="256" w:lineRule="auto"/>
              <w:ind w:left="39"/>
              <w:rPr>
                <w:rFonts w:ascii="Calibri" w:eastAsia="Calibri" w:hAnsi="Calibri" w:cs="Calibri"/>
                <w:sz w:val="24"/>
                <w:lang w:val="en-US"/>
              </w:rPr>
            </w:pPr>
            <w:r w:rsidRPr="001423F0">
              <w:rPr>
                <w:rFonts w:ascii="Calibri" w:eastAsia="Calibri" w:hAnsi="Calibri" w:cs="Calibri"/>
                <w:sz w:val="24"/>
                <w:lang w:val="en-US"/>
              </w:rPr>
              <w:t>Automation</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robotic</w:t>
            </w:r>
            <w:r w:rsidRPr="001423F0">
              <w:rPr>
                <w:rFonts w:ascii="Calibri" w:eastAsia="Calibri" w:hAnsi="Calibri" w:cs="Calibri"/>
                <w:spacing w:val="-13"/>
                <w:sz w:val="24"/>
                <w:lang w:val="en-US"/>
              </w:rPr>
              <w:t xml:space="preserve"> </w:t>
            </w:r>
            <w:r w:rsidRPr="001423F0">
              <w:rPr>
                <w:rFonts w:ascii="Calibri" w:eastAsia="Calibri" w:hAnsi="Calibri" w:cs="Calibri"/>
                <w:sz w:val="24"/>
                <w:lang w:val="en-US"/>
              </w:rPr>
              <w:t xml:space="preserve">operations </w:t>
            </w:r>
            <w:proofErr w:type="spellStart"/>
            <w:r w:rsidRPr="001423F0">
              <w:rPr>
                <w:rFonts w:ascii="Calibri" w:eastAsia="Calibri" w:hAnsi="Calibri" w:cs="Calibri"/>
                <w:spacing w:val="-2"/>
                <w:sz w:val="24"/>
                <w:lang w:val="en-US"/>
              </w:rPr>
              <w:t>Decarbonisation</w:t>
            </w:r>
            <w:proofErr w:type="spellEnd"/>
          </w:p>
          <w:p w14:paraId="36C22EB8" w14:textId="77777777" w:rsidR="001423F0" w:rsidRPr="001423F0" w:rsidRDefault="001423F0" w:rsidP="001423F0">
            <w:pPr>
              <w:widowControl w:val="0"/>
              <w:autoSpaceDE w:val="0"/>
              <w:autoSpaceDN w:val="0"/>
              <w:spacing w:after="0" w:line="256" w:lineRule="auto"/>
              <w:ind w:left="39" w:right="1681"/>
              <w:rPr>
                <w:rFonts w:ascii="Calibri" w:eastAsia="Calibri" w:hAnsi="Calibri" w:cs="Calibri"/>
                <w:sz w:val="24"/>
                <w:lang w:val="en-US"/>
              </w:rPr>
            </w:pPr>
            <w:r w:rsidRPr="001423F0">
              <w:rPr>
                <w:rFonts w:ascii="Calibri" w:eastAsia="Calibri" w:hAnsi="Calibri" w:cs="Calibri"/>
                <w:sz w:val="24"/>
                <w:lang w:val="en-US"/>
              </w:rPr>
              <w:t>Green technologies Other</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(please</w:t>
            </w:r>
            <w:r w:rsidRPr="001423F0">
              <w:rPr>
                <w:rFonts w:ascii="Calibri" w:eastAsia="Calibri" w:hAnsi="Calibri" w:cs="Calibri"/>
                <w:spacing w:val="-14"/>
                <w:sz w:val="24"/>
                <w:lang w:val="en-US"/>
              </w:rPr>
              <w:t xml:space="preserve"> </w:t>
            </w:r>
            <w:r w:rsidRPr="001423F0">
              <w:rPr>
                <w:rFonts w:ascii="Calibri" w:eastAsia="Calibri" w:hAnsi="Calibri" w:cs="Calibri"/>
                <w:sz w:val="24"/>
                <w:lang w:val="en-US"/>
              </w:rPr>
              <w:t>specify)</w:t>
            </w:r>
          </w:p>
        </w:tc>
        <w:tc>
          <w:tcPr>
            <w:tcW w:w="5992" w:type="dxa"/>
            <w:gridSpan w:val="2"/>
          </w:tcPr>
          <w:p w14:paraId="52872A53" w14:textId="77777777" w:rsidR="001423F0" w:rsidRPr="001423F0" w:rsidRDefault="001423F0" w:rsidP="001423F0">
            <w:pPr>
              <w:widowControl w:val="0"/>
              <w:autoSpaceDE w:val="0"/>
              <w:autoSpaceDN w:val="0"/>
              <w:spacing w:before="8" w:after="0" w:line="240" w:lineRule="auto"/>
              <w:rPr>
                <w:rFonts w:ascii="Times New Roman" w:eastAsia="Calibri" w:hAnsi="Calibri" w:cs="Calibri"/>
                <w:sz w:val="28"/>
                <w:lang w:val="en-US"/>
              </w:rPr>
            </w:pPr>
          </w:p>
          <w:p w14:paraId="266F980F" w14:textId="77777777" w:rsidR="001423F0" w:rsidRPr="001423F0" w:rsidRDefault="001423F0" w:rsidP="001423F0">
            <w:pPr>
              <w:widowControl w:val="0"/>
              <w:autoSpaceDE w:val="0"/>
              <w:autoSpaceDN w:val="0"/>
              <w:spacing w:after="0" w:line="256" w:lineRule="auto"/>
              <w:ind w:left="39" w:right="61"/>
              <w:rPr>
                <w:rFonts w:ascii="Calibri" w:eastAsia="Calibri" w:hAnsi="Calibri" w:cs="Calibri"/>
                <w:sz w:val="24"/>
                <w:lang w:val="en-US"/>
              </w:rPr>
            </w:pPr>
            <w:r w:rsidRPr="001423F0">
              <w:rPr>
                <w:rFonts w:ascii="Calibri" w:eastAsia="Calibri" w:hAnsi="Calibri" w:cs="Calibri"/>
                <w:sz w:val="24"/>
                <w:lang w:val="en-US"/>
              </w:rPr>
              <w:t>When</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were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asked</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question</w:t>
            </w:r>
            <w:r w:rsidRPr="001423F0">
              <w:rPr>
                <w:rFonts w:ascii="Calibri" w:eastAsia="Calibri" w:hAnsi="Calibri" w:cs="Calibri"/>
                <w:spacing w:val="40"/>
                <w:sz w:val="24"/>
                <w:lang w:val="en-US"/>
              </w:rPr>
              <w:t xml:space="preserve"> </w:t>
            </w:r>
            <w:r w:rsidRPr="001423F0">
              <w:rPr>
                <w:rFonts w:ascii="Calibri" w:eastAsia="Calibri" w:hAnsi="Calibri" w:cs="Calibri"/>
                <w:sz w:val="24"/>
                <w:lang w:val="en-US"/>
              </w:rPr>
              <w:t>a</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number</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of areas were raised in discussions:</w:t>
            </w:r>
          </w:p>
          <w:p w14:paraId="22292C20" w14:textId="77777777" w:rsidR="001423F0" w:rsidRPr="001423F0" w:rsidRDefault="001423F0" w:rsidP="001423F0">
            <w:pPr>
              <w:widowControl w:val="0"/>
              <w:autoSpaceDE w:val="0"/>
              <w:autoSpaceDN w:val="0"/>
              <w:spacing w:before="11" w:after="0" w:line="240" w:lineRule="auto"/>
              <w:rPr>
                <w:rFonts w:ascii="Times New Roman" w:eastAsia="Calibri" w:hAnsi="Calibri" w:cs="Calibri"/>
                <w:sz w:val="26"/>
                <w:lang w:val="en-US"/>
              </w:rPr>
            </w:pPr>
          </w:p>
          <w:p w14:paraId="208E95B4" w14:textId="77777777" w:rsidR="001423F0" w:rsidRPr="001423F0" w:rsidRDefault="001423F0" w:rsidP="001423F0">
            <w:pPr>
              <w:widowControl w:val="0"/>
              <w:numPr>
                <w:ilvl w:val="0"/>
                <w:numId w:val="113"/>
              </w:numPr>
              <w:tabs>
                <w:tab w:val="left" w:pos="212"/>
              </w:tabs>
              <w:autoSpaceDE w:val="0"/>
              <w:autoSpaceDN w:val="0"/>
              <w:spacing w:after="0" w:line="256" w:lineRule="auto"/>
              <w:ind w:right="84" w:firstLine="0"/>
              <w:rPr>
                <w:rFonts w:ascii="Calibri" w:eastAsia="Calibri" w:hAnsi="Calibri" w:cs="Calibri"/>
                <w:sz w:val="24"/>
                <w:lang w:val="en-US"/>
              </w:rPr>
            </w:pPr>
            <w:proofErr w:type="spellStart"/>
            <w:r w:rsidRPr="001423F0">
              <w:rPr>
                <w:rFonts w:ascii="Calibri" w:eastAsia="Calibri" w:hAnsi="Calibri" w:cs="Calibri"/>
                <w:spacing w:val="-126"/>
                <w:w w:val="105"/>
                <w:sz w:val="24"/>
                <w:lang w:val="en-US"/>
              </w:rPr>
              <w:t>R</w:t>
            </w:r>
            <w:r w:rsidRPr="001423F0">
              <w:rPr>
                <w:rFonts w:ascii="Calibri" w:eastAsia="Calibri" w:hAnsi="Calibri" w:cs="Calibri"/>
                <w:spacing w:val="5"/>
                <w:w w:val="78"/>
                <w:sz w:val="24"/>
                <w:lang w:val="en-US"/>
              </w:rPr>
              <w:t>ll</w:t>
            </w:r>
            <w:r w:rsidRPr="001423F0">
              <w:rPr>
                <w:rFonts w:ascii="Calibri" w:eastAsia="Calibri" w:hAnsi="Calibri" w:cs="Calibri"/>
                <w:spacing w:val="9"/>
                <w:w w:val="78"/>
                <w:sz w:val="24"/>
                <w:lang w:val="en-US"/>
              </w:rPr>
              <w:t>l</w:t>
            </w:r>
            <w:r w:rsidRPr="001423F0">
              <w:rPr>
                <w:rFonts w:ascii="Calibri" w:eastAsia="Calibri" w:hAnsi="Calibri" w:cs="Calibri"/>
                <w:spacing w:val="4"/>
                <w:w w:val="105"/>
                <w:sz w:val="24"/>
                <w:lang w:val="en-US"/>
              </w:rPr>
              <w:t>ec</w:t>
            </w:r>
            <w:r w:rsidRPr="001423F0">
              <w:rPr>
                <w:rFonts w:ascii="Calibri" w:eastAsia="Calibri" w:hAnsi="Calibri" w:cs="Calibri"/>
                <w:spacing w:val="3"/>
                <w:w w:val="105"/>
                <w:sz w:val="24"/>
                <w:lang w:val="en-US"/>
              </w:rPr>
              <w:t>r</w:t>
            </w:r>
            <w:r w:rsidRPr="001423F0">
              <w:rPr>
                <w:rFonts w:ascii="Calibri" w:eastAsia="Calibri" w:hAnsi="Calibri" w:cs="Calibri"/>
                <w:spacing w:val="5"/>
                <w:w w:val="105"/>
                <w:sz w:val="24"/>
                <w:lang w:val="en-US"/>
              </w:rPr>
              <w:t>u</w:t>
            </w:r>
            <w:r w:rsidRPr="001423F0">
              <w:rPr>
                <w:rFonts w:ascii="Calibri" w:eastAsia="Calibri" w:hAnsi="Calibri" w:cs="Calibri"/>
                <w:spacing w:val="4"/>
                <w:w w:val="105"/>
                <w:sz w:val="24"/>
                <w:lang w:val="en-US"/>
              </w:rPr>
              <w:t>i</w:t>
            </w:r>
            <w:r w:rsidRPr="001423F0">
              <w:rPr>
                <w:rFonts w:ascii="Calibri" w:eastAsia="Calibri" w:hAnsi="Calibri" w:cs="Calibri"/>
                <w:spacing w:val="5"/>
                <w:w w:val="105"/>
                <w:sz w:val="24"/>
                <w:lang w:val="en-US"/>
              </w:rPr>
              <w:t>t</w:t>
            </w:r>
            <w:r w:rsidRPr="001423F0">
              <w:rPr>
                <w:rFonts w:ascii="Calibri" w:eastAsia="Calibri" w:hAnsi="Calibri" w:cs="Calibri"/>
                <w:spacing w:val="3"/>
                <w:w w:val="105"/>
                <w:sz w:val="24"/>
                <w:lang w:val="en-US"/>
              </w:rPr>
              <w:t>m</w:t>
            </w:r>
            <w:r w:rsidRPr="001423F0">
              <w:rPr>
                <w:rFonts w:ascii="Calibri" w:eastAsia="Calibri" w:hAnsi="Calibri" w:cs="Calibri"/>
                <w:spacing w:val="4"/>
                <w:w w:val="105"/>
                <w:sz w:val="24"/>
                <w:lang w:val="en-US"/>
              </w:rPr>
              <w:t>e</w:t>
            </w:r>
            <w:r w:rsidRPr="001423F0">
              <w:rPr>
                <w:rFonts w:ascii="Calibri" w:eastAsia="Calibri" w:hAnsi="Calibri" w:cs="Calibri"/>
                <w:spacing w:val="2"/>
                <w:w w:val="105"/>
                <w:sz w:val="24"/>
                <w:lang w:val="en-US"/>
              </w:rPr>
              <w:t>n</w:t>
            </w:r>
            <w:r w:rsidRPr="001423F0">
              <w:rPr>
                <w:rFonts w:ascii="Calibri" w:eastAsia="Calibri" w:hAnsi="Calibri" w:cs="Calibri"/>
                <w:spacing w:val="5"/>
                <w:w w:val="105"/>
                <w:sz w:val="24"/>
                <w:lang w:val="en-US"/>
              </w:rPr>
              <w:t>t</w:t>
            </w:r>
            <w:proofErr w:type="spellEnd"/>
            <w:r w:rsidRPr="001423F0">
              <w:rPr>
                <w:rFonts w:ascii="Calibri" w:eastAsia="Calibri" w:hAnsi="Calibri" w:cs="Calibri"/>
                <w:spacing w:val="-5"/>
                <w:w w:val="99"/>
                <w:sz w:val="24"/>
                <w:lang w:val="en-US"/>
              </w:rPr>
              <w:t xml:space="preserve"> </w:t>
            </w:r>
            <w:r w:rsidRPr="001423F0">
              <w:rPr>
                <w:rFonts w:ascii="Calibri" w:eastAsia="Calibri" w:hAnsi="Calibri" w:cs="Calibri"/>
                <w:spacing w:val="-4"/>
                <w:sz w:val="24"/>
                <w:lang w:val="en-US"/>
              </w:rPr>
              <w:t>and</w:t>
            </w:r>
            <w:r w:rsidRPr="001423F0">
              <w:rPr>
                <w:rFonts w:ascii="Calibri" w:eastAsia="Calibri" w:hAnsi="Calibri" w:cs="Calibri"/>
                <w:spacing w:val="-5"/>
                <w:sz w:val="24"/>
                <w:lang w:val="en-US"/>
              </w:rPr>
              <w:t xml:space="preserve"> </w:t>
            </w:r>
            <w:r w:rsidRPr="001423F0">
              <w:rPr>
                <w:rFonts w:ascii="Calibri" w:eastAsia="Calibri" w:hAnsi="Calibri" w:cs="Calibri"/>
                <w:spacing w:val="-4"/>
                <w:sz w:val="24"/>
                <w:lang w:val="en-US"/>
              </w:rPr>
              <w:t>retention</w:t>
            </w:r>
            <w:r w:rsidRPr="001423F0">
              <w:rPr>
                <w:rFonts w:ascii="Calibri" w:eastAsia="Calibri" w:hAnsi="Calibri" w:cs="Calibri"/>
                <w:spacing w:val="-6"/>
                <w:sz w:val="24"/>
                <w:lang w:val="en-US"/>
              </w:rPr>
              <w:t xml:space="preserve"> </w:t>
            </w:r>
            <w:r w:rsidRPr="001423F0">
              <w:rPr>
                <w:rFonts w:ascii="Calibri" w:eastAsia="Calibri" w:hAnsi="Calibri" w:cs="Calibri"/>
                <w:spacing w:val="-4"/>
                <w:sz w:val="24"/>
                <w:lang w:val="en-US"/>
              </w:rPr>
              <w:t>–</w:t>
            </w:r>
            <w:r w:rsidRPr="001423F0">
              <w:rPr>
                <w:rFonts w:ascii="Calibri" w:eastAsia="Calibri" w:hAnsi="Calibri" w:cs="Calibri"/>
                <w:spacing w:val="-7"/>
                <w:sz w:val="24"/>
                <w:lang w:val="en-US"/>
              </w:rPr>
              <w:t xml:space="preserve"> </w:t>
            </w:r>
            <w:r w:rsidRPr="001423F0">
              <w:rPr>
                <w:rFonts w:ascii="Calibri" w:eastAsia="Calibri" w:hAnsi="Calibri" w:cs="Calibri"/>
                <w:spacing w:val="-4"/>
                <w:sz w:val="24"/>
                <w:lang w:val="en-US"/>
              </w:rPr>
              <w:t>including</w:t>
            </w:r>
            <w:r w:rsidRPr="001423F0">
              <w:rPr>
                <w:rFonts w:ascii="Calibri" w:eastAsia="Calibri" w:hAnsi="Calibri" w:cs="Calibri"/>
                <w:spacing w:val="-5"/>
                <w:sz w:val="24"/>
                <w:lang w:val="en-US"/>
              </w:rPr>
              <w:t xml:space="preserve"> </w:t>
            </w:r>
            <w:r w:rsidRPr="001423F0">
              <w:rPr>
                <w:rFonts w:ascii="Calibri" w:eastAsia="Calibri" w:hAnsi="Calibri" w:cs="Calibri"/>
                <w:spacing w:val="-4"/>
                <w:sz w:val="24"/>
                <w:lang w:val="en-US"/>
              </w:rPr>
              <w:t>how</w:t>
            </w:r>
            <w:r w:rsidRPr="001423F0">
              <w:rPr>
                <w:rFonts w:ascii="Calibri" w:eastAsia="Calibri" w:hAnsi="Calibri" w:cs="Calibri"/>
                <w:spacing w:val="-7"/>
                <w:sz w:val="24"/>
                <w:lang w:val="en-US"/>
              </w:rPr>
              <w:t xml:space="preserve"> </w:t>
            </w:r>
            <w:r w:rsidRPr="001423F0">
              <w:rPr>
                <w:rFonts w:ascii="Calibri" w:eastAsia="Calibri" w:hAnsi="Calibri" w:cs="Calibri"/>
                <w:spacing w:val="-4"/>
                <w:sz w:val="24"/>
                <w:lang w:val="en-US"/>
              </w:rPr>
              <w:t>to</w:t>
            </w:r>
            <w:r w:rsidRPr="001423F0">
              <w:rPr>
                <w:rFonts w:ascii="Calibri" w:eastAsia="Calibri" w:hAnsi="Calibri" w:cs="Calibri"/>
                <w:spacing w:val="-5"/>
                <w:sz w:val="24"/>
                <w:lang w:val="en-US"/>
              </w:rPr>
              <w:t xml:space="preserve"> </w:t>
            </w:r>
            <w:r w:rsidRPr="001423F0">
              <w:rPr>
                <w:rFonts w:ascii="Calibri" w:eastAsia="Calibri" w:hAnsi="Calibri" w:cs="Calibri"/>
                <w:spacing w:val="-4"/>
                <w:sz w:val="24"/>
                <w:lang w:val="en-US"/>
              </w:rPr>
              <w:t>engage</w:t>
            </w:r>
            <w:r w:rsidRPr="001423F0">
              <w:rPr>
                <w:rFonts w:ascii="Calibri" w:eastAsia="Calibri" w:hAnsi="Calibri" w:cs="Calibri"/>
                <w:spacing w:val="-6"/>
                <w:sz w:val="24"/>
                <w:lang w:val="en-US"/>
              </w:rPr>
              <w:t xml:space="preserve"> </w:t>
            </w:r>
            <w:r w:rsidRPr="001423F0">
              <w:rPr>
                <w:rFonts w:ascii="Calibri" w:eastAsia="Calibri" w:hAnsi="Calibri" w:cs="Calibri"/>
                <w:spacing w:val="-4"/>
                <w:sz w:val="24"/>
                <w:lang w:val="en-US"/>
              </w:rPr>
              <w:t xml:space="preserve">with </w:t>
            </w:r>
            <w:r w:rsidRPr="001423F0">
              <w:rPr>
                <w:rFonts w:ascii="Calibri" w:eastAsia="Calibri" w:hAnsi="Calibri" w:cs="Calibri"/>
                <w:sz w:val="24"/>
                <w:lang w:val="en-US"/>
              </w:rPr>
              <w:t>those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furthest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from</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work,</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recent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returners,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adult</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retraining, management styles, business culture, upskilling (including converting to green tech) and inequalities leading to lack of take up of skills</w:t>
            </w:r>
          </w:p>
          <w:p w14:paraId="1911D836" w14:textId="77777777" w:rsidR="001423F0" w:rsidRPr="001423F0" w:rsidRDefault="001423F0" w:rsidP="001423F0">
            <w:pPr>
              <w:widowControl w:val="0"/>
              <w:numPr>
                <w:ilvl w:val="0"/>
                <w:numId w:val="113"/>
              </w:numPr>
              <w:tabs>
                <w:tab w:val="left" w:pos="223"/>
              </w:tabs>
              <w:autoSpaceDE w:val="0"/>
              <w:autoSpaceDN w:val="0"/>
              <w:spacing w:after="0" w:line="256" w:lineRule="auto"/>
              <w:ind w:right="40" w:firstLine="0"/>
              <w:rPr>
                <w:rFonts w:ascii="Calibri" w:eastAsia="Calibri" w:hAnsi="Calibri" w:cs="Calibri"/>
                <w:sz w:val="24"/>
                <w:lang w:val="en-US"/>
              </w:rPr>
            </w:pPr>
            <w:r w:rsidRPr="001423F0">
              <w:rPr>
                <w:rFonts w:ascii="Calibri" w:eastAsia="Calibri" w:hAnsi="Calibri" w:cs="Calibri"/>
                <w:sz w:val="24"/>
                <w:lang w:val="en-US"/>
              </w:rPr>
              <w:t>There is very little understanding of what environmental and sustainability actually means to the majority of SME employers (unless they are directly engaged in a project) – when asked, employers had a wide range of answers as to what a “green job”, “</w:t>
            </w:r>
            <w:proofErr w:type="spellStart"/>
            <w:r w:rsidRPr="001423F0">
              <w:rPr>
                <w:rFonts w:ascii="Calibri" w:eastAsia="Calibri" w:hAnsi="Calibri" w:cs="Calibri"/>
                <w:sz w:val="24"/>
                <w:lang w:val="en-US"/>
              </w:rPr>
              <w:t>decarbonisation</w:t>
            </w:r>
            <w:proofErr w:type="spellEnd"/>
            <w:r w:rsidRPr="001423F0">
              <w:rPr>
                <w:rFonts w:ascii="Calibri" w:eastAsia="Calibri" w:hAnsi="Calibri" w:cs="Calibri"/>
                <w:sz w:val="24"/>
                <w:lang w:val="en-US"/>
              </w:rPr>
              <w:t>” or “net zero” is and few</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understood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what</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(if</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any)</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jobs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skills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may</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be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needed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so very few employers saw this as a priority although many expressed</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view</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that</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they</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would</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like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understand</w:t>
            </w:r>
            <w:r w:rsidRPr="001423F0">
              <w:rPr>
                <w:rFonts w:ascii="Calibri" w:eastAsia="Calibri" w:hAnsi="Calibri" w:cs="Calibri"/>
                <w:spacing w:val="-3"/>
                <w:sz w:val="24"/>
                <w:lang w:val="en-US"/>
              </w:rPr>
              <w:t xml:space="preserve"> </w:t>
            </w:r>
            <w:r w:rsidRPr="001423F0">
              <w:rPr>
                <w:rFonts w:ascii="Calibri" w:eastAsia="Calibri" w:hAnsi="Calibri" w:cs="Calibri"/>
                <w:sz w:val="24"/>
                <w:lang w:val="en-US"/>
              </w:rPr>
              <w:t xml:space="preserve">more </w:t>
            </w:r>
            <w:proofErr w:type="spellStart"/>
            <w:r w:rsidRPr="001423F0">
              <w:rPr>
                <w:rFonts w:ascii="Calibri" w:eastAsia="Calibri" w:hAnsi="Calibri" w:cs="Calibri"/>
                <w:sz w:val="24"/>
                <w:lang w:val="en-US"/>
              </w:rPr>
              <w:t>c.Several</w:t>
            </w:r>
            <w:proofErr w:type="spellEnd"/>
            <w:r w:rsidRPr="001423F0">
              <w:rPr>
                <w:rFonts w:ascii="Calibri" w:eastAsia="Calibri" w:hAnsi="Calibri" w:cs="Calibri"/>
                <w:sz w:val="24"/>
                <w:lang w:val="en-US"/>
              </w:rPr>
              <w:t xml:space="preserve"> employers stated that due to the current cost of living challenges they were not thinking strategically about the future, but more about immediate skills needs.</w:t>
            </w:r>
          </w:p>
        </w:tc>
        <w:tc>
          <w:tcPr>
            <w:tcW w:w="3853" w:type="dxa"/>
            <w:gridSpan w:val="2"/>
          </w:tcPr>
          <w:p w14:paraId="5CA03D79"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A632B18" w14:textId="77777777" w:rsidR="001423F0" w:rsidRPr="001423F0" w:rsidRDefault="001423F0" w:rsidP="001423F0">
            <w:pPr>
              <w:widowControl w:val="0"/>
              <w:autoSpaceDE w:val="0"/>
              <w:autoSpaceDN w:val="0"/>
              <w:spacing w:before="10" w:after="0" w:line="240" w:lineRule="auto"/>
              <w:rPr>
                <w:rFonts w:ascii="Times New Roman" w:eastAsia="Calibri" w:hAnsi="Calibri" w:cs="Calibri"/>
                <w:sz w:val="31"/>
                <w:lang w:val="en-US"/>
              </w:rPr>
            </w:pPr>
          </w:p>
          <w:p w14:paraId="1978ECEC" w14:textId="77777777" w:rsidR="001423F0" w:rsidRPr="001423F0" w:rsidRDefault="001423F0" w:rsidP="001423F0">
            <w:pPr>
              <w:widowControl w:val="0"/>
              <w:autoSpaceDE w:val="0"/>
              <w:autoSpaceDN w:val="0"/>
              <w:spacing w:after="0" w:line="256" w:lineRule="auto"/>
              <w:ind w:left="40" w:right="19"/>
              <w:rPr>
                <w:rFonts w:ascii="Calibri" w:eastAsia="Calibri" w:hAnsi="Calibri" w:cs="Calibri"/>
                <w:sz w:val="24"/>
                <w:lang w:val="en-US"/>
              </w:rPr>
            </w:pPr>
            <w:r w:rsidRPr="001423F0">
              <w:rPr>
                <w:rFonts w:ascii="Calibri" w:eastAsia="Calibri" w:hAnsi="Calibri" w:cs="Calibri"/>
                <w:sz w:val="24"/>
                <w:lang w:val="en-US"/>
              </w:rPr>
              <w:t>A priority is to look at the development</w:t>
            </w:r>
            <w:r w:rsidRPr="001423F0">
              <w:rPr>
                <w:rFonts w:ascii="Calibri" w:eastAsia="Calibri" w:hAnsi="Calibri" w:cs="Calibri"/>
                <w:spacing w:val="-10"/>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availability</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11"/>
                <w:sz w:val="24"/>
                <w:lang w:val="en-US"/>
              </w:rPr>
              <w:t xml:space="preserve"> </w:t>
            </w:r>
            <w:r w:rsidRPr="001423F0">
              <w:rPr>
                <w:rFonts w:ascii="Calibri" w:eastAsia="Calibri" w:hAnsi="Calibri" w:cs="Calibri"/>
                <w:sz w:val="24"/>
                <w:lang w:val="en-US"/>
              </w:rPr>
              <w:t xml:space="preserve">capital and human resource in partnership with sector specialists, supporting employers working on </w:t>
            </w:r>
            <w:r w:rsidRPr="001423F0">
              <w:rPr>
                <w:rFonts w:ascii="Calibri" w:eastAsia="Calibri" w:hAnsi="Calibri" w:cs="Calibri"/>
                <w:spacing w:val="-2"/>
                <w:sz w:val="24"/>
                <w:lang w:val="en-US"/>
              </w:rPr>
              <w:t>green/sustainable/</w:t>
            </w:r>
            <w:proofErr w:type="spellStart"/>
            <w:r w:rsidRPr="001423F0">
              <w:rPr>
                <w:rFonts w:ascii="Calibri" w:eastAsia="Calibri" w:hAnsi="Calibri" w:cs="Calibri"/>
                <w:spacing w:val="-2"/>
                <w:sz w:val="24"/>
                <w:lang w:val="en-US"/>
              </w:rPr>
              <w:t>decarbonisation</w:t>
            </w:r>
            <w:proofErr w:type="spellEnd"/>
            <w:r w:rsidRPr="001423F0">
              <w:rPr>
                <w:rFonts w:ascii="Calibri" w:eastAsia="Calibri" w:hAnsi="Calibri" w:cs="Calibri"/>
                <w:spacing w:val="-2"/>
                <w:sz w:val="24"/>
                <w:lang w:val="en-US"/>
              </w:rPr>
              <w:t xml:space="preserve"> </w:t>
            </w:r>
            <w:r w:rsidRPr="001423F0">
              <w:rPr>
                <w:rFonts w:ascii="Calibri" w:eastAsia="Calibri" w:hAnsi="Calibri" w:cs="Calibri"/>
                <w:sz w:val="24"/>
                <w:lang w:val="en-US"/>
              </w:rPr>
              <w:t>projects</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or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those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who</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have</w:t>
            </w:r>
            <w:r w:rsidRPr="001423F0">
              <w:rPr>
                <w:rFonts w:ascii="Calibri" w:eastAsia="Calibri" w:hAnsi="Calibri" w:cs="Calibri"/>
                <w:spacing w:val="-9"/>
                <w:sz w:val="24"/>
                <w:lang w:val="en-US"/>
              </w:rPr>
              <w:t xml:space="preserve"> </w:t>
            </w:r>
            <w:proofErr w:type="spellStart"/>
            <w:r w:rsidRPr="001423F0">
              <w:rPr>
                <w:rFonts w:ascii="Calibri" w:eastAsia="Calibri" w:hAnsi="Calibri" w:cs="Calibri"/>
                <w:sz w:val="24"/>
                <w:lang w:val="en-US"/>
              </w:rPr>
              <w:t>recognised</w:t>
            </w:r>
            <w:proofErr w:type="spellEnd"/>
            <w:r w:rsidRPr="001423F0">
              <w:rPr>
                <w:rFonts w:ascii="Calibri" w:eastAsia="Calibri" w:hAnsi="Calibri" w:cs="Calibri"/>
                <w:sz w:val="24"/>
                <w:lang w:val="en-US"/>
              </w:rPr>
              <w:t xml:space="preserve"> “green” jobs to interact with SME’s and</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support</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knowledge</w:t>
            </w:r>
            <w:r w:rsidRPr="001423F0">
              <w:rPr>
                <w:rFonts w:ascii="Calibri" w:eastAsia="Calibri" w:hAnsi="Calibri" w:cs="Calibri"/>
                <w:spacing w:val="-7"/>
                <w:sz w:val="24"/>
                <w:lang w:val="en-US"/>
              </w:rPr>
              <w:t xml:space="preserve"> </w:t>
            </w:r>
            <w:r w:rsidRPr="001423F0">
              <w:rPr>
                <w:rFonts w:ascii="Calibri" w:eastAsia="Calibri" w:hAnsi="Calibri" w:cs="Calibri"/>
                <w:sz w:val="24"/>
                <w:lang w:val="en-US"/>
              </w:rPr>
              <w:t>transfer</w:t>
            </w:r>
            <w:r w:rsidRPr="001423F0">
              <w:rPr>
                <w:rFonts w:ascii="Calibri" w:eastAsia="Calibri" w:hAnsi="Calibri" w:cs="Calibri"/>
                <w:spacing w:val="-9"/>
                <w:sz w:val="24"/>
                <w:lang w:val="en-US"/>
              </w:rPr>
              <w:t xml:space="preserve"> </w:t>
            </w:r>
            <w:r w:rsidRPr="001423F0">
              <w:rPr>
                <w:rFonts w:ascii="Calibri" w:eastAsia="Calibri" w:hAnsi="Calibri" w:cs="Calibri"/>
                <w:sz w:val="24"/>
                <w:lang w:val="en-US"/>
              </w:rPr>
              <w:t>about what “green jobs” are, facilitating an understanding of future skills needs in this area. Also to work with SME’s to help them think strategically about future skills needs and recruitment in these areas, including accessing wider groups of people such as those at risk of</w:t>
            </w:r>
            <w:r w:rsidRPr="001423F0">
              <w:rPr>
                <w:rFonts w:ascii="Calibri" w:eastAsia="Calibri" w:hAnsi="Calibri" w:cs="Calibri"/>
                <w:spacing w:val="-1"/>
                <w:sz w:val="24"/>
                <w:lang w:val="en-US"/>
              </w:rPr>
              <w:t xml:space="preserve"> </w:t>
            </w:r>
            <w:r w:rsidRPr="001423F0">
              <w:rPr>
                <w:rFonts w:ascii="Calibri" w:eastAsia="Calibri" w:hAnsi="Calibri" w:cs="Calibri"/>
                <w:sz w:val="24"/>
                <w:lang w:val="en-US"/>
              </w:rPr>
              <w:t>exclusion in order</w:t>
            </w:r>
            <w:r w:rsidRPr="001423F0">
              <w:rPr>
                <w:rFonts w:ascii="Calibri" w:eastAsia="Calibri" w:hAnsi="Calibri" w:cs="Calibri"/>
                <w:spacing w:val="-1"/>
                <w:sz w:val="24"/>
                <w:lang w:val="en-US"/>
              </w:rPr>
              <w:t xml:space="preserve"> </w:t>
            </w:r>
            <w:r w:rsidRPr="001423F0">
              <w:rPr>
                <w:rFonts w:ascii="Calibri" w:eastAsia="Calibri" w:hAnsi="Calibri" w:cs="Calibri"/>
                <w:sz w:val="24"/>
                <w:lang w:val="en-US"/>
              </w:rPr>
              <w:t>to build skills</w:t>
            </w:r>
            <w:r w:rsidRPr="001423F0">
              <w:rPr>
                <w:rFonts w:ascii="Calibri" w:eastAsia="Calibri" w:hAnsi="Calibri" w:cs="Calibri"/>
                <w:spacing w:val="-1"/>
                <w:sz w:val="24"/>
                <w:lang w:val="en-US"/>
              </w:rPr>
              <w:t xml:space="preserve"> </w:t>
            </w:r>
            <w:r w:rsidRPr="001423F0">
              <w:rPr>
                <w:rFonts w:ascii="Calibri" w:eastAsia="Calibri" w:hAnsi="Calibri" w:cs="Calibri"/>
                <w:sz w:val="24"/>
                <w:lang w:val="en-US"/>
              </w:rPr>
              <w:t xml:space="preserve">and enter further education, training, and </w:t>
            </w:r>
            <w:r w:rsidRPr="001423F0">
              <w:rPr>
                <w:rFonts w:ascii="Calibri" w:eastAsia="Calibri" w:hAnsi="Calibri" w:cs="Calibri"/>
                <w:spacing w:val="-2"/>
                <w:sz w:val="24"/>
                <w:lang w:val="en-US"/>
              </w:rPr>
              <w:t>employment.</w:t>
            </w:r>
          </w:p>
        </w:tc>
        <w:tc>
          <w:tcPr>
            <w:tcW w:w="4485" w:type="dxa"/>
            <w:gridSpan w:val="2"/>
          </w:tcPr>
          <w:p w14:paraId="4F25CBDC"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780AA49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B5A183D"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5A60CA14"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E354D0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DD84D9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E24BFF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2E45B9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D9A7DEF" w14:textId="77777777" w:rsidR="001423F0" w:rsidRPr="001423F0" w:rsidRDefault="001423F0" w:rsidP="001423F0">
            <w:pPr>
              <w:widowControl w:val="0"/>
              <w:autoSpaceDE w:val="0"/>
              <w:autoSpaceDN w:val="0"/>
              <w:spacing w:before="10" w:after="0" w:line="240" w:lineRule="auto"/>
              <w:rPr>
                <w:rFonts w:ascii="Times New Roman" w:eastAsia="Calibri" w:hAnsi="Calibri" w:cs="Calibri"/>
                <w:sz w:val="26"/>
                <w:lang w:val="en-US"/>
              </w:rPr>
            </w:pPr>
          </w:p>
          <w:p w14:paraId="7ADDF7A4" w14:textId="77777777" w:rsidR="001423F0" w:rsidRPr="001423F0" w:rsidRDefault="001423F0" w:rsidP="001423F0">
            <w:pPr>
              <w:widowControl w:val="0"/>
              <w:numPr>
                <w:ilvl w:val="0"/>
                <w:numId w:val="112"/>
              </w:numPr>
              <w:tabs>
                <w:tab w:val="left" w:pos="158"/>
              </w:tabs>
              <w:autoSpaceDE w:val="0"/>
              <w:autoSpaceDN w:val="0"/>
              <w:spacing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3"/>
                <w:sz w:val="24"/>
                <w:lang w:val="en-US"/>
              </w:rPr>
              <w:t xml:space="preserve"> </w:t>
            </w:r>
            <w:r w:rsidRPr="001423F0">
              <w:rPr>
                <w:rFonts w:ascii="Calibri" w:eastAsia="Calibri" w:hAnsi="Calibri" w:cs="Calibri"/>
                <w:w w:val="95"/>
                <w:sz w:val="24"/>
                <w:lang w:val="en-US"/>
              </w:rPr>
              <w:t>businesses</w:t>
            </w:r>
            <w:r w:rsidRPr="001423F0">
              <w:rPr>
                <w:rFonts w:ascii="Calibri" w:eastAsia="Calibri" w:hAnsi="Calibri" w:cs="Calibri"/>
                <w:spacing w:val="3"/>
                <w:sz w:val="24"/>
                <w:lang w:val="en-US"/>
              </w:rPr>
              <w:t xml:space="preserve"> </w:t>
            </w:r>
            <w:r w:rsidRPr="001423F0">
              <w:rPr>
                <w:rFonts w:ascii="Calibri" w:eastAsia="Calibri" w:hAnsi="Calibri" w:cs="Calibri"/>
                <w:spacing w:val="-2"/>
                <w:w w:val="95"/>
                <w:sz w:val="24"/>
                <w:lang w:val="en-US"/>
              </w:rPr>
              <w:t>engaged</w:t>
            </w:r>
          </w:p>
          <w:p w14:paraId="307239CD" w14:textId="77777777" w:rsidR="001423F0" w:rsidRPr="001423F0" w:rsidRDefault="001423F0" w:rsidP="001423F0">
            <w:pPr>
              <w:widowControl w:val="0"/>
              <w:numPr>
                <w:ilvl w:val="0"/>
                <w:numId w:val="112"/>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agile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nimble</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local</w:t>
            </w:r>
            <w:r w:rsidRPr="001423F0">
              <w:rPr>
                <w:rFonts w:ascii="Calibri" w:eastAsia="Calibri" w:hAnsi="Calibri" w:cs="Calibri"/>
                <w:spacing w:val="10"/>
                <w:sz w:val="24"/>
                <w:lang w:val="en-US"/>
              </w:rPr>
              <w:t xml:space="preserve"> </w:t>
            </w:r>
            <w:r w:rsidRPr="001423F0">
              <w:rPr>
                <w:rFonts w:ascii="Calibri" w:eastAsia="Calibri" w:hAnsi="Calibri" w:cs="Calibri"/>
                <w:w w:val="95"/>
                <w:sz w:val="24"/>
                <w:lang w:val="en-US"/>
              </w:rPr>
              <w:t>skills</w:t>
            </w:r>
            <w:r w:rsidRPr="001423F0">
              <w:rPr>
                <w:rFonts w:ascii="Calibri" w:eastAsia="Calibri" w:hAnsi="Calibri" w:cs="Calibri"/>
                <w:spacing w:val="9"/>
                <w:sz w:val="24"/>
                <w:lang w:val="en-US"/>
              </w:rPr>
              <w:t xml:space="preserve"> </w:t>
            </w:r>
            <w:r w:rsidRPr="001423F0">
              <w:rPr>
                <w:rFonts w:ascii="Calibri" w:eastAsia="Calibri" w:hAnsi="Calibri" w:cs="Calibri"/>
                <w:spacing w:val="-2"/>
                <w:w w:val="95"/>
                <w:sz w:val="24"/>
                <w:lang w:val="en-US"/>
              </w:rPr>
              <w:t>system</w:t>
            </w:r>
          </w:p>
          <w:p w14:paraId="2920449E" w14:textId="77777777" w:rsidR="001423F0" w:rsidRPr="001423F0" w:rsidRDefault="001423F0" w:rsidP="001423F0">
            <w:pPr>
              <w:widowControl w:val="0"/>
              <w:numPr>
                <w:ilvl w:val="0"/>
                <w:numId w:val="112"/>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4"/>
                <w:sz w:val="24"/>
                <w:lang w:val="en-US"/>
              </w:rPr>
              <w:t xml:space="preserve"> </w:t>
            </w:r>
            <w:r w:rsidRPr="001423F0">
              <w:rPr>
                <w:rFonts w:ascii="Calibri" w:eastAsia="Calibri" w:hAnsi="Calibri" w:cs="Calibri"/>
                <w:w w:val="95"/>
                <w:sz w:val="24"/>
                <w:lang w:val="en-US"/>
              </w:rPr>
              <w:t>shared</w:t>
            </w:r>
            <w:r w:rsidRPr="001423F0">
              <w:rPr>
                <w:rFonts w:ascii="Calibri" w:eastAsia="Calibri" w:hAnsi="Calibri" w:cs="Calibri"/>
                <w:spacing w:val="5"/>
                <w:sz w:val="24"/>
                <w:lang w:val="en-US"/>
              </w:rPr>
              <w:t xml:space="preserve"> </w:t>
            </w:r>
            <w:r w:rsidRPr="001423F0">
              <w:rPr>
                <w:rFonts w:ascii="Calibri" w:eastAsia="Calibri" w:hAnsi="Calibri" w:cs="Calibri"/>
                <w:w w:val="95"/>
                <w:sz w:val="24"/>
                <w:lang w:val="en-US"/>
              </w:rPr>
              <w:t>strategic</w:t>
            </w:r>
            <w:r w:rsidRPr="001423F0">
              <w:rPr>
                <w:rFonts w:ascii="Calibri" w:eastAsia="Calibri" w:hAnsi="Calibri" w:cs="Calibri"/>
                <w:spacing w:val="5"/>
                <w:sz w:val="24"/>
                <w:lang w:val="en-US"/>
              </w:rPr>
              <w:t xml:space="preserve"> </w:t>
            </w:r>
            <w:r w:rsidRPr="001423F0">
              <w:rPr>
                <w:rFonts w:ascii="Calibri" w:eastAsia="Calibri" w:hAnsi="Calibri" w:cs="Calibri"/>
                <w:spacing w:val="-2"/>
                <w:w w:val="95"/>
                <w:sz w:val="24"/>
                <w:lang w:val="en-US"/>
              </w:rPr>
              <w:t>thinking</w:t>
            </w:r>
          </w:p>
          <w:p w14:paraId="55F51E64" w14:textId="77777777" w:rsidR="001423F0" w:rsidRPr="001423F0" w:rsidRDefault="001423F0" w:rsidP="001423F0">
            <w:pPr>
              <w:widowControl w:val="0"/>
              <w:numPr>
                <w:ilvl w:val="0"/>
                <w:numId w:val="112"/>
              </w:numPr>
              <w:tabs>
                <w:tab w:val="left" w:pos="158"/>
              </w:tabs>
              <w:autoSpaceDE w:val="0"/>
              <w:autoSpaceDN w:val="0"/>
              <w:spacing w:before="20"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84"/>
                <w:sz w:val="24"/>
                <w:lang w:val="en-US"/>
              </w:rPr>
              <w:t>lll</w:t>
            </w:r>
            <w:r w:rsidRPr="001423F0">
              <w:rPr>
                <w:rFonts w:ascii="Calibri" w:eastAsia="Calibri" w:hAnsi="Calibri" w:cs="Calibri"/>
                <w:w w:val="111"/>
                <w:sz w:val="24"/>
                <w:lang w:val="en-US"/>
              </w:rPr>
              <w:t>Mo</w:t>
            </w:r>
            <w:r w:rsidRPr="001423F0">
              <w:rPr>
                <w:rFonts w:ascii="Calibri" w:eastAsia="Calibri" w:hAnsi="Calibri" w:cs="Calibri"/>
                <w:spacing w:val="-4"/>
                <w:w w:val="111"/>
                <w:sz w:val="24"/>
                <w:lang w:val="en-US"/>
              </w:rPr>
              <w:t>r</w:t>
            </w:r>
            <w:r w:rsidRPr="001423F0">
              <w:rPr>
                <w:rFonts w:ascii="Calibri" w:eastAsia="Calibri" w:hAnsi="Calibri" w:cs="Calibri"/>
                <w:w w:val="111"/>
                <w:sz w:val="24"/>
                <w:lang w:val="en-US"/>
              </w:rPr>
              <w:t>e</w:t>
            </w:r>
            <w:proofErr w:type="spellEnd"/>
            <w:r w:rsidRPr="001423F0">
              <w:rPr>
                <w:rFonts w:ascii="Calibri" w:eastAsia="Calibri" w:hAnsi="Calibri" w:cs="Calibri"/>
                <w:spacing w:val="-1"/>
                <w:sz w:val="24"/>
                <w:lang w:val="en-US"/>
              </w:rPr>
              <w:t xml:space="preserve"> </w:t>
            </w:r>
            <w:r w:rsidRPr="001423F0">
              <w:rPr>
                <w:rFonts w:ascii="Calibri" w:eastAsia="Calibri" w:hAnsi="Calibri" w:cs="Calibri"/>
                <w:spacing w:val="-2"/>
                <w:sz w:val="24"/>
                <w:lang w:val="en-US"/>
              </w:rPr>
              <w:t>skills</w:t>
            </w:r>
            <w:r w:rsidRPr="001423F0">
              <w:rPr>
                <w:rFonts w:ascii="Calibri" w:eastAsia="Calibri" w:hAnsi="Calibri" w:cs="Calibri"/>
                <w:spacing w:val="-12"/>
                <w:sz w:val="24"/>
                <w:lang w:val="en-US"/>
              </w:rPr>
              <w:t xml:space="preserve"> </w:t>
            </w:r>
            <w:r w:rsidRPr="001423F0">
              <w:rPr>
                <w:rFonts w:ascii="Calibri" w:eastAsia="Calibri" w:hAnsi="Calibri" w:cs="Calibri"/>
                <w:spacing w:val="-2"/>
                <w:sz w:val="24"/>
                <w:lang w:val="en-US"/>
              </w:rPr>
              <w:t>in</w:t>
            </w:r>
            <w:r w:rsidRPr="001423F0">
              <w:rPr>
                <w:rFonts w:ascii="Calibri" w:eastAsia="Calibri" w:hAnsi="Calibri" w:cs="Calibri"/>
                <w:spacing w:val="-9"/>
                <w:sz w:val="24"/>
                <w:lang w:val="en-US"/>
              </w:rPr>
              <w:t xml:space="preserve"> </w:t>
            </w:r>
            <w:r w:rsidRPr="001423F0">
              <w:rPr>
                <w:rFonts w:ascii="Calibri" w:eastAsia="Calibri" w:hAnsi="Calibri" w:cs="Calibri"/>
                <w:spacing w:val="-2"/>
                <w:sz w:val="24"/>
                <w:lang w:val="en-US"/>
              </w:rPr>
              <w:t>sectors</w:t>
            </w:r>
            <w:r w:rsidRPr="001423F0">
              <w:rPr>
                <w:rFonts w:ascii="Calibri" w:eastAsia="Calibri" w:hAnsi="Calibri" w:cs="Calibri"/>
                <w:spacing w:val="-8"/>
                <w:sz w:val="24"/>
                <w:lang w:val="en-US"/>
              </w:rPr>
              <w:t xml:space="preserve"> </w:t>
            </w:r>
            <w:r w:rsidRPr="001423F0">
              <w:rPr>
                <w:rFonts w:ascii="Calibri" w:eastAsia="Calibri" w:hAnsi="Calibri" w:cs="Calibri"/>
                <w:spacing w:val="-2"/>
                <w:sz w:val="24"/>
                <w:lang w:val="en-US"/>
              </w:rPr>
              <w:t>that</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are</w:t>
            </w:r>
            <w:r w:rsidRPr="001423F0">
              <w:rPr>
                <w:rFonts w:ascii="Calibri" w:eastAsia="Calibri" w:hAnsi="Calibri" w:cs="Calibri"/>
                <w:spacing w:val="-6"/>
                <w:sz w:val="24"/>
                <w:lang w:val="en-US"/>
              </w:rPr>
              <w:t xml:space="preserve"> </w:t>
            </w:r>
            <w:r w:rsidRPr="001423F0">
              <w:rPr>
                <w:rFonts w:ascii="Calibri" w:eastAsia="Calibri" w:hAnsi="Calibri" w:cs="Calibri"/>
                <w:spacing w:val="-2"/>
                <w:sz w:val="24"/>
                <w:lang w:val="en-US"/>
              </w:rPr>
              <w:t>growing</w:t>
            </w:r>
            <w:r w:rsidRPr="001423F0">
              <w:rPr>
                <w:rFonts w:ascii="Calibri" w:eastAsia="Calibri" w:hAnsi="Calibri" w:cs="Calibri"/>
                <w:spacing w:val="-6"/>
                <w:sz w:val="24"/>
                <w:lang w:val="en-US"/>
              </w:rPr>
              <w:t xml:space="preserve"> </w:t>
            </w:r>
            <w:r w:rsidRPr="001423F0">
              <w:rPr>
                <w:rFonts w:ascii="Calibri" w:eastAsia="Calibri" w:hAnsi="Calibri" w:cs="Calibri"/>
                <w:spacing w:val="-5"/>
                <w:sz w:val="24"/>
                <w:lang w:val="en-US"/>
              </w:rPr>
              <w:t>and</w:t>
            </w:r>
          </w:p>
          <w:p w14:paraId="379BB6A0"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changing</w:t>
            </w:r>
          </w:p>
          <w:p w14:paraId="6BB9D8DC" w14:textId="77777777" w:rsidR="001423F0" w:rsidRPr="001423F0" w:rsidRDefault="001423F0" w:rsidP="001423F0">
            <w:pPr>
              <w:widowControl w:val="0"/>
              <w:numPr>
                <w:ilvl w:val="0"/>
                <w:numId w:val="112"/>
              </w:numPr>
              <w:tabs>
                <w:tab w:val="left" w:pos="158"/>
              </w:tabs>
              <w:autoSpaceDE w:val="0"/>
              <w:autoSpaceDN w:val="0"/>
              <w:spacing w:before="19" w:after="0" w:line="240" w:lineRule="auto"/>
              <w:ind w:left="158" w:hanging="118"/>
              <w:rPr>
                <w:rFonts w:ascii="Calibri" w:eastAsia="Calibri" w:hAnsi="Calibri" w:cs="Calibri"/>
                <w:sz w:val="24"/>
                <w:lang w:val="en-US"/>
              </w:rPr>
            </w:pPr>
            <w:proofErr w:type="spellStart"/>
            <w:r w:rsidRPr="001423F0">
              <w:rPr>
                <w:rFonts w:ascii="Calibri" w:eastAsia="Calibri" w:hAnsi="Calibri" w:cs="Calibri"/>
                <w:spacing w:val="-122"/>
                <w:w w:val="79"/>
                <w:sz w:val="24"/>
                <w:lang w:val="en-US"/>
              </w:rPr>
              <w:t>lll</w:t>
            </w:r>
            <w:r w:rsidRPr="001423F0">
              <w:rPr>
                <w:rFonts w:ascii="Calibri" w:eastAsia="Calibri" w:hAnsi="Calibri" w:cs="Calibri"/>
                <w:w w:val="106"/>
                <w:sz w:val="24"/>
                <w:lang w:val="en-US"/>
              </w:rPr>
              <w:t>Mo</w:t>
            </w:r>
            <w:r w:rsidRPr="001423F0">
              <w:rPr>
                <w:rFonts w:ascii="Calibri" w:eastAsia="Calibri" w:hAnsi="Calibri" w:cs="Calibri"/>
                <w:spacing w:val="-4"/>
                <w:w w:val="106"/>
                <w:sz w:val="24"/>
                <w:lang w:val="en-US"/>
              </w:rPr>
              <w:t>r</w:t>
            </w:r>
            <w:r w:rsidRPr="001423F0">
              <w:rPr>
                <w:rFonts w:ascii="Calibri" w:eastAsia="Calibri" w:hAnsi="Calibri" w:cs="Calibri"/>
                <w:w w:val="106"/>
                <w:sz w:val="24"/>
                <w:lang w:val="en-US"/>
              </w:rPr>
              <w:t>e</w:t>
            </w:r>
            <w:proofErr w:type="spellEnd"/>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suitable</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and</w:t>
            </w:r>
            <w:r w:rsidRPr="001423F0">
              <w:rPr>
                <w:rFonts w:ascii="Calibri" w:eastAsia="Calibri" w:hAnsi="Calibri" w:cs="Calibri"/>
                <w:spacing w:val="11"/>
                <w:sz w:val="24"/>
                <w:lang w:val="en-US"/>
              </w:rPr>
              <w:t xml:space="preserve"> </w:t>
            </w:r>
            <w:r w:rsidRPr="001423F0">
              <w:rPr>
                <w:rFonts w:ascii="Calibri" w:eastAsia="Calibri" w:hAnsi="Calibri" w:cs="Calibri"/>
                <w:w w:val="95"/>
                <w:sz w:val="24"/>
                <w:lang w:val="en-US"/>
              </w:rPr>
              <w:t>more</w:t>
            </w:r>
            <w:r w:rsidRPr="001423F0">
              <w:rPr>
                <w:rFonts w:ascii="Calibri" w:eastAsia="Calibri" w:hAnsi="Calibri" w:cs="Calibri"/>
                <w:spacing w:val="12"/>
                <w:sz w:val="24"/>
                <w:lang w:val="en-US"/>
              </w:rPr>
              <w:t xml:space="preserve"> </w:t>
            </w:r>
            <w:r w:rsidRPr="001423F0">
              <w:rPr>
                <w:rFonts w:ascii="Calibri" w:eastAsia="Calibri" w:hAnsi="Calibri" w:cs="Calibri"/>
                <w:w w:val="95"/>
                <w:sz w:val="24"/>
                <w:lang w:val="en-US"/>
              </w:rPr>
              <w:t>flexible</w:t>
            </w:r>
            <w:r w:rsidRPr="001423F0">
              <w:rPr>
                <w:rFonts w:ascii="Calibri" w:eastAsia="Calibri" w:hAnsi="Calibri" w:cs="Calibri"/>
                <w:spacing w:val="11"/>
                <w:sz w:val="24"/>
                <w:lang w:val="en-US"/>
              </w:rPr>
              <w:t xml:space="preserve"> </w:t>
            </w:r>
            <w:r w:rsidRPr="001423F0">
              <w:rPr>
                <w:rFonts w:ascii="Calibri" w:eastAsia="Calibri" w:hAnsi="Calibri" w:cs="Calibri"/>
                <w:spacing w:val="-2"/>
                <w:w w:val="95"/>
                <w:sz w:val="24"/>
                <w:lang w:val="en-US"/>
              </w:rPr>
              <w:t>training</w:t>
            </w:r>
          </w:p>
          <w:p w14:paraId="53C16DBA"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pacing w:val="-2"/>
                <w:sz w:val="24"/>
                <w:lang w:val="en-US"/>
              </w:rPr>
              <w:t>opportunities</w:t>
            </w:r>
          </w:p>
        </w:tc>
        <w:tc>
          <w:tcPr>
            <w:tcW w:w="5866" w:type="dxa"/>
            <w:gridSpan w:val="2"/>
          </w:tcPr>
          <w:p w14:paraId="3E9B5183"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6792D95E"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07A9CFA2"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188F1D38"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4560BCFE"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2B3F3956" w14:textId="77777777" w:rsidR="001423F0" w:rsidRPr="001423F0" w:rsidRDefault="001423F0" w:rsidP="001423F0">
            <w:pPr>
              <w:widowControl w:val="0"/>
              <w:autoSpaceDE w:val="0"/>
              <w:autoSpaceDN w:val="0"/>
              <w:spacing w:after="0" w:line="240" w:lineRule="auto"/>
              <w:rPr>
                <w:rFonts w:ascii="Times New Roman" w:eastAsia="Calibri" w:hAnsi="Calibri" w:cs="Calibri"/>
                <w:sz w:val="24"/>
                <w:lang w:val="en-US"/>
              </w:rPr>
            </w:pPr>
          </w:p>
          <w:p w14:paraId="338762A6" w14:textId="77777777" w:rsidR="001423F0" w:rsidRPr="001423F0" w:rsidRDefault="001423F0" w:rsidP="001423F0">
            <w:pPr>
              <w:widowControl w:val="0"/>
              <w:autoSpaceDE w:val="0"/>
              <w:autoSpaceDN w:val="0"/>
              <w:spacing w:after="0" w:line="240" w:lineRule="auto"/>
              <w:rPr>
                <w:rFonts w:ascii="Times New Roman" w:eastAsia="Calibri" w:hAnsi="Calibri" w:cs="Calibri"/>
                <w:sz w:val="34"/>
                <w:lang w:val="en-US"/>
              </w:rPr>
            </w:pPr>
          </w:p>
          <w:p w14:paraId="6BE03BF1" w14:textId="77777777" w:rsidR="001423F0" w:rsidRPr="001423F0" w:rsidRDefault="001423F0" w:rsidP="001423F0">
            <w:pPr>
              <w:widowControl w:val="0"/>
              <w:autoSpaceDE w:val="0"/>
              <w:autoSpaceDN w:val="0"/>
              <w:spacing w:after="0" w:line="256" w:lineRule="auto"/>
              <w:ind w:left="40"/>
              <w:rPr>
                <w:rFonts w:ascii="Calibri" w:eastAsia="Calibri" w:hAnsi="Calibri" w:cs="Calibri"/>
                <w:sz w:val="24"/>
                <w:lang w:val="en-US"/>
              </w:rPr>
            </w:pPr>
            <w:r w:rsidRPr="001423F0">
              <w:rPr>
                <w:rFonts w:ascii="Calibri" w:eastAsia="Calibri" w:hAnsi="Calibri" w:cs="Calibri"/>
                <w:sz w:val="24"/>
                <w:lang w:val="en-US"/>
              </w:rPr>
              <w:t>A cultural shift (thinking and acting differently) through stakeholder collaboration, open recruitment (gender balance,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inclusion</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of</w:t>
            </w:r>
            <w:r w:rsidRPr="001423F0">
              <w:rPr>
                <w:rFonts w:ascii="Calibri" w:eastAsia="Calibri" w:hAnsi="Calibri" w:cs="Calibri"/>
                <w:spacing w:val="-9"/>
                <w:sz w:val="24"/>
                <w:lang w:val="en-US"/>
              </w:rPr>
              <w:t xml:space="preserve"> </w:t>
            </w:r>
            <w:proofErr w:type="spellStart"/>
            <w:r w:rsidRPr="001423F0">
              <w:rPr>
                <w:rFonts w:ascii="Calibri" w:eastAsia="Calibri" w:hAnsi="Calibri" w:cs="Calibri"/>
                <w:sz w:val="24"/>
                <w:lang w:val="en-US"/>
              </w:rPr>
              <w:t>marginalised</w:t>
            </w:r>
            <w:proofErr w:type="spellEnd"/>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groups,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recognition</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of changing work patterns, management styles, flexible, accessible learning, relevance of provision to employers (time, content based etc.)</w:t>
            </w:r>
          </w:p>
          <w:p w14:paraId="14686AE3" w14:textId="77777777" w:rsidR="001423F0" w:rsidRPr="001423F0" w:rsidRDefault="001423F0" w:rsidP="001423F0">
            <w:pPr>
              <w:widowControl w:val="0"/>
              <w:autoSpaceDE w:val="0"/>
              <w:autoSpaceDN w:val="0"/>
              <w:spacing w:after="0" w:line="286" w:lineRule="exact"/>
              <w:ind w:left="40"/>
              <w:rPr>
                <w:rFonts w:ascii="Calibri" w:eastAsia="Calibri" w:hAnsi="Calibri" w:cs="Calibri"/>
                <w:sz w:val="24"/>
                <w:lang w:val="en-US"/>
              </w:rPr>
            </w:pPr>
            <w:r w:rsidRPr="001423F0">
              <w:rPr>
                <w:rFonts w:ascii="Calibri" w:eastAsia="Calibri" w:hAnsi="Calibri" w:cs="Calibri"/>
                <w:sz w:val="24"/>
                <w:lang w:val="en-US"/>
              </w:rPr>
              <w:t>Increase</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awareness</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from</w:t>
            </w:r>
            <w:r w:rsidRPr="001423F0">
              <w:rPr>
                <w:rFonts w:ascii="Calibri" w:eastAsia="Calibri" w:hAnsi="Calibri" w:cs="Calibri"/>
                <w:spacing w:val="-8"/>
                <w:sz w:val="24"/>
                <w:lang w:val="en-US"/>
              </w:rPr>
              <w:t xml:space="preserve"> </w:t>
            </w:r>
            <w:r w:rsidRPr="001423F0">
              <w:rPr>
                <w:rFonts w:ascii="Calibri" w:eastAsia="Calibri" w:hAnsi="Calibri" w:cs="Calibri"/>
                <w:sz w:val="24"/>
                <w:lang w:val="en-US"/>
              </w:rPr>
              <w:t>primary</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school</w:t>
            </w:r>
            <w:r w:rsidRPr="001423F0">
              <w:rPr>
                <w:rFonts w:ascii="Calibri" w:eastAsia="Calibri" w:hAnsi="Calibri" w:cs="Calibri"/>
                <w:spacing w:val="-8"/>
                <w:sz w:val="24"/>
                <w:lang w:val="en-US"/>
              </w:rPr>
              <w:t xml:space="preserve"> </w:t>
            </w:r>
            <w:r w:rsidRPr="001423F0">
              <w:rPr>
                <w:rFonts w:ascii="Calibri" w:eastAsia="Calibri" w:hAnsi="Calibri" w:cs="Calibri"/>
                <w:spacing w:val="-5"/>
                <w:sz w:val="24"/>
                <w:lang w:val="en-US"/>
              </w:rPr>
              <w:t>age</w:t>
            </w:r>
          </w:p>
          <w:p w14:paraId="04D95452"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Give</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these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terms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“real</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meaning”</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3"/>
                <w:sz w:val="24"/>
                <w:lang w:val="en-US"/>
              </w:rPr>
              <w:t xml:space="preserve"> </w:t>
            </w:r>
            <w:r w:rsidRPr="001423F0">
              <w:rPr>
                <w:rFonts w:ascii="Calibri" w:eastAsia="Calibri" w:hAnsi="Calibri" w:cs="Calibri"/>
                <w:spacing w:val="-2"/>
                <w:sz w:val="24"/>
                <w:lang w:val="en-US"/>
              </w:rPr>
              <w:t>people</w:t>
            </w:r>
          </w:p>
          <w:p w14:paraId="208476B4" w14:textId="77777777" w:rsidR="001423F0" w:rsidRPr="001423F0" w:rsidRDefault="001423F0" w:rsidP="001423F0">
            <w:pPr>
              <w:widowControl w:val="0"/>
              <w:autoSpaceDE w:val="0"/>
              <w:autoSpaceDN w:val="0"/>
              <w:spacing w:before="20" w:after="0" w:line="240" w:lineRule="auto"/>
              <w:ind w:left="40"/>
              <w:rPr>
                <w:rFonts w:ascii="Calibri" w:eastAsia="Calibri" w:hAnsi="Calibri" w:cs="Calibri"/>
                <w:sz w:val="24"/>
                <w:lang w:val="en-US"/>
              </w:rPr>
            </w:pPr>
            <w:r w:rsidRPr="001423F0">
              <w:rPr>
                <w:rFonts w:ascii="Calibri" w:eastAsia="Calibri" w:hAnsi="Calibri" w:cs="Calibri"/>
                <w:sz w:val="24"/>
                <w:lang w:val="en-US"/>
              </w:rPr>
              <w:t>Keep</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the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"language"</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simple</w:t>
            </w:r>
            <w:r w:rsidRPr="001423F0">
              <w:rPr>
                <w:rFonts w:ascii="Calibri" w:eastAsia="Calibri" w:hAnsi="Calibri" w:cs="Calibri"/>
                <w:spacing w:val="-4"/>
                <w:sz w:val="24"/>
                <w:lang w:val="en-US"/>
              </w:rPr>
              <w:t xml:space="preserve"> </w:t>
            </w:r>
            <w:r w:rsidRPr="001423F0">
              <w:rPr>
                <w:rFonts w:ascii="Calibri" w:eastAsia="Calibri" w:hAnsi="Calibri" w:cs="Calibri"/>
                <w:sz w:val="24"/>
                <w:lang w:val="en-US"/>
              </w:rPr>
              <w:t>and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understood</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by</w:t>
            </w:r>
            <w:r w:rsidRPr="001423F0">
              <w:rPr>
                <w:rFonts w:ascii="Calibri" w:eastAsia="Calibri" w:hAnsi="Calibri" w:cs="Calibri"/>
                <w:spacing w:val="-3"/>
                <w:sz w:val="24"/>
                <w:lang w:val="en-US"/>
              </w:rPr>
              <w:t xml:space="preserve"> </w:t>
            </w:r>
            <w:r w:rsidRPr="001423F0">
              <w:rPr>
                <w:rFonts w:ascii="Calibri" w:eastAsia="Calibri" w:hAnsi="Calibri" w:cs="Calibri"/>
                <w:spacing w:val="-2"/>
                <w:sz w:val="24"/>
                <w:lang w:val="en-US"/>
              </w:rPr>
              <w:t>everyone</w:t>
            </w:r>
          </w:p>
          <w:p w14:paraId="14CA919D" w14:textId="77777777" w:rsidR="001423F0" w:rsidRPr="001423F0" w:rsidRDefault="001423F0" w:rsidP="001423F0">
            <w:pPr>
              <w:widowControl w:val="0"/>
              <w:autoSpaceDE w:val="0"/>
              <w:autoSpaceDN w:val="0"/>
              <w:spacing w:before="19" w:after="0" w:line="240" w:lineRule="auto"/>
              <w:ind w:left="40"/>
              <w:rPr>
                <w:rFonts w:ascii="Calibri" w:eastAsia="Calibri" w:hAnsi="Calibri" w:cs="Calibri"/>
                <w:sz w:val="24"/>
                <w:lang w:val="en-US"/>
              </w:rPr>
            </w:pPr>
            <w:r w:rsidRPr="001423F0">
              <w:rPr>
                <w:rFonts w:ascii="Calibri" w:eastAsia="Calibri" w:hAnsi="Calibri" w:cs="Calibri"/>
                <w:sz w:val="24"/>
                <w:lang w:val="en-US"/>
              </w:rPr>
              <w:t>Help</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employers</w:t>
            </w:r>
            <w:r w:rsidRPr="001423F0">
              <w:rPr>
                <w:rFonts w:ascii="Calibri" w:eastAsia="Calibri" w:hAnsi="Calibri" w:cs="Calibri"/>
                <w:spacing w:val="-6"/>
                <w:sz w:val="24"/>
                <w:lang w:val="en-US"/>
              </w:rPr>
              <w:t xml:space="preserve"> </w:t>
            </w:r>
            <w:r w:rsidRPr="001423F0">
              <w:rPr>
                <w:rFonts w:ascii="Calibri" w:eastAsia="Calibri" w:hAnsi="Calibri" w:cs="Calibri"/>
                <w:sz w:val="24"/>
                <w:lang w:val="en-US"/>
              </w:rPr>
              <w:t>to</w:t>
            </w:r>
            <w:r w:rsidRPr="001423F0">
              <w:rPr>
                <w:rFonts w:ascii="Calibri" w:eastAsia="Calibri" w:hAnsi="Calibri" w:cs="Calibri"/>
                <w:spacing w:val="-5"/>
                <w:sz w:val="24"/>
                <w:lang w:val="en-US"/>
              </w:rPr>
              <w:t xml:space="preserve"> </w:t>
            </w:r>
            <w:r w:rsidRPr="001423F0">
              <w:rPr>
                <w:rFonts w:ascii="Calibri" w:eastAsia="Calibri" w:hAnsi="Calibri" w:cs="Calibri"/>
                <w:sz w:val="24"/>
                <w:lang w:val="en-US"/>
              </w:rPr>
              <w:t>“look</w:t>
            </w:r>
            <w:r w:rsidRPr="001423F0">
              <w:rPr>
                <w:rFonts w:ascii="Calibri" w:eastAsia="Calibri" w:hAnsi="Calibri" w:cs="Calibri"/>
                <w:spacing w:val="-5"/>
                <w:sz w:val="24"/>
                <w:lang w:val="en-US"/>
              </w:rPr>
              <w:t xml:space="preserve"> </w:t>
            </w:r>
            <w:r w:rsidRPr="001423F0">
              <w:rPr>
                <w:rFonts w:ascii="Calibri" w:eastAsia="Calibri" w:hAnsi="Calibri" w:cs="Calibri"/>
                <w:spacing w:val="-2"/>
                <w:sz w:val="24"/>
                <w:lang w:val="en-US"/>
              </w:rPr>
              <w:t>forward”</w:t>
            </w:r>
          </w:p>
        </w:tc>
      </w:tr>
    </w:tbl>
    <w:p w14:paraId="67C4B556" w14:textId="77777777" w:rsidR="001423F0" w:rsidRPr="001423F0" w:rsidRDefault="001423F0" w:rsidP="001423F0">
      <w:pPr>
        <w:spacing w:line="291" w:lineRule="exact"/>
        <w:rPr>
          <w:kern w:val="2"/>
          <w:sz w:val="24"/>
          <w14:ligatures w14:val="standardContextual"/>
        </w:rPr>
        <w:sectPr w:rsidR="001423F0" w:rsidRPr="001423F0">
          <w:pgSz w:w="25620" w:h="18110" w:orient="landscape"/>
          <w:pgMar w:top="1140" w:right="720" w:bottom="280" w:left="280" w:header="720" w:footer="720" w:gutter="0"/>
          <w:cols w:space="720"/>
        </w:sectPr>
      </w:pPr>
    </w:p>
    <w:p w14:paraId="006D9430" w14:textId="77777777" w:rsidR="001423F0" w:rsidRPr="001423F0" w:rsidRDefault="001423F0" w:rsidP="001423F0">
      <w:pPr>
        <w:rPr>
          <w:b/>
          <w:bCs/>
          <w:sz w:val="28"/>
          <w:szCs w:val="28"/>
        </w:rPr>
      </w:pPr>
      <w:r w:rsidRPr="001423F0">
        <w:rPr>
          <w:b/>
          <w:bCs/>
          <w:sz w:val="28"/>
          <w:szCs w:val="28"/>
        </w:rPr>
        <w:lastRenderedPageBreak/>
        <w:t>Annex C</w:t>
      </w:r>
    </w:p>
    <w:p w14:paraId="06DAB727" w14:textId="77777777" w:rsidR="001423F0" w:rsidRPr="001423F0" w:rsidRDefault="001423F0" w:rsidP="001423F0"/>
    <w:p w14:paraId="0FB1121D" w14:textId="77777777" w:rsidR="001423F0" w:rsidRPr="001423F0" w:rsidRDefault="001423F0" w:rsidP="001423F0">
      <w:pPr>
        <w:rPr>
          <w:b/>
          <w:bCs/>
          <w:sz w:val="24"/>
          <w:szCs w:val="24"/>
        </w:rPr>
      </w:pPr>
      <w:r w:rsidRPr="001423F0">
        <w:rPr>
          <w:b/>
          <w:bCs/>
          <w:sz w:val="24"/>
          <w:szCs w:val="24"/>
        </w:rPr>
        <w:t xml:space="preserve">Power Bi (responses) – </w:t>
      </w:r>
      <w:r w:rsidRPr="001423F0">
        <w:rPr>
          <w:sz w:val="18"/>
          <w:szCs w:val="18"/>
        </w:rPr>
        <w:t>see Annex A for linked data version</w:t>
      </w:r>
    </w:p>
    <w:p w14:paraId="17109155" w14:textId="77777777" w:rsidR="001423F0" w:rsidRPr="001423F0" w:rsidRDefault="001423F0" w:rsidP="001423F0">
      <w:r w:rsidRPr="001423F0">
        <w:rPr>
          <w:noProof/>
          <w14:ligatures w14:val="standardContextual"/>
        </w:rPr>
        <w:drawing>
          <wp:inline distT="0" distB="0" distL="0" distR="0" wp14:anchorId="38DA6B3C" wp14:editId="2E50AF4B">
            <wp:extent cx="5928360" cy="3334621"/>
            <wp:effectExtent l="0" t="0" r="0" b="0"/>
            <wp:docPr id="11213291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329199"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5979437" cy="3363351"/>
                    </a:xfrm>
                    <a:prstGeom prst="rect">
                      <a:avLst/>
                    </a:prstGeom>
                  </pic:spPr>
                </pic:pic>
              </a:graphicData>
            </a:graphic>
          </wp:inline>
        </w:drawing>
      </w:r>
    </w:p>
    <w:p w14:paraId="71A41AD8" w14:textId="77777777" w:rsidR="001423F0" w:rsidRPr="001423F0" w:rsidRDefault="001423F0" w:rsidP="001423F0"/>
    <w:p w14:paraId="3FA6B210" w14:textId="77777777" w:rsidR="001423F0" w:rsidRPr="001423F0" w:rsidRDefault="001423F0" w:rsidP="001423F0">
      <w:r w:rsidRPr="001423F0">
        <w:rPr>
          <w:noProof/>
          <w14:ligatures w14:val="standardContextual"/>
        </w:rPr>
        <w:drawing>
          <wp:inline distT="0" distB="0" distL="0" distR="0" wp14:anchorId="6861A98F" wp14:editId="05B2C093">
            <wp:extent cx="5974227" cy="3360420"/>
            <wp:effectExtent l="0" t="0" r="7620" b="0"/>
            <wp:docPr id="116443822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438225"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5982138" cy="3364870"/>
                    </a:xfrm>
                    <a:prstGeom prst="rect">
                      <a:avLst/>
                    </a:prstGeom>
                  </pic:spPr>
                </pic:pic>
              </a:graphicData>
            </a:graphic>
          </wp:inline>
        </w:drawing>
      </w:r>
    </w:p>
    <w:p w14:paraId="7909ED18" w14:textId="77777777" w:rsidR="001423F0" w:rsidRPr="001423F0" w:rsidRDefault="001423F0" w:rsidP="001423F0"/>
    <w:p w14:paraId="0CD9B765" w14:textId="77777777" w:rsidR="001423F0" w:rsidRPr="001423F0" w:rsidRDefault="001423F0" w:rsidP="001423F0"/>
    <w:p w14:paraId="175D52F8" w14:textId="77777777" w:rsidR="001423F0" w:rsidRPr="001423F0" w:rsidRDefault="001423F0" w:rsidP="001423F0"/>
    <w:p w14:paraId="7244AD30" w14:textId="77777777" w:rsidR="001423F0" w:rsidRPr="001423F0" w:rsidRDefault="001423F0" w:rsidP="001423F0">
      <w:r w:rsidRPr="001423F0">
        <w:rPr>
          <w:noProof/>
          <w14:ligatures w14:val="standardContextual"/>
        </w:rPr>
        <w:drawing>
          <wp:inline distT="0" distB="0" distL="0" distR="0" wp14:anchorId="359270EA" wp14:editId="4E028C9C">
            <wp:extent cx="6004560" cy="3377482"/>
            <wp:effectExtent l="0" t="0" r="0" b="0"/>
            <wp:docPr id="9712192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19258"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008337" cy="3379606"/>
                    </a:xfrm>
                    <a:prstGeom prst="rect">
                      <a:avLst/>
                    </a:prstGeom>
                  </pic:spPr>
                </pic:pic>
              </a:graphicData>
            </a:graphic>
          </wp:inline>
        </w:drawing>
      </w:r>
    </w:p>
    <w:p w14:paraId="4FB4F403" w14:textId="77777777" w:rsidR="001423F0" w:rsidRPr="001423F0" w:rsidRDefault="001423F0" w:rsidP="001423F0"/>
    <w:p w14:paraId="6C01EE61" w14:textId="77777777" w:rsidR="001423F0" w:rsidRPr="001423F0" w:rsidRDefault="001423F0" w:rsidP="001423F0">
      <w:r w:rsidRPr="001423F0">
        <w:rPr>
          <w:noProof/>
          <w14:ligatures w14:val="standardContextual"/>
        </w:rPr>
        <w:drawing>
          <wp:inline distT="0" distB="0" distL="0" distR="0" wp14:anchorId="52D92113" wp14:editId="6ED6BF06">
            <wp:extent cx="5981700" cy="3364623"/>
            <wp:effectExtent l="0" t="0" r="0" b="7620"/>
            <wp:docPr id="17382545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25455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5986515" cy="3367331"/>
                    </a:xfrm>
                    <a:prstGeom prst="rect">
                      <a:avLst/>
                    </a:prstGeom>
                  </pic:spPr>
                </pic:pic>
              </a:graphicData>
            </a:graphic>
          </wp:inline>
        </w:drawing>
      </w:r>
    </w:p>
    <w:p w14:paraId="2122F088" w14:textId="77777777" w:rsidR="001423F0" w:rsidRPr="001423F0" w:rsidRDefault="001423F0" w:rsidP="001423F0"/>
    <w:p w14:paraId="54725D75" w14:textId="77777777" w:rsidR="001423F0" w:rsidRPr="001423F0" w:rsidRDefault="001423F0" w:rsidP="001423F0"/>
    <w:p w14:paraId="4278395B" w14:textId="77777777" w:rsidR="001423F0" w:rsidRPr="001423F0" w:rsidRDefault="001423F0" w:rsidP="001423F0"/>
    <w:p w14:paraId="193D2876" w14:textId="77777777" w:rsidR="001423F0" w:rsidRPr="001423F0" w:rsidRDefault="001423F0" w:rsidP="001423F0"/>
    <w:p w14:paraId="5A45E685" w14:textId="77777777" w:rsidR="001423F0" w:rsidRPr="001423F0" w:rsidRDefault="001423F0" w:rsidP="001423F0"/>
    <w:p w14:paraId="46A96A3C" w14:textId="77777777" w:rsidR="001423F0" w:rsidRPr="001423F0" w:rsidRDefault="001423F0" w:rsidP="001423F0">
      <w:r w:rsidRPr="001423F0">
        <w:rPr>
          <w:noProof/>
          <w14:ligatures w14:val="standardContextual"/>
        </w:rPr>
        <w:drawing>
          <wp:inline distT="0" distB="0" distL="0" distR="0" wp14:anchorId="3F6B4350" wp14:editId="110230E7">
            <wp:extent cx="5966460" cy="3356051"/>
            <wp:effectExtent l="0" t="0" r="0" b="7620"/>
            <wp:docPr id="15313002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00230"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5966460" cy="3356051"/>
                    </a:xfrm>
                    <a:prstGeom prst="rect">
                      <a:avLst/>
                    </a:prstGeom>
                  </pic:spPr>
                </pic:pic>
              </a:graphicData>
            </a:graphic>
          </wp:inline>
        </w:drawing>
      </w:r>
    </w:p>
    <w:p w14:paraId="6C5D6B8B" w14:textId="77777777" w:rsidR="001423F0" w:rsidRPr="001423F0" w:rsidRDefault="001423F0" w:rsidP="001423F0"/>
    <w:p w14:paraId="56F394FA" w14:textId="77777777" w:rsidR="001423F0" w:rsidRPr="001423F0" w:rsidRDefault="001423F0" w:rsidP="001423F0">
      <w:r w:rsidRPr="001423F0">
        <w:rPr>
          <w:noProof/>
          <w14:ligatures w14:val="standardContextual"/>
        </w:rPr>
        <w:drawing>
          <wp:inline distT="0" distB="0" distL="0" distR="0" wp14:anchorId="1C1AC36B" wp14:editId="49C7ADDF">
            <wp:extent cx="5933587" cy="3337560"/>
            <wp:effectExtent l="0" t="0" r="0" b="0"/>
            <wp:docPr id="74291069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10696"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5951252" cy="3347497"/>
                    </a:xfrm>
                    <a:prstGeom prst="rect">
                      <a:avLst/>
                    </a:prstGeom>
                  </pic:spPr>
                </pic:pic>
              </a:graphicData>
            </a:graphic>
          </wp:inline>
        </w:drawing>
      </w:r>
    </w:p>
    <w:p w14:paraId="59A720CC" w14:textId="77777777" w:rsidR="001423F0" w:rsidRPr="001423F0" w:rsidRDefault="001423F0" w:rsidP="001423F0"/>
    <w:p w14:paraId="7BA2141D" w14:textId="77777777" w:rsidR="001423F0" w:rsidRPr="001423F0" w:rsidRDefault="001423F0" w:rsidP="001423F0"/>
    <w:p w14:paraId="13EA8CDB" w14:textId="77777777" w:rsidR="001423F0" w:rsidRPr="001423F0" w:rsidRDefault="001423F0" w:rsidP="001423F0"/>
    <w:p w14:paraId="282A6BD3" w14:textId="77777777" w:rsidR="001423F0" w:rsidRPr="001423F0" w:rsidRDefault="001423F0" w:rsidP="001423F0"/>
    <w:p w14:paraId="7E775551" w14:textId="77777777" w:rsidR="001423F0" w:rsidRPr="001423F0" w:rsidRDefault="001423F0" w:rsidP="001423F0"/>
    <w:p w14:paraId="4310F232" w14:textId="77777777" w:rsidR="001423F0" w:rsidRPr="001423F0" w:rsidRDefault="001423F0" w:rsidP="001423F0"/>
    <w:p w14:paraId="7C28460C" w14:textId="77777777" w:rsidR="001423F0" w:rsidRPr="001423F0" w:rsidRDefault="001423F0" w:rsidP="001423F0">
      <w:r w:rsidRPr="001423F0">
        <w:rPr>
          <w:noProof/>
          <w14:ligatures w14:val="standardContextual"/>
        </w:rPr>
        <w:drawing>
          <wp:inline distT="0" distB="0" distL="0" distR="0" wp14:anchorId="0C66213A" wp14:editId="4515600C">
            <wp:extent cx="5960680" cy="3352800"/>
            <wp:effectExtent l="0" t="0" r="2540" b="0"/>
            <wp:docPr id="3826405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640568"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5969332" cy="3357667"/>
                    </a:xfrm>
                    <a:prstGeom prst="rect">
                      <a:avLst/>
                    </a:prstGeom>
                  </pic:spPr>
                </pic:pic>
              </a:graphicData>
            </a:graphic>
          </wp:inline>
        </w:drawing>
      </w:r>
    </w:p>
    <w:p w14:paraId="30142B0E" w14:textId="77777777" w:rsidR="001423F0" w:rsidRPr="001423F0" w:rsidRDefault="001423F0" w:rsidP="001423F0"/>
    <w:p w14:paraId="10C472C2" w14:textId="77777777" w:rsidR="001423F0" w:rsidRPr="001423F0" w:rsidRDefault="001423F0" w:rsidP="001423F0">
      <w:r w:rsidRPr="001423F0">
        <w:rPr>
          <w:noProof/>
          <w14:ligatures w14:val="standardContextual"/>
        </w:rPr>
        <w:drawing>
          <wp:inline distT="0" distB="0" distL="0" distR="0" wp14:anchorId="60128C1E" wp14:editId="429639FC">
            <wp:extent cx="5928360" cy="3334620"/>
            <wp:effectExtent l="0" t="0" r="0" b="0"/>
            <wp:docPr id="162439758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397587"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5934956" cy="3338330"/>
                    </a:xfrm>
                    <a:prstGeom prst="rect">
                      <a:avLst/>
                    </a:prstGeom>
                  </pic:spPr>
                </pic:pic>
              </a:graphicData>
            </a:graphic>
          </wp:inline>
        </w:drawing>
      </w:r>
    </w:p>
    <w:p w14:paraId="5B733891" w14:textId="77777777" w:rsidR="001423F0" w:rsidRPr="001423F0" w:rsidRDefault="001423F0" w:rsidP="001423F0"/>
    <w:p w14:paraId="6E4E0670" w14:textId="77777777" w:rsidR="001423F0" w:rsidRPr="001423F0" w:rsidRDefault="001423F0" w:rsidP="001423F0"/>
    <w:p w14:paraId="4259E8E1" w14:textId="77777777" w:rsidR="001423F0" w:rsidRPr="001423F0" w:rsidRDefault="001423F0" w:rsidP="001423F0"/>
    <w:p w14:paraId="0E47D2B0" w14:textId="77777777" w:rsidR="001423F0" w:rsidRPr="001423F0" w:rsidRDefault="001423F0" w:rsidP="001423F0"/>
    <w:p w14:paraId="746A6055" w14:textId="77777777" w:rsidR="001423F0" w:rsidRPr="001423F0" w:rsidRDefault="001423F0" w:rsidP="001423F0"/>
    <w:p w14:paraId="2FFE9823" w14:textId="77777777" w:rsidR="001423F0" w:rsidRPr="001423F0" w:rsidRDefault="001423F0" w:rsidP="001423F0">
      <w:pPr>
        <w:rPr>
          <w:b/>
          <w:bCs/>
          <w:sz w:val="28"/>
          <w:szCs w:val="28"/>
        </w:rPr>
      </w:pPr>
    </w:p>
    <w:p w14:paraId="551F48E9" w14:textId="77777777" w:rsidR="001423F0" w:rsidRPr="001423F0" w:rsidRDefault="001423F0" w:rsidP="001423F0">
      <w:pPr>
        <w:rPr>
          <w:b/>
          <w:bCs/>
          <w:sz w:val="28"/>
          <w:szCs w:val="28"/>
        </w:rPr>
      </w:pPr>
      <w:r w:rsidRPr="001423F0">
        <w:rPr>
          <w:b/>
          <w:bCs/>
          <w:sz w:val="28"/>
          <w:szCs w:val="28"/>
        </w:rPr>
        <w:t>Annex D</w:t>
      </w:r>
    </w:p>
    <w:p w14:paraId="2C3CF673" w14:textId="77777777" w:rsidR="001423F0" w:rsidRPr="001423F0" w:rsidRDefault="001423F0" w:rsidP="001423F0">
      <w:pPr>
        <w:rPr>
          <w:b/>
          <w:bCs/>
          <w:sz w:val="24"/>
          <w:szCs w:val="24"/>
        </w:rPr>
      </w:pPr>
    </w:p>
    <w:p w14:paraId="39C77185" w14:textId="77777777" w:rsidR="001423F0" w:rsidRPr="001423F0" w:rsidRDefault="001423F0" w:rsidP="001423F0">
      <w:pPr>
        <w:rPr>
          <w:b/>
          <w:bCs/>
          <w:sz w:val="32"/>
          <w:szCs w:val="32"/>
        </w:rPr>
      </w:pPr>
      <w:r w:rsidRPr="001423F0">
        <w:rPr>
          <w:b/>
          <w:bCs/>
          <w:sz w:val="32"/>
          <w:szCs w:val="32"/>
        </w:rPr>
        <w:t>LSIP Report Methodology</w:t>
      </w:r>
    </w:p>
    <w:p w14:paraId="335AC9B1" w14:textId="77777777" w:rsidR="001423F0" w:rsidRPr="001423F0" w:rsidRDefault="001423F0" w:rsidP="001423F0">
      <w:pPr>
        <w:rPr>
          <w:sz w:val="24"/>
          <w:szCs w:val="24"/>
        </w:rPr>
      </w:pPr>
      <w:r w:rsidRPr="001423F0">
        <w:rPr>
          <w:sz w:val="24"/>
          <w:szCs w:val="24"/>
        </w:rPr>
        <w:t>As per the Statutory Guidance for the Development of a Local Skills Improvement Plan (October 2022) we have put the LSIP report together following the required Stages:</w:t>
      </w:r>
    </w:p>
    <w:p w14:paraId="3CF864FE" w14:textId="77777777" w:rsidR="001423F0" w:rsidRPr="001423F0" w:rsidRDefault="001423F0" w:rsidP="001423F0">
      <w:pPr>
        <w:numPr>
          <w:ilvl w:val="0"/>
          <w:numId w:val="78"/>
        </w:numPr>
        <w:contextualSpacing/>
        <w:rPr>
          <w:kern w:val="2"/>
          <w:sz w:val="24"/>
          <w:szCs w:val="24"/>
          <w:lang w:val="en-US"/>
          <w14:ligatures w14:val="standardContextual"/>
        </w:rPr>
      </w:pPr>
      <w:r w:rsidRPr="001423F0">
        <w:rPr>
          <w:kern w:val="2"/>
          <w:sz w:val="24"/>
          <w:szCs w:val="24"/>
          <w:lang w:val="en-US"/>
          <w14:ligatures w14:val="standardContextual"/>
        </w:rPr>
        <w:t>Stage A: Articulating employers’ skills needs – what are the skills employers need locally, but struggle to find?</w:t>
      </w:r>
    </w:p>
    <w:p w14:paraId="20472803" w14:textId="77777777" w:rsidR="001423F0" w:rsidRPr="001423F0" w:rsidRDefault="001423F0" w:rsidP="001423F0">
      <w:pPr>
        <w:numPr>
          <w:ilvl w:val="0"/>
          <w:numId w:val="78"/>
        </w:numPr>
        <w:contextualSpacing/>
        <w:rPr>
          <w:kern w:val="2"/>
          <w:sz w:val="24"/>
          <w:szCs w:val="24"/>
          <w:lang w:val="en-US"/>
          <w14:ligatures w14:val="standardContextual"/>
        </w:rPr>
      </w:pPr>
      <w:r w:rsidRPr="001423F0">
        <w:rPr>
          <w:kern w:val="2"/>
          <w:sz w:val="24"/>
          <w:szCs w:val="24"/>
          <w:lang w:val="en-US"/>
          <w14:ligatures w14:val="standardContextual"/>
        </w:rPr>
        <w:t xml:space="preserve">Stage B: Translating employer needs into changes in provision – how can those needs be met by providers in more responsive ways? </w:t>
      </w:r>
    </w:p>
    <w:p w14:paraId="64D6B65B" w14:textId="77777777" w:rsidR="001423F0" w:rsidRPr="001423F0" w:rsidRDefault="001423F0" w:rsidP="001423F0">
      <w:pPr>
        <w:numPr>
          <w:ilvl w:val="0"/>
          <w:numId w:val="78"/>
        </w:numPr>
        <w:contextualSpacing/>
        <w:rPr>
          <w:kern w:val="2"/>
          <w:sz w:val="24"/>
          <w:szCs w:val="24"/>
          <w:lang w:val="en-US"/>
          <w14:ligatures w14:val="standardContextual"/>
        </w:rPr>
      </w:pPr>
      <w:r w:rsidRPr="001423F0">
        <w:rPr>
          <w:kern w:val="2"/>
          <w:sz w:val="24"/>
          <w:szCs w:val="24"/>
          <w:lang w:val="en-US"/>
          <w14:ligatures w14:val="standardContextual"/>
        </w:rPr>
        <w:t>Stage C: Addressing learner demand and employer engagement – what can local stakeholders and employers do to raise demand for and make better use of those skills?</w:t>
      </w:r>
    </w:p>
    <w:p w14:paraId="1C1EB4E6" w14:textId="77777777" w:rsidR="001423F0" w:rsidRPr="001423F0" w:rsidRDefault="001423F0" w:rsidP="001423F0">
      <w:pPr>
        <w:rPr>
          <w:sz w:val="24"/>
          <w:szCs w:val="24"/>
        </w:rPr>
      </w:pPr>
      <w:r w:rsidRPr="001423F0">
        <w:rPr>
          <w:sz w:val="24"/>
          <w:szCs w:val="24"/>
        </w:rPr>
        <w:t xml:space="preserve">The process was divided into three stages, following the project plan with milestones, timelines, and objectives. </w:t>
      </w:r>
    </w:p>
    <w:p w14:paraId="610EAE59" w14:textId="77777777" w:rsidR="001423F0" w:rsidRPr="001423F0" w:rsidRDefault="001423F0" w:rsidP="001423F0">
      <w:pPr>
        <w:numPr>
          <w:ilvl w:val="0"/>
          <w:numId w:val="73"/>
        </w:numPr>
        <w:contextualSpacing/>
        <w:rPr>
          <w:kern w:val="2"/>
          <w:sz w:val="24"/>
          <w:szCs w:val="24"/>
          <w:lang w:val="en-US"/>
          <w14:ligatures w14:val="standardContextual"/>
        </w:rPr>
      </w:pPr>
      <w:r w:rsidRPr="001423F0">
        <w:rPr>
          <w:kern w:val="2"/>
          <w:sz w:val="24"/>
          <w:szCs w:val="24"/>
          <w:lang w:val="en-US"/>
          <w14:ligatures w14:val="standardContextual"/>
        </w:rPr>
        <w:t>Part 1 scoped the project, identifying, aggregating and prioritising the skills and needs of employers to provide a broader perspective on local economic challenges and drivers.</w:t>
      </w:r>
    </w:p>
    <w:p w14:paraId="0B438186" w14:textId="77777777" w:rsidR="001423F0" w:rsidRPr="001423F0" w:rsidRDefault="001423F0" w:rsidP="001423F0">
      <w:pPr>
        <w:numPr>
          <w:ilvl w:val="0"/>
          <w:numId w:val="73"/>
        </w:numPr>
        <w:contextualSpacing/>
        <w:rPr>
          <w:kern w:val="2"/>
          <w:sz w:val="24"/>
          <w:szCs w:val="24"/>
          <w:lang w:val="en-US"/>
          <w14:ligatures w14:val="standardContextual"/>
        </w:rPr>
      </w:pPr>
      <w:r w:rsidRPr="001423F0">
        <w:rPr>
          <w:kern w:val="2"/>
          <w:sz w:val="24"/>
          <w:szCs w:val="24"/>
          <w:lang w:val="en-US"/>
          <w14:ligatures w14:val="standardContextual"/>
        </w:rPr>
        <w:t>Part 2 included events and surveys and engagement with employers, providers, and job centres, allowing us to translate employer demands into provision and aligning, (where appropriate) with IfATE occupational routes and pathways. Also helping providers to understand how these can be taken forward by identifying existing provision of which employers are unaware.</w:t>
      </w:r>
    </w:p>
    <w:p w14:paraId="37CCA874" w14:textId="77777777" w:rsidR="001423F0" w:rsidRPr="001423F0" w:rsidRDefault="001423F0" w:rsidP="001423F0">
      <w:pPr>
        <w:numPr>
          <w:ilvl w:val="0"/>
          <w:numId w:val="73"/>
        </w:numPr>
        <w:contextualSpacing/>
        <w:rPr>
          <w:kern w:val="2"/>
          <w:sz w:val="24"/>
          <w:szCs w:val="24"/>
          <w:lang w:val="en-US"/>
          <w14:ligatures w14:val="standardContextual"/>
        </w:rPr>
      </w:pPr>
      <w:r w:rsidRPr="001423F0">
        <w:rPr>
          <w:kern w:val="2"/>
          <w:sz w:val="24"/>
          <w:szCs w:val="24"/>
          <w:lang w:val="en-US"/>
          <w14:ligatures w14:val="standardContextual"/>
        </w:rPr>
        <w:t>Part 3 included a roadmap of priorities designed in consultation with stakeholders, addressing learner demand and employer need</w:t>
      </w:r>
    </w:p>
    <w:p w14:paraId="41673B83" w14:textId="77777777" w:rsidR="001423F0" w:rsidRPr="001423F0" w:rsidRDefault="001423F0" w:rsidP="001423F0">
      <w:pPr>
        <w:ind w:left="720"/>
        <w:contextualSpacing/>
        <w:rPr>
          <w:kern w:val="2"/>
          <w:sz w:val="24"/>
          <w:szCs w:val="24"/>
          <w:lang w:val="en-US"/>
          <w14:ligatures w14:val="standardContextual"/>
        </w:rPr>
      </w:pPr>
    </w:p>
    <w:p w14:paraId="3062F478" w14:textId="77777777" w:rsidR="001423F0" w:rsidRPr="001423F0" w:rsidRDefault="001423F0" w:rsidP="001423F0">
      <w:pPr>
        <w:rPr>
          <w:sz w:val="24"/>
          <w:szCs w:val="24"/>
        </w:rPr>
      </w:pPr>
      <w:r w:rsidRPr="001423F0">
        <w:rPr>
          <w:sz w:val="24"/>
          <w:szCs w:val="24"/>
        </w:rPr>
        <w:t xml:space="preserve">Our Local strategic context (Summary of the local strategic context and priorities relevant to LSIP) are embedded within the roadmap (Annex B) and this Annex is focused on providing further information on the methodologies/processes used to ensure: </w:t>
      </w:r>
    </w:p>
    <w:p w14:paraId="5F497E4D" w14:textId="77777777" w:rsidR="001423F0" w:rsidRPr="001423F0" w:rsidRDefault="001423F0" w:rsidP="001423F0">
      <w:pPr>
        <w:numPr>
          <w:ilvl w:val="0"/>
          <w:numId w:val="76"/>
        </w:numPr>
        <w:contextualSpacing/>
        <w:rPr>
          <w:kern w:val="2"/>
          <w:sz w:val="24"/>
          <w:szCs w:val="24"/>
          <w:lang w:val="en-US"/>
          <w14:ligatures w14:val="standardContextual"/>
        </w:rPr>
      </w:pPr>
      <w:r w:rsidRPr="001423F0">
        <w:rPr>
          <w:kern w:val="2"/>
          <w:sz w:val="24"/>
          <w:szCs w:val="24"/>
          <w:lang w:val="en-US"/>
          <w14:ligatures w14:val="standardContextual"/>
        </w:rPr>
        <w:t xml:space="preserve">Evidence of skills need is robust, </w:t>
      </w:r>
      <w:proofErr w:type="spellStart"/>
      <w:r w:rsidRPr="001423F0">
        <w:rPr>
          <w:kern w:val="2"/>
          <w:sz w:val="24"/>
          <w:szCs w:val="24"/>
          <w:lang w:val="en-US"/>
          <w14:ligatures w14:val="standardContextual"/>
        </w:rPr>
        <w:t>recognisable</w:t>
      </w:r>
      <w:proofErr w:type="spellEnd"/>
      <w:r w:rsidRPr="001423F0">
        <w:rPr>
          <w:kern w:val="2"/>
          <w:sz w:val="24"/>
          <w:szCs w:val="24"/>
          <w:lang w:val="en-US"/>
          <w14:ligatures w14:val="standardContextual"/>
        </w:rPr>
        <w:t xml:space="preserve"> and meaningful to providers and other stakeholders.</w:t>
      </w:r>
    </w:p>
    <w:p w14:paraId="217F4098" w14:textId="77777777" w:rsidR="001423F0" w:rsidRPr="001423F0" w:rsidRDefault="001423F0" w:rsidP="001423F0">
      <w:pPr>
        <w:numPr>
          <w:ilvl w:val="0"/>
          <w:numId w:val="76"/>
        </w:numPr>
        <w:contextualSpacing/>
        <w:rPr>
          <w:kern w:val="2"/>
          <w:sz w:val="24"/>
          <w:szCs w:val="24"/>
          <w:lang w:val="en-US"/>
          <w14:ligatures w14:val="standardContextual"/>
        </w:rPr>
      </w:pPr>
      <w:r w:rsidRPr="001423F0">
        <w:rPr>
          <w:kern w:val="2"/>
          <w:sz w:val="24"/>
          <w:szCs w:val="24"/>
          <w:lang w:val="en-US"/>
          <w14:ligatures w14:val="standardContextual"/>
        </w:rPr>
        <w:t>Evidence that the process for developing an LSIP has been followed in compliance with guidance</w:t>
      </w:r>
    </w:p>
    <w:p w14:paraId="29DDBAEC" w14:textId="77777777" w:rsidR="001423F0" w:rsidRPr="001423F0" w:rsidRDefault="001423F0" w:rsidP="001423F0">
      <w:pPr>
        <w:rPr>
          <w:sz w:val="24"/>
          <w:szCs w:val="24"/>
        </w:rPr>
      </w:pPr>
    </w:p>
    <w:p w14:paraId="3A58AFF3" w14:textId="77777777" w:rsidR="001423F0" w:rsidRPr="001423F0" w:rsidRDefault="001423F0" w:rsidP="001423F0">
      <w:pPr>
        <w:rPr>
          <w:sz w:val="24"/>
          <w:szCs w:val="24"/>
        </w:rPr>
      </w:pPr>
    </w:p>
    <w:p w14:paraId="7762CA4D" w14:textId="77777777" w:rsidR="001423F0" w:rsidRPr="001423F0" w:rsidRDefault="001423F0" w:rsidP="001423F0">
      <w:pPr>
        <w:rPr>
          <w:sz w:val="24"/>
          <w:szCs w:val="24"/>
        </w:rPr>
      </w:pPr>
    </w:p>
    <w:p w14:paraId="23F7E1B0" w14:textId="77777777" w:rsidR="001423F0" w:rsidRPr="001423F0" w:rsidRDefault="001423F0" w:rsidP="001423F0">
      <w:pPr>
        <w:rPr>
          <w:sz w:val="24"/>
          <w:szCs w:val="24"/>
        </w:rPr>
      </w:pPr>
    </w:p>
    <w:p w14:paraId="7799DE32" w14:textId="77777777" w:rsidR="001423F0" w:rsidRPr="001423F0" w:rsidRDefault="001423F0" w:rsidP="001423F0">
      <w:pPr>
        <w:rPr>
          <w:rFonts w:eastAsiaTheme="majorEastAsia" w:cstheme="minorHAnsi"/>
          <w:sz w:val="28"/>
          <w:szCs w:val="28"/>
        </w:rPr>
      </w:pPr>
    </w:p>
    <w:p w14:paraId="64EE2C62" w14:textId="77777777" w:rsidR="001423F0" w:rsidRPr="001423F0" w:rsidRDefault="001423F0" w:rsidP="001423F0">
      <w:pPr>
        <w:rPr>
          <w:rFonts w:cstheme="minorHAnsi"/>
          <w:b/>
          <w:bCs/>
          <w:sz w:val="28"/>
          <w:szCs w:val="28"/>
        </w:rPr>
      </w:pPr>
      <w:r w:rsidRPr="001423F0">
        <w:rPr>
          <w:rFonts w:eastAsiaTheme="majorEastAsia" w:cstheme="minorHAnsi"/>
          <w:b/>
          <w:bCs/>
          <w:sz w:val="28"/>
          <w:szCs w:val="28"/>
        </w:rPr>
        <w:t>Methodology Objectives</w:t>
      </w:r>
      <w:r w:rsidRPr="001423F0">
        <w:rPr>
          <w:rFonts w:cstheme="minorHAnsi"/>
          <w:b/>
          <w:bCs/>
          <w:sz w:val="28"/>
          <w:szCs w:val="28"/>
        </w:rPr>
        <w:t>:</w:t>
      </w:r>
    </w:p>
    <w:p w14:paraId="20298E22" w14:textId="77777777" w:rsidR="001423F0" w:rsidRPr="001423F0" w:rsidRDefault="001423F0" w:rsidP="001423F0">
      <w:pPr>
        <w:numPr>
          <w:ilvl w:val="0"/>
          <w:numId w:val="55"/>
        </w:numPr>
        <w:contextualSpacing/>
        <w:rPr>
          <w:rFonts w:eastAsia="Times New Roman" w:cstheme="minorHAnsi"/>
          <w:sz w:val="24"/>
          <w:szCs w:val="24"/>
          <w:lang w:val="en-US" w:eastAsia="en-GB"/>
          <w14:ligatures w14:val="standardContextual"/>
        </w:rPr>
      </w:pPr>
      <w:r w:rsidRPr="001423F0">
        <w:rPr>
          <w:rFonts w:eastAsia="Times New Roman" w:cstheme="minorHAnsi"/>
          <w:sz w:val="24"/>
          <w:szCs w:val="24"/>
          <w:lang w:val="en-US" w:eastAsia="en-GB"/>
          <w14:ligatures w14:val="standardContextual"/>
        </w:rPr>
        <w:t>Collaborate with local government bodies, employers, educational institutions, and 3</w:t>
      </w:r>
      <w:r w:rsidRPr="001423F0">
        <w:rPr>
          <w:rFonts w:eastAsia="Times New Roman" w:cstheme="minorHAnsi"/>
          <w:sz w:val="24"/>
          <w:szCs w:val="24"/>
          <w:vertAlign w:val="superscript"/>
          <w:lang w:val="en-US" w:eastAsia="en-GB"/>
          <w14:ligatures w14:val="standardContextual"/>
        </w:rPr>
        <w:t>rd</w:t>
      </w:r>
      <w:r w:rsidRPr="001423F0">
        <w:rPr>
          <w:rFonts w:eastAsia="Times New Roman" w:cstheme="minorHAnsi"/>
          <w:sz w:val="24"/>
          <w:szCs w:val="24"/>
          <w:lang w:val="en-US" w:eastAsia="en-GB"/>
          <w14:ligatures w14:val="standardContextual"/>
        </w:rPr>
        <w:t xml:space="preserve"> party organisations to evidence skills needs in the region, considering factors such as industry demands, emerging sectors, and future workforce requirements. </w:t>
      </w:r>
    </w:p>
    <w:p w14:paraId="753E82B8" w14:textId="77777777" w:rsidR="001423F0" w:rsidRPr="001423F0" w:rsidRDefault="001423F0" w:rsidP="001423F0">
      <w:pPr>
        <w:numPr>
          <w:ilvl w:val="0"/>
          <w:numId w:val="55"/>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Engage and involve as many key stakeholders as is possible in the timeframe available, including local businesses, trade associations, schools, colleges, universities, and other 3</w:t>
      </w:r>
      <w:r w:rsidRPr="001423F0">
        <w:rPr>
          <w:rFonts w:cstheme="minorHAnsi"/>
          <w:kern w:val="2"/>
          <w:sz w:val="24"/>
          <w:szCs w:val="24"/>
          <w:vertAlign w:val="superscript"/>
          <w:lang w:val="en-US"/>
          <w14:ligatures w14:val="standardContextual"/>
        </w:rPr>
        <w:t>rd</w:t>
      </w:r>
      <w:r w:rsidRPr="001423F0">
        <w:rPr>
          <w:rFonts w:cstheme="minorHAnsi"/>
          <w:kern w:val="2"/>
          <w:sz w:val="24"/>
          <w:szCs w:val="24"/>
          <w:lang w:val="en-US"/>
          <w14:ligatures w14:val="standardContextual"/>
        </w:rPr>
        <w:t xml:space="preserve"> parties in the process. Gather their insights, perspectives, and expertise to ensure the plan aligns with local needs.</w:t>
      </w:r>
    </w:p>
    <w:p w14:paraId="7A29BAE9" w14:textId="77777777" w:rsidR="001423F0" w:rsidRPr="001423F0" w:rsidRDefault="001423F0" w:rsidP="001423F0">
      <w:pPr>
        <w:numPr>
          <w:ilvl w:val="0"/>
          <w:numId w:val="55"/>
        </w:numPr>
        <w:contextualSpacing/>
        <w:rPr>
          <w:sz w:val="24"/>
          <w:szCs w:val="24"/>
        </w:rPr>
      </w:pPr>
      <w:r w:rsidRPr="001423F0">
        <w:rPr>
          <w:sz w:val="24"/>
          <w:szCs w:val="24"/>
        </w:rPr>
        <w:t>Develop a set of clear, simple, high-level outcomes reflecting the priority skills needs of employers to drive and focus meaningful dialogue with providers and others around the best ways of meeting them.</w:t>
      </w:r>
    </w:p>
    <w:p w14:paraId="2DF47668" w14:textId="77777777" w:rsidR="001423F0" w:rsidRPr="001423F0" w:rsidRDefault="001423F0" w:rsidP="001423F0">
      <w:pPr>
        <w:contextualSpacing/>
        <w:rPr>
          <w:sz w:val="24"/>
          <w:szCs w:val="24"/>
        </w:rPr>
      </w:pPr>
    </w:p>
    <w:p w14:paraId="166F2DB4" w14:textId="77777777" w:rsidR="001423F0" w:rsidRPr="001423F0" w:rsidRDefault="001423F0" w:rsidP="001423F0">
      <w:pPr>
        <w:keepNext/>
        <w:keepLines/>
        <w:spacing w:before="40" w:after="120"/>
        <w:outlineLvl w:val="2"/>
        <w:rPr>
          <w:rFonts w:eastAsiaTheme="majorEastAsia" w:cstheme="minorHAnsi"/>
          <w:b/>
          <w:bCs/>
          <w:sz w:val="28"/>
          <w:szCs w:val="28"/>
        </w:rPr>
      </w:pPr>
      <w:r w:rsidRPr="001423F0">
        <w:rPr>
          <w:rFonts w:eastAsiaTheme="majorEastAsia" w:cstheme="minorHAnsi"/>
          <w:b/>
          <w:bCs/>
          <w:sz w:val="28"/>
          <w:szCs w:val="28"/>
        </w:rPr>
        <w:t>LSIP Activity Coordination:</w:t>
      </w:r>
    </w:p>
    <w:p w14:paraId="42391587" w14:textId="77777777" w:rsidR="001423F0" w:rsidRPr="001423F0" w:rsidRDefault="001423F0" w:rsidP="001423F0">
      <w:pPr>
        <w:numPr>
          <w:ilvl w:val="0"/>
          <w:numId w:val="59"/>
        </w:numPr>
        <w:contextualSpacing/>
        <w:rPr>
          <w:sz w:val="24"/>
          <w:szCs w:val="24"/>
        </w:rPr>
      </w:pPr>
      <w:r w:rsidRPr="001423F0">
        <w:rPr>
          <w:sz w:val="24"/>
          <w:szCs w:val="24"/>
        </w:rPr>
        <w:t>Northamptonshire Chamber of Commerce in conjunction with Milton Keynes and Bedfordshire Chamber are the Designated Lead for the development of the LSIP for the SEMLEP region.</w:t>
      </w:r>
    </w:p>
    <w:p w14:paraId="22FBAC4B" w14:textId="77777777" w:rsidR="001423F0" w:rsidRPr="001423F0" w:rsidRDefault="001423F0" w:rsidP="001423F0">
      <w:pPr>
        <w:numPr>
          <w:ilvl w:val="0"/>
          <w:numId w:val="59"/>
        </w:numPr>
        <w:contextualSpacing/>
        <w:rPr>
          <w:sz w:val="24"/>
          <w:szCs w:val="24"/>
        </w:rPr>
      </w:pPr>
      <w:r w:rsidRPr="001423F0">
        <w:rPr>
          <w:sz w:val="24"/>
          <w:szCs w:val="24"/>
        </w:rPr>
        <w:t>From September 2022 LSIP dedicated staff were assigned to the project, including a secondment from SEMLEP, senior leadership staff, Events and Marketing, Administration and Employer Relationship Developers from all 3 Chambers of Commerce within our region.</w:t>
      </w:r>
    </w:p>
    <w:p w14:paraId="2C0D8154" w14:textId="77777777" w:rsidR="001423F0" w:rsidRPr="001423F0" w:rsidRDefault="001423F0" w:rsidP="001423F0">
      <w:pPr>
        <w:numPr>
          <w:ilvl w:val="0"/>
          <w:numId w:val="59"/>
        </w:numPr>
        <w:contextualSpacing/>
        <w:rPr>
          <w:sz w:val="24"/>
          <w:szCs w:val="24"/>
        </w:rPr>
      </w:pPr>
      <w:r w:rsidRPr="001423F0">
        <w:rPr>
          <w:sz w:val="24"/>
          <w:szCs w:val="24"/>
        </w:rPr>
        <w:t>Staff were recruited to manage survey results, contacting and liaising of staff across educational providers and businesses local to the area, co-ordinate mailing lists to deliver surveys and information about online and in-person business scoping events, marketing, data analysis and report writing.</w:t>
      </w:r>
    </w:p>
    <w:p w14:paraId="1D274351" w14:textId="77777777" w:rsidR="001423F0" w:rsidRPr="001423F0" w:rsidRDefault="001423F0" w:rsidP="001423F0">
      <w:pPr>
        <w:numPr>
          <w:ilvl w:val="0"/>
          <w:numId w:val="59"/>
        </w:numPr>
        <w:contextualSpacing/>
        <w:rPr>
          <w:sz w:val="24"/>
          <w:szCs w:val="24"/>
        </w:rPr>
      </w:pPr>
      <w:r w:rsidRPr="001423F0">
        <w:rPr>
          <w:sz w:val="24"/>
          <w:szCs w:val="24"/>
        </w:rPr>
        <w:t>External consultants were commissioned for some employer engagement and qualitative data gathering via employer surveys, project management and collation of data research</w:t>
      </w:r>
    </w:p>
    <w:p w14:paraId="064E3F10" w14:textId="77777777" w:rsidR="001423F0" w:rsidRPr="001423F0" w:rsidRDefault="001423F0" w:rsidP="001423F0">
      <w:pPr>
        <w:numPr>
          <w:ilvl w:val="0"/>
          <w:numId w:val="59"/>
        </w:numPr>
        <w:contextualSpacing/>
        <w:rPr>
          <w:sz w:val="24"/>
          <w:szCs w:val="24"/>
        </w:rPr>
      </w:pPr>
      <w:r w:rsidRPr="001423F0">
        <w:rPr>
          <w:sz w:val="24"/>
          <w:szCs w:val="24"/>
        </w:rPr>
        <w:t>An LSIP Executive Group was formed (requests for members made via Linkedin, websites and emails) and includes regional membership from Local Authorities, FE Sector, HE Sector, Employers, FSB, Employer Trade Bodies, SEMLEP and the DWP</w:t>
      </w:r>
    </w:p>
    <w:p w14:paraId="02D60AFA" w14:textId="77777777" w:rsidR="001423F0" w:rsidRPr="001423F0" w:rsidRDefault="001423F0" w:rsidP="001423F0">
      <w:pPr>
        <w:numPr>
          <w:ilvl w:val="0"/>
          <w:numId w:val="59"/>
        </w:numPr>
        <w:contextualSpacing/>
        <w:rPr>
          <w:sz w:val="24"/>
          <w:szCs w:val="24"/>
        </w:rPr>
      </w:pPr>
      <w:r w:rsidRPr="001423F0">
        <w:rPr>
          <w:sz w:val="24"/>
          <w:szCs w:val="24"/>
        </w:rPr>
        <w:t>A detailed project plan (overview of timelines shown on next page), staffing, project milestones etc was produced and reviewed by DfE. This was also reviewed by the LSIP Executive Group</w:t>
      </w:r>
    </w:p>
    <w:p w14:paraId="686FDB34" w14:textId="77777777" w:rsidR="001423F0" w:rsidRPr="001423F0" w:rsidRDefault="001423F0" w:rsidP="001423F0">
      <w:pPr>
        <w:rPr>
          <w:sz w:val="24"/>
          <w:szCs w:val="24"/>
        </w:rPr>
      </w:pPr>
    </w:p>
    <w:p w14:paraId="2639578D" w14:textId="77777777" w:rsidR="001423F0" w:rsidRPr="001423F0" w:rsidRDefault="001423F0" w:rsidP="001423F0">
      <w:pPr>
        <w:rPr>
          <w:b/>
          <w:bCs/>
          <w:sz w:val="24"/>
          <w:szCs w:val="24"/>
        </w:rPr>
      </w:pPr>
      <w:r w:rsidRPr="001423F0">
        <w:rPr>
          <w:b/>
          <w:bCs/>
          <w:sz w:val="24"/>
          <w:szCs w:val="24"/>
        </w:rPr>
        <w:t>Activities also included the following:</w:t>
      </w:r>
    </w:p>
    <w:p w14:paraId="00E077CB" w14:textId="77777777" w:rsidR="001423F0" w:rsidRPr="001423F0" w:rsidRDefault="001423F0" w:rsidP="001423F0">
      <w:pPr>
        <w:numPr>
          <w:ilvl w:val="0"/>
          <w:numId w:val="53"/>
        </w:numPr>
        <w:contextualSpacing/>
        <w:rPr>
          <w:sz w:val="24"/>
          <w:szCs w:val="24"/>
        </w:rPr>
      </w:pPr>
      <w:r w:rsidRPr="001423F0">
        <w:rPr>
          <w:sz w:val="24"/>
          <w:szCs w:val="24"/>
        </w:rPr>
        <w:t>Identifying stakeholders from various industries, educational institutions, government agencies, and job centres.</w:t>
      </w:r>
    </w:p>
    <w:p w14:paraId="3E6069BB" w14:textId="77777777" w:rsidR="001423F0" w:rsidRPr="001423F0" w:rsidRDefault="001423F0" w:rsidP="001423F0">
      <w:pPr>
        <w:numPr>
          <w:ilvl w:val="0"/>
          <w:numId w:val="53"/>
        </w:numPr>
        <w:contextualSpacing/>
        <w:rPr>
          <w:sz w:val="24"/>
          <w:szCs w:val="24"/>
        </w:rPr>
      </w:pPr>
      <w:r w:rsidRPr="001423F0">
        <w:rPr>
          <w:sz w:val="24"/>
          <w:szCs w:val="24"/>
        </w:rPr>
        <w:t>Conducting initial meetings with stakeholders to gather insights on the challenges they are facing and to complete our Consultation Questions</w:t>
      </w:r>
    </w:p>
    <w:p w14:paraId="13C5139D" w14:textId="77777777" w:rsidR="001423F0" w:rsidRPr="001423F0" w:rsidRDefault="001423F0" w:rsidP="001423F0">
      <w:pPr>
        <w:numPr>
          <w:ilvl w:val="0"/>
          <w:numId w:val="53"/>
        </w:numPr>
        <w:contextualSpacing/>
        <w:rPr>
          <w:sz w:val="24"/>
          <w:szCs w:val="24"/>
        </w:rPr>
      </w:pPr>
      <w:r w:rsidRPr="001423F0">
        <w:rPr>
          <w:sz w:val="24"/>
          <w:szCs w:val="24"/>
        </w:rPr>
        <w:lastRenderedPageBreak/>
        <w:t xml:space="preserve">Throughout this process, regular meetings were held to ensure alignment, monitor progress, and address any issues that arose. </w:t>
      </w:r>
    </w:p>
    <w:p w14:paraId="0A8E2376" w14:textId="77777777" w:rsidR="001423F0" w:rsidRPr="001423F0" w:rsidRDefault="001423F0" w:rsidP="001423F0">
      <w:pPr>
        <w:numPr>
          <w:ilvl w:val="0"/>
          <w:numId w:val="53"/>
        </w:numPr>
        <w:contextualSpacing/>
        <w:rPr>
          <w:sz w:val="24"/>
          <w:szCs w:val="24"/>
        </w:rPr>
      </w:pPr>
      <w:r w:rsidRPr="001423F0">
        <w:rPr>
          <w:sz w:val="24"/>
          <w:szCs w:val="24"/>
        </w:rPr>
        <w:t>Additionally, we focused on ensuring that the unique needs of small and medium enterprises, as well as larger corporations, were addressed. This comprehensive approach ensured that the project remained focused, well-coordinated, and successful in achieving its objectives.</w:t>
      </w:r>
    </w:p>
    <w:p w14:paraId="09F32CE7" w14:textId="77777777" w:rsidR="001423F0" w:rsidRPr="001423F0" w:rsidRDefault="001423F0" w:rsidP="001423F0">
      <w:pPr>
        <w:rPr>
          <w:sz w:val="24"/>
          <w:szCs w:val="24"/>
        </w:rPr>
      </w:pPr>
    </w:p>
    <w:p w14:paraId="510E54E3" w14:textId="77777777" w:rsidR="001423F0" w:rsidRPr="001423F0" w:rsidRDefault="001423F0" w:rsidP="001423F0">
      <w:pPr>
        <w:rPr>
          <w:b/>
          <w:bCs/>
          <w:sz w:val="28"/>
          <w:szCs w:val="28"/>
        </w:rPr>
      </w:pPr>
      <w:r w:rsidRPr="001423F0">
        <w:rPr>
          <w:b/>
          <w:bCs/>
          <w:sz w:val="28"/>
          <w:szCs w:val="28"/>
        </w:rPr>
        <w:t>Details of Project Activity:</w:t>
      </w:r>
    </w:p>
    <w:p w14:paraId="2DDB606F" w14:textId="77777777" w:rsidR="001423F0" w:rsidRPr="001423F0" w:rsidRDefault="001423F0" w:rsidP="001423F0">
      <w:pPr>
        <w:rPr>
          <w:b/>
          <w:bCs/>
          <w:sz w:val="24"/>
          <w:szCs w:val="24"/>
        </w:rPr>
      </w:pPr>
      <w:r w:rsidRPr="001423F0">
        <w:rPr>
          <w:b/>
          <w:bCs/>
          <w:sz w:val="24"/>
          <w:szCs w:val="24"/>
        </w:rPr>
        <w:t>Weekly from November 2022 to date (May 2023):</w:t>
      </w:r>
    </w:p>
    <w:p w14:paraId="540F3F3D" w14:textId="77777777" w:rsidR="001423F0" w:rsidRPr="001423F0" w:rsidRDefault="001423F0" w:rsidP="001423F0">
      <w:pPr>
        <w:numPr>
          <w:ilvl w:val="0"/>
          <w:numId w:val="81"/>
        </w:numPr>
        <w:contextualSpacing/>
        <w:rPr>
          <w:kern w:val="2"/>
          <w:sz w:val="24"/>
          <w:szCs w:val="24"/>
          <w:lang w:val="en-US"/>
          <w14:ligatures w14:val="standardContextual"/>
        </w:rPr>
      </w:pPr>
      <w:r w:rsidRPr="001423F0">
        <w:rPr>
          <w:kern w:val="2"/>
          <w:sz w:val="24"/>
          <w:szCs w:val="24"/>
          <w:lang w:val="en-US"/>
          <w14:ligatures w14:val="standardContextual"/>
        </w:rPr>
        <w:t>Online LSIP updates and discussions with other ERB’s</w:t>
      </w:r>
    </w:p>
    <w:p w14:paraId="67F9FAD9" w14:textId="77777777" w:rsidR="001423F0" w:rsidRPr="001423F0" w:rsidRDefault="001423F0" w:rsidP="001423F0">
      <w:pPr>
        <w:numPr>
          <w:ilvl w:val="0"/>
          <w:numId w:val="81"/>
        </w:numPr>
        <w:contextualSpacing/>
        <w:rPr>
          <w:kern w:val="2"/>
          <w:sz w:val="24"/>
          <w:szCs w:val="24"/>
          <w:lang w:val="en-US"/>
          <w14:ligatures w14:val="standardContextual"/>
        </w:rPr>
      </w:pPr>
      <w:r w:rsidRPr="001423F0">
        <w:rPr>
          <w:kern w:val="2"/>
          <w:sz w:val="24"/>
          <w:szCs w:val="24"/>
          <w:lang w:val="en-US"/>
          <w14:ligatures w14:val="standardContextual"/>
        </w:rPr>
        <w:t>Internal discussions and updates on progress</w:t>
      </w:r>
    </w:p>
    <w:p w14:paraId="7C19420D" w14:textId="77777777" w:rsidR="001423F0" w:rsidRPr="001423F0" w:rsidRDefault="001423F0" w:rsidP="001423F0">
      <w:pPr>
        <w:ind w:left="720"/>
        <w:contextualSpacing/>
        <w:rPr>
          <w:kern w:val="2"/>
          <w:sz w:val="24"/>
          <w:szCs w:val="24"/>
          <w:lang w:val="en-US"/>
          <w14:ligatures w14:val="standardContextual"/>
        </w:rPr>
      </w:pPr>
    </w:p>
    <w:p w14:paraId="7007EA26" w14:textId="77777777" w:rsidR="001423F0" w:rsidRPr="001423F0" w:rsidRDefault="001423F0" w:rsidP="001423F0">
      <w:pPr>
        <w:rPr>
          <w:b/>
          <w:bCs/>
          <w:sz w:val="24"/>
          <w:szCs w:val="24"/>
        </w:rPr>
      </w:pPr>
      <w:r w:rsidRPr="001423F0">
        <w:rPr>
          <w:b/>
          <w:bCs/>
          <w:sz w:val="24"/>
          <w:szCs w:val="24"/>
        </w:rPr>
        <w:t>To end of November 2022:</w:t>
      </w:r>
    </w:p>
    <w:p w14:paraId="7AAEB6B3"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External recruitment with staff to start December 2022</w:t>
      </w:r>
    </w:p>
    <w:p w14:paraId="1BA3FDD2"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Governance – Conflict of Interest (COI) and Register of Interest (ROI) documents </w:t>
      </w:r>
    </w:p>
    <w:p w14:paraId="7D4D2073"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LSIP delivery processes and policies</w:t>
      </w:r>
    </w:p>
    <w:p w14:paraId="12E2E0B4"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Finalising membership of our Executive Group</w:t>
      </w:r>
    </w:p>
    <w:p w14:paraId="24D315DC"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Communications - regular internal meetings for staff at all Chambers to ensure that everyone is “up to speed” with LSIP, its goals and the project plan.</w:t>
      </w:r>
    </w:p>
    <w:p w14:paraId="50FA62CD"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LSIP web page is already and LSIP articles have started on social media. </w:t>
      </w:r>
    </w:p>
    <w:p w14:paraId="30AD300F"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Employer events being promoted in conjunction with FE Sector (MK and Northampton) and are arranging others (Luton) as well as discussing dates for sector specific events </w:t>
      </w:r>
    </w:p>
    <w:p w14:paraId="7F198444" w14:textId="77777777" w:rsidR="001423F0" w:rsidRPr="001423F0" w:rsidRDefault="001423F0" w:rsidP="001423F0">
      <w:pPr>
        <w:numPr>
          <w:ilvl w:val="0"/>
          <w:numId w:val="66"/>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Stakeholder management at senior levels with a range of key organisations across the region</w:t>
      </w:r>
    </w:p>
    <w:p w14:paraId="10F41639" w14:textId="77777777" w:rsidR="001423F0" w:rsidRPr="001423F0" w:rsidRDefault="001423F0" w:rsidP="001423F0">
      <w:pPr>
        <w:contextualSpacing/>
        <w:rPr>
          <w:rFonts w:cstheme="minorHAnsi"/>
          <w:kern w:val="2"/>
          <w:sz w:val="24"/>
          <w:szCs w:val="24"/>
          <w:lang w:val="en-US"/>
          <w14:ligatures w14:val="standardContextual"/>
        </w:rPr>
      </w:pPr>
    </w:p>
    <w:p w14:paraId="7F05435F" w14:textId="77777777" w:rsidR="001423F0" w:rsidRPr="001423F0" w:rsidRDefault="001423F0" w:rsidP="001423F0">
      <w:pPr>
        <w:rPr>
          <w:b/>
          <w:bCs/>
          <w:sz w:val="24"/>
          <w:szCs w:val="24"/>
        </w:rPr>
      </w:pPr>
      <w:r w:rsidRPr="001423F0">
        <w:rPr>
          <w:b/>
          <w:bCs/>
          <w:sz w:val="24"/>
          <w:szCs w:val="24"/>
        </w:rPr>
        <w:t>December 2022:</w:t>
      </w:r>
    </w:p>
    <w:p w14:paraId="07F69C56" w14:textId="77777777" w:rsidR="001423F0" w:rsidRPr="001423F0" w:rsidRDefault="001423F0" w:rsidP="001423F0">
      <w:pPr>
        <w:numPr>
          <w:ilvl w:val="0"/>
          <w:numId w:val="68"/>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External recruitment complete</w:t>
      </w:r>
    </w:p>
    <w:p w14:paraId="1AD8366F"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Governance – COI and ROI documents to sign and then publish.</w:t>
      </w:r>
    </w:p>
    <w:p w14:paraId="73ACF3B9"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LSIP delivery Plan is kept updated and sent to stakeholders</w:t>
      </w:r>
    </w:p>
    <w:p w14:paraId="4D0EF146"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Communications - Chamber LSIP web page and LSIP articles on social media.</w:t>
      </w:r>
    </w:p>
    <w:p w14:paraId="514AE804"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Employer survey is now “live” and being promoted via stakeholders and social media.</w:t>
      </w:r>
    </w:p>
    <w:p w14:paraId="41B3B646"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Employer events being promoted in conjunction with FE Sector</w:t>
      </w:r>
    </w:p>
    <w:p w14:paraId="26646696" w14:textId="77777777" w:rsidR="001423F0" w:rsidRPr="001423F0" w:rsidRDefault="001423F0" w:rsidP="001423F0">
      <w:pPr>
        <w:numPr>
          <w:ilvl w:val="0"/>
          <w:numId w:val="67"/>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Stakeholder management at senior levels with a range of key organisations across the region including CITB, all SEMLEP FE Principals, regional DWP and Local Authorities. </w:t>
      </w:r>
    </w:p>
    <w:p w14:paraId="74C04315" w14:textId="77777777" w:rsidR="001423F0" w:rsidRPr="001423F0" w:rsidRDefault="001423F0" w:rsidP="001423F0">
      <w:pPr>
        <w:rPr>
          <w:sz w:val="24"/>
          <w:szCs w:val="24"/>
        </w:rPr>
      </w:pPr>
    </w:p>
    <w:p w14:paraId="0EDA7E7C" w14:textId="77777777" w:rsidR="001423F0" w:rsidRPr="001423F0" w:rsidRDefault="001423F0" w:rsidP="001423F0">
      <w:pPr>
        <w:rPr>
          <w:b/>
          <w:bCs/>
          <w:sz w:val="24"/>
          <w:szCs w:val="24"/>
        </w:rPr>
      </w:pPr>
      <w:r w:rsidRPr="001423F0">
        <w:rPr>
          <w:b/>
          <w:bCs/>
          <w:sz w:val="24"/>
          <w:szCs w:val="24"/>
        </w:rPr>
        <w:t>January/February 2023:</w:t>
      </w:r>
    </w:p>
    <w:p w14:paraId="6F330647" w14:textId="77777777" w:rsidR="001423F0" w:rsidRPr="001423F0" w:rsidRDefault="001423F0" w:rsidP="001423F0">
      <w:pPr>
        <w:numPr>
          <w:ilvl w:val="0"/>
          <w:numId w:val="70"/>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5 x employer/provider Face to face session(s) held and/or booked and promoted</w:t>
      </w:r>
    </w:p>
    <w:p w14:paraId="1384CA95"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lastRenderedPageBreak/>
        <w:t>1 x virtual event held (recruitment sector + DWP + restart)</w:t>
      </w:r>
    </w:p>
    <w:p w14:paraId="685C621C"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11 x virtual (sector based) events booked online and being promoted via 3</w:t>
      </w:r>
      <w:r w:rsidRPr="001423F0">
        <w:rPr>
          <w:rFonts w:cstheme="minorHAnsi"/>
          <w:kern w:val="2"/>
          <w:sz w:val="24"/>
          <w:szCs w:val="24"/>
          <w:vertAlign w:val="superscript"/>
          <w:lang w:val="en-US"/>
          <w14:ligatures w14:val="standardContextual"/>
        </w:rPr>
        <w:t>rd</w:t>
      </w:r>
      <w:r w:rsidRPr="001423F0">
        <w:rPr>
          <w:rFonts w:cstheme="minorHAnsi"/>
          <w:kern w:val="2"/>
          <w:sz w:val="24"/>
          <w:szCs w:val="24"/>
          <w:lang w:val="en-US"/>
          <w14:ligatures w14:val="standardContextual"/>
        </w:rPr>
        <w:t xml:space="preserve"> parties and website(s)</w:t>
      </w:r>
    </w:p>
    <w:p w14:paraId="3B2CBDEA"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Companies based in rural areas being called at a rate of 150 a week</w:t>
      </w:r>
    </w:p>
    <w:p w14:paraId="3E7E8982"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Meetings with FE/Local Authorities and 3</w:t>
      </w:r>
      <w:r w:rsidRPr="001423F0">
        <w:rPr>
          <w:rFonts w:cstheme="minorHAnsi"/>
          <w:kern w:val="2"/>
          <w:sz w:val="24"/>
          <w:szCs w:val="24"/>
          <w:vertAlign w:val="superscript"/>
          <w:lang w:val="en-US"/>
          <w14:ligatures w14:val="standardContextual"/>
        </w:rPr>
        <w:t>rd</w:t>
      </w:r>
      <w:r w:rsidRPr="001423F0">
        <w:rPr>
          <w:rFonts w:cstheme="minorHAnsi"/>
          <w:kern w:val="2"/>
          <w:sz w:val="24"/>
          <w:szCs w:val="24"/>
          <w:lang w:val="en-US"/>
          <w14:ligatures w14:val="standardContextual"/>
        </w:rPr>
        <w:t xml:space="preserve"> party ERB’s / stakeholders continuing</w:t>
      </w:r>
    </w:p>
    <w:p w14:paraId="176E0F5B"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30,000 business emails purchased and campaigns starting</w:t>
      </w:r>
    </w:p>
    <w:p w14:paraId="744FC257"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Governance – COI published on website</w:t>
      </w:r>
    </w:p>
    <w:p w14:paraId="32DF6ADC"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LSIP delivery Plan updated and sent to stakeholders</w:t>
      </w:r>
    </w:p>
    <w:p w14:paraId="40133916"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The Executive group met to discuss progress</w:t>
      </w:r>
    </w:p>
    <w:p w14:paraId="3C81DF8D"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Communications</w:t>
      </w:r>
    </w:p>
    <w:p w14:paraId="5D6A06E7"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Chamber LSIP web page(s) live</w:t>
      </w:r>
    </w:p>
    <w:p w14:paraId="4797AE39"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Published LSIP articles in the Chamber magazine and also externally.</w:t>
      </w:r>
    </w:p>
    <w:p w14:paraId="2103A689"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LSIP articles on social media.</w:t>
      </w:r>
    </w:p>
    <w:p w14:paraId="2418A9D7"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Employer survey is being promoted via stakeholders and social media</w:t>
      </w:r>
    </w:p>
    <w:p w14:paraId="61386F4D" w14:textId="77777777" w:rsidR="001423F0" w:rsidRPr="001423F0" w:rsidRDefault="001423F0" w:rsidP="001423F0">
      <w:pPr>
        <w:numPr>
          <w:ilvl w:val="0"/>
          <w:numId w:val="71"/>
        </w:numPr>
        <w:ind w:left="720"/>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Stakeholder management – staff continue to engage at senior levels with a range of key organisations across the region</w:t>
      </w:r>
    </w:p>
    <w:p w14:paraId="4D12C0C7" w14:textId="77777777" w:rsidR="001423F0" w:rsidRPr="001423F0" w:rsidRDefault="001423F0" w:rsidP="001423F0">
      <w:pPr>
        <w:numPr>
          <w:ilvl w:val="1"/>
          <w:numId w:val="71"/>
        </w:numPr>
        <w:ind w:left="1440"/>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CITB, all SEMLEP FE Principals via the local college group, regional and local DWP and most Local Authorities.</w:t>
      </w:r>
    </w:p>
    <w:p w14:paraId="637A6A08" w14:textId="77777777" w:rsidR="001423F0" w:rsidRPr="001423F0" w:rsidRDefault="001423F0" w:rsidP="001423F0">
      <w:pPr>
        <w:numPr>
          <w:ilvl w:val="1"/>
          <w:numId w:val="71"/>
        </w:numPr>
        <w:ind w:left="1440"/>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Other ERB’s to promote LSIP and are finalising joint comms with FSB</w:t>
      </w:r>
    </w:p>
    <w:p w14:paraId="6A42A9A4" w14:textId="77777777" w:rsidR="001423F0" w:rsidRPr="001423F0" w:rsidRDefault="001423F0" w:rsidP="001423F0">
      <w:pPr>
        <w:ind w:left="1440"/>
        <w:contextualSpacing/>
        <w:rPr>
          <w:rFonts w:cstheme="minorHAnsi"/>
          <w:kern w:val="2"/>
          <w:sz w:val="24"/>
          <w:szCs w:val="24"/>
          <w:lang w:val="en-US"/>
          <w14:ligatures w14:val="standardContextual"/>
        </w:rPr>
      </w:pPr>
    </w:p>
    <w:p w14:paraId="1A72F8A2" w14:textId="77777777" w:rsidR="001423F0" w:rsidRPr="001423F0" w:rsidRDefault="001423F0" w:rsidP="001423F0">
      <w:pPr>
        <w:rPr>
          <w:b/>
          <w:bCs/>
          <w:sz w:val="24"/>
          <w:szCs w:val="24"/>
        </w:rPr>
      </w:pPr>
      <w:r w:rsidRPr="001423F0">
        <w:rPr>
          <w:b/>
          <w:bCs/>
          <w:sz w:val="24"/>
          <w:szCs w:val="24"/>
        </w:rPr>
        <w:t>March 2023:</w:t>
      </w:r>
    </w:p>
    <w:p w14:paraId="47B92296"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5 x employer/provider Face to face session(s) held and 7 x virtual (sector based) events booked or held</w:t>
      </w:r>
    </w:p>
    <w:p w14:paraId="2470B620"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Companies based in rural areas (c.100 surveys completed)</w:t>
      </w:r>
    </w:p>
    <w:p w14:paraId="1307B71B"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Meetings with FE/Local Authorities and 3</w:t>
      </w:r>
      <w:r w:rsidRPr="001423F0">
        <w:rPr>
          <w:rFonts w:cstheme="minorHAnsi"/>
          <w:kern w:val="2"/>
          <w:sz w:val="24"/>
          <w:szCs w:val="24"/>
          <w:vertAlign w:val="superscript"/>
          <w:lang w:val="en-US"/>
          <w14:ligatures w14:val="standardContextual"/>
        </w:rPr>
        <w:t>rd</w:t>
      </w:r>
      <w:r w:rsidRPr="001423F0">
        <w:rPr>
          <w:rFonts w:cstheme="minorHAnsi"/>
          <w:kern w:val="2"/>
          <w:sz w:val="24"/>
          <w:szCs w:val="24"/>
          <w:lang w:val="en-US"/>
          <w14:ligatures w14:val="standardContextual"/>
        </w:rPr>
        <w:t xml:space="preserve"> party ERB’s / stakeholders continuing</w:t>
      </w:r>
    </w:p>
    <w:p w14:paraId="2A08333E"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30,000 businesses emailed with focused telemarketing follow up</w:t>
      </w:r>
    </w:p>
    <w:p w14:paraId="17A2A05A"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Governance</w:t>
      </w:r>
    </w:p>
    <w:p w14:paraId="54EE5378"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LSIP delivery Plan updated</w:t>
      </w:r>
    </w:p>
    <w:p w14:paraId="5604F3F7"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The Executive group met in April to discuss progress and draft priorities</w:t>
      </w:r>
    </w:p>
    <w:p w14:paraId="17102E9D" w14:textId="77777777" w:rsidR="001423F0" w:rsidRPr="001423F0" w:rsidRDefault="001423F0" w:rsidP="001423F0">
      <w:pPr>
        <w:numPr>
          <w:ilvl w:val="0"/>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Communications:</w:t>
      </w:r>
    </w:p>
    <w:p w14:paraId="62D8F561"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Chamber LSIP web page(s) receiving traffic</w:t>
      </w:r>
    </w:p>
    <w:p w14:paraId="384A7ADB"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Several LSIP articles in the Chamber magazine and externally (CILT and NN business network)</w:t>
      </w:r>
    </w:p>
    <w:p w14:paraId="1C57FDA0"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2-3 Chamber and external LSIP articles on social media per week (all logged)</w:t>
      </w:r>
    </w:p>
    <w:p w14:paraId="76A9A356"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Over 400 organisations have engaged with c.1200 comments</w:t>
      </w:r>
    </w:p>
    <w:p w14:paraId="64EC0DA1"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Draft priorities sent to FE Sector for review</w:t>
      </w:r>
    </w:p>
    <w:p w14:paraId="4ED3CF33"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Spoke at an event with the Minister for Small Business and promoted LSIP</w:t>
      </w:r>
    </w:p>
    <w:p w14:paraId="2EC0BF14" w14:textId="77777777" w:rsidR="001423F0" w:rsidRPr="001423F0" w:rsidRDefault="001423F0" w:rsidP="001423F0">
      <w:pPr>
        <w:numPr>
          <w:ilvl w:val="1"/>
          <w:numId w:val="69"/>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Took space to promote LSIP at 3 exhibitions</w:t>
      </w:r>
    </w:p>
    <w:p w14:paraId="336F3D28" w14:textId="77777777" w:rsidR="001423F0" w:rsidRPr="001423F0" w:rsidRDefault="001423F0" w:rsidP="001423F0">
      <w:pPr>
        <w:numPr>
          <w:ilvl w:val="0"/>
          <w:numId w:val="71"/>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Stakeholder management – </w:t>
      </w:r>
    </w:p>
    <w:p w14:paraId="4D89E7AB" w14:textId="77777777" w:rsidR="001423F0" w:rsidRPr="001423F0" w:rsidRDefault="001423F0" w:rsidP="001423F0">
      <w:pPr>
        <w:numPr>
          <w:ilvl w:val="1"/>
          <w:numId w:val="71"/>
        </w:numPr>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SEMLEP FE Principals, regional and local DWP and most Local Authorities.</w:t>
      </w:r>
    </w:p>
    <w:p w14:paraId="3E89778B" w14:textId="77777777" w:rsidR="001423F0" w:rsidRPr="001423F0" w:rsidRDefault="001423F0" w:rsidP="001423F0">
      <w:pPr>
        <w:numPr>
          <w:ilvl w:val="1"/>
          <w:numId w:val="71"/>
        </w:numPr>
        <w:contextualSpacing/>
        <w:rPr>
          <w:rFonts w:ascii="Arial" w:hAnsi="Arial" w:cs="Arial"/>
          <w:b/>
          <w:bCs/>
          <w:kern w:val="2"/>
          <w:lang w:val="en-US"/>
          <w14:ligatures w14:val="standardContextual"/>
        </w:rPr>
      </w:pPr>
      <w:r w:rsidRPr="001423F0">
        <w:rPr>
          <w:rFonts w:cstheme="minorHAnsi"/>
          <w:kern w:val="2"/>
          <w:sz w:val="24"/>
          <w:szCs w:val="24"/>
          <w:lang w:val="en-US"/>
          <w14:ligatures w14:val="standardContextual"/>
        </w:rPr>
        <w:t>Continued engagement with other ERB’s locally to promote LSIP (especially NNBN) and FSB promoted LSIP in their newsletters</w:t>
      </w:r>
    </w:p>
    <w:p w14:paraId="3ABBE2F8" w14:textId="77777777" w:rsidR="001423F0" w:rsidRPr="001423F0" w:rsidRDefault="001423F0" w:rsidP="001423F0">
      <w:pPr>
        <w:rPr>
          <w:sz w:val="24"/>
          <w:szCs w:val="24"/>
        </w:rPr>
      </w:pPr>
    </w:p>
    <w:p w14:paraId="54FF04E8" w14:textId="77777777" w:rsidR="001423F0" w:rsidRPr="001423F0" w:rsidRDefault="001423F0" w:rsidP="001423F0">
      <w:pPr>
        <w:rPr>
          <w:rFonts w:cstheme="minorHAnsi"/>
          <w:b/>
          <w:bCs/>
          <w:sz w:val="28"/>
          <w:szCs w:val="28"/>
        </w:rPr>
      </w:pPr>
      <w:r w:rsidRPr="001423F0">
        <w:rPr>
          <w:rFonts w:cstheme="minorHAnsi"/>
          <w:b/>
          <w:bCs/>
          <w:sz w:val="28"/>
          <w:szCs w:val="28"/>
        </w:rPr>
        <w:t>Employer facing events:</w:t>
      </w:r>
    </w:p>
    <w:p w14:paraId="566C16B1" w14:textId="77777777" w:rsidR="001423F0" w:rsidRPr="001423F0" w:rsidRDefault="001423F0" w:rsidP="001423F0">
      <w:pPr>
        <w:rPr>
          <w:rFonts w:cstheme="minorHAnsi"/>
          <w:b/>
          <w:bCs/>
          <w:sz w:val="24"/>
          <w:szCs w:val="24"/>
          <w:u w:val="single"/>
        </w:rPr>
      </w:pPr>
      <w:r w:rsidRPr="001423F0">
        <w:rPr>
          <w:rFonts w:cstheme="minorHAnsi"/>
          <w:b/>
          <w:bCs/>
          <w:sz w:val="24"/>
          <w:szCs w:val="24"/>
          <w:u w:val="single"/>
        </w:rPr>
        <w:t>November 2022:</w:t>
      </w:r>
    </w:p>
    <w:p w14:paraId="0BAF590C" w14:textId="77777777" w:rsidR="001423F0" w:rsidRPr="001423F0" w:rsidRDefault="001423F0" w:rsidP="001423F0">
      <w:pPr>
        <w:numPr>
          <w:ilvl w:val="0"/>
          <w:numId w:val="56"/>
        </w:numPr>
        <w:contextualSpacing/>
        <w:rPr>
          <w:rFonts w:cstheme="minorHAnsi"/>
          <w:b/>
          <w:bCs/>
          <w:kern w:val="2"/>
          <w:sz w:val="24"/>
          <w:szCs w:val="24"/>
          <w:lang w:val="en-US"/>
          <w14:ligatures w14:val="standardContextual"/>
        </w:rPr>
      </w:pPr>
      <w:r w:rsidRPr="001423F0">
        <w:rPr>
          <w:rFonts w:cstheme="minorHAnsi"/>
          <w:kern w:val="2"/>
          <w:sz w:val="24"/>
          <w:szCs w:val="24"/>
          <w:lang w:val="en-US"/>
          <w14:ligatures w14:val="standardContextual"/>
        </w:rPr>
        <w:t>24</w:t>
      </w:r>
      <w:r w:rsidRPr="001423F0">
        <w:rPr>
          <w:rFonts w:cstheme="minorHAnsi"/>
          <w:kern w:val="2"/>
          <w:sz w:val="24"/>
          <w:szCs w:val="24"/>
          <w:vertAlign w:val="superscript"/>
          <w:lang w:val="en-US"/>
          <w14:ligatures w14:val="standardContextual"/>
        </w:rPr>
        <w:t>th</w:t>
      </w:r>
      <w:r w:rsidRPr="001423F0">
        <w:rPr>
          <w:rFonts w:cstheme="minorHAnsi"/>
          <w:kern w:val="2"/>
          <w:sz w:val="24"/>
          <w:szCs w:val="24"/>
          <w:lang w:val="en-US"/>
          <w14:ligatures w14:val="standardContextual"/>
        </w:rPr>
        <w:t xml:space="preserve"> November – Business Leaders – Bedfordshire</w:t>
      </w:r>
    </w:p>
    <w:p w14:paraId="60F7E58B" w14:textId="77777777" w:rsidR="001423F0" w:rsidRPr="001423F0" w:rsidRDefault="001423F0" w:rsidP="001423F0">
      <w:pPr>
        <w:numPr>
          <w:ilvl w:val="0"/>
          <w:numId w:val="56"/>
        </w:numPr>
        <w:contextualSpacing/>
        <w:rPr>
          <w:rFonts w:cstheme="minorHAnsi"/>
          <w:b/>
          <w:bCs/>
          <w:kern w:val="2"/>
          <w:sz w:val="24"/>
          <w:szCs w:val="24"/>
          <w:lang w:val="en-US"/>
          <w14:ligatures w14:val="standardContextual"/>
        </w:rPr>
      </w:pPr>
      <w:r w:rsidRPr="001423F0">
        <w:rPr>
          <w:rFonts w:cstheme="minorHAnsi"/>
          <w:kern w:val="2"/>
          <w:sz w:val="24"/>
          <w:szCs w:val="24"/>
          <w:lang w:val="en-US"/>
          <w14:ligatures w14:val="standardContextual"/>
        </w:rPr>
        <w:t>24</w:t>
      </w:r>
      <w:r w:rsidRPr="001423F0">
        <w:rPr>
          <w:rFonts w:cstheme="minorHAnsi"/>
          <w:kern w:val="2"/>
          <w:sz w:val="24"/>
          <w:szCs w:val="24"/>
          <w:vertAlign w:val="superscript"/>
          <w:lang w:val="en-US"/>
          <w14:ligatures w14:val="standardContextual"/>
        </w:rPr>
        <w:t>th</w:t>
      </w:r>
      <w:r w:rsidRPr="001423F0">
        <w:rPr>
          <w:rFonts w:cstheme="minorHAnsi"/>
          <w:kern w:val="2"/>
          <w:sz w:val="24"/>
          <w:szCs w:val="24"/>
          <w:lang w:val="en-US"/>
          <w14:ligatures w14:val="standardContextual"/>
        </w:rPr>
        <w:t xml:space="preserve"> November – Milton Keynes Business Exhibition</w:t>
      </w:r>
    </w:p>
    <w:p w14:paraId="212DEA94" w14:textId="77777777" w:rsidR="001423F0" w:rsidRPr="001423F0" w:rsidRDefault="001423F0" w:rsidP="001423F0">
      <w:pPr>
        <w:numPr>
          <w:ilvl w:val="0"/>
          <w:numId w:val="56"/>
        </w:numPr>
        <w:contextualSpacing/>
        <w:rPr>
          <w:rFonts w:cstheme="minorHAnsi"/>
          <w:b/>
          <w:bCs/>
          <w:kern w:val="2"/>
          <w:sz w:val="24"/>
          <w:szCs w:val="24"/>
          <w:lang w:val="en-US"/>
          <w14:ligatures w14:val="standardContextual"/>
        </w:rPr>
      </w:pPr>
      <w:r w:rsidRPr="001423F0">
        <w:rPr>
          <w:rFonts w:cstheme="minorHAnsi"/>
          <w:kern w:val="2"/>
          <w:sz w:val="24"/>
          <w:szCs w:val="24"/>
          <w:lang w:val="en-US"/>
          <w14:ligatures w14:val="standardContextual"/>
        </w:rPr>
        <w:t>29</w:t>
      </w:r>
      <w:r w:rsidRPr="001423F0">
        <w:rPr>
          <w:rFonts w:cstheme="minorHAnsi"/>
          <w:kern w:val="2"/>
          <w:sz w:val="24"/>
          <w:szCs w:val="24"/>
          <w:vertAlign w:val="superscript"/>
          <w:lang w:val="en-US"/>
          <w14:ligatures w14:val="standardContextual"/>
        </w:rPr>
        <w:t>th</w:t>
      </w:r>
      <w:r w:rsidRPr="001423F0">
        <w:rPr>
          <w:rFonts w:cstheme="minorHAnsi"/>
          <w:kern w:val="2"/>
          <w:sz w:val="24"/>
          <w:szCs w:val="24"/>
          <w:lang w:val="en-US"/>
          <w14:ligatures w14:val="standardContextual"/>
        </w:rPr>
        <w:t xml:space="preserve"> November – “Luton 2040” event</w:t>
      </w:r>
    </w:p>
    <w:p w14:paraId="798CE483" w14:textId="77777777" w:rsidR="001423F0" w:rsidRPr="001423F0" w:rsidRDefault="001423F0" w:rsidP="001423F0">
      <w:pPr>
        <w:rPr>
          <w:b/>
          <w:bCs/>
          <w:sz w:val="24"/>
          <w:szCs w:val="24"/>
          <w:u w:val="single"/>
        </w:rPr>
      </w:pPr>
      <w:r w:rsidRPr="001423F0">
        <w:rPr>
          <w:b/>
          <w:bCs/>
          <w:sz w:val="24"/>
          <w:szCs w:val="24"/>
          <w:u w:val="single"/>
        </w:rPr>
        <w:t>January/February 2023 – Initial information sessions and networking</w:t>
      </w:r>
    </w:p>
    <w:p w14:paraId="2D277100" w14:textId="77777777" w:rsidR="001423F0" w:rsidRPr="001423F0" w:rsidRDefault="001423F0" w:rsidP="001423F0">
      <w:pPr>
        <w:numPr>
          <w:ilvl w:val="0"/>
          <w:numId w:val="56"/>
        </w:numPr>
        <w:contextualSpacing/>
        <w:rPr>
          <w:sz w:val="24"/>
          <w:szCs w:val="24"/>
        </w:rPr>
      </w:pPr>
      <w:r w:rsidRPr="001423F0">
        <w:rPr>
          <w:sz w:val="24"/>
          <w:szCs w:val="24"/>
        </w:rPr>
        <w:t>31</w:t>
      </w:r>
      <w:r w:rsidRPr="001423F0">
        <w:rPr>
          <w:sz w:val="24"/>
          <w:szCs w:val="24"/>
          <w:vertAlign w:val="superscript"/>
        </w:rPr>
        <w:t>st</w:t>
      </w:r>
      <w:r w:rsidRPr="001423F0">
        <w:rPr>
          <w:sz w:val="24"/>
          <w:szCs w:val="24"/>
        </w:rPr>
        <w:t xml:space="preserve"> January 2023 at Northampton College, Booth Lane – Networking and Information </w:t>
      </w:r>
      <w:hyperlink r:id="rId46" w:history="1">
        <w:r w:rsidRPr="001423F0">
          <w:rPr>
            <w:color w:val="0563C1" w:themeColor="hyperlink"/>
            <w:sz w:val="24"/>
            <w:szCs w:val="24"/>
            <w:u w:val="single"/>
          </w:rPr>
          <w:t>https://www.eventbrite.co.uk/e/477349002717</w:t>
        </w:r>
      </w:hyperlink>
    </w:p>
    <w:p w14:paraId="5D26C6C5" w14:textId="77777777" w:rsidR="001423F0" w:rsidRPr="001423F0" w:rsidRDefault="001423F0" w:rsidP="001423F0">
      <w:pPr>
        <w:numPr>
          <w:ilvl w:val="0"/>
          <w:numId w:val="56"/>
        </w:numPr>
        <w:contextualSpacing/>
        <w:rPr>
          <w:sz w:val="24"/>
          <w:szCs w:val="24"/>
        </w:rPr>
      </w:pPr>
      <w:r w:rsidRPr="001423F0">
        <w:rPr>
          <w:sz w:val="24"/>
          <w:szCs w:val="24"/>
        </w:rPr>
        <w:t>8</w:t>
      </w:r>
      <w:r w:rsidRPr="001423F0">
        <w:rPr>
          <w:sz w:val="24"/>
          <w:szCs w:val="24"/>
          <w:vertAlign w:val="superscript"/>
        </w:rPr>
        <w:t>th</w:t>
      </w:r>
      <w:r w:rsidRPr="001423F0">
        <w:rPr>
          <w:sz w:val="24"/>
          <w:szCs w:val="24"/>
        </w:rPr>
        <w:t xml:space="preserve"> February 2023 – Business Exhibition, Northampton</w:t>
      </w:r>
    </w:p>
    <w:p w14:paraId="33A44F21" w14:textId="77777777" w:rsidR="001423F0" w:rsidRPr="001423F0" w:rsidRDefault="001423F0" w:rsidP="001423F0">
      <w:pPr>
        <w:numPr>
          <w:ilvl w:val="0"/>
          <w:numId w:val="56"/>
        </w:numPr>
        <w:contextualSpacing/>
        <w:rPr>
          <w:sz w:val="24"/>
          <w:szCs w:val="24"/>
        </w:rPr>
      </w:pPr>
      <w:r w:rsidRPr="001423F0">
        <w:rPr>
          <w:sz w:val="24"/>
          <w:szCs w:val="24"/>
        </w:rPr>
        <w:t>28</w:t>
      </w:r>
      <w:r w:rsidRPr="001423F0">
        <w:rPr>
          <w:sz w:val="24"/>
          <w:szCs w:val="24"/>
          <w:vertAlign w:val="superscript"/>
        </w:rPr>
        <w:t>th</w:t>
      </w:r>
      <w:r w:rsidRPr="001423F0">
        <w:rPr>
          <w:sz w:val="24"/>
          <w:szCs w:val="24"/>
        </w:rPr>
        <w:t xml:space="preserve"> February 2023 at Milton Keynes College, Chaffron Centre – Networking and Information </w:t>
      </w:r>
      <w:hyperlink r:id="rId47" w:history="1">
        <w:r w:rsidRPr="001423F0">
          <w:rPr>
            <w:sz w:val="24"/>
            <w:szCs w:val="24"/>
          </w:rPr>
          <w:t>https://www.eventbrite.co.uk/e/477355803057</w:t>
        </w:r>
      </w:hyperlink>
    </w:p>
    <w:p w14:paraId="417C7D7B" w14:textId="77777777" w:rsidR="001423F0" w:rsidRPr="001423F0" w:rsidRDefault="001423F0" w:rsidP="001423F0">
      <w:pPr>
        <w:ind w:left="360"/>
        <w:contextualSpacing/>
        <w:rPr>
          <w:sz w:val="24"/>
          <w:szCs w:val="24"/>
        </w:rPr>
      </w:pPr>
    </w:p>
    <w:p w14:paraId="5FE69F04" w14:textId="77777777" w:rsidR="001423F0" w:rsidRPr="001423F0" w:rsidRDefault="001423F0" w:rsidP="001423F0">
      <w:pPr>
        <w:rPr>
          <w:b/>
          <w:bCs/>
          <w:sz w:val="24"/>
          <w:szCs w:val="24"/>
          <w:u w:val="single"/>
        </w:rPr>
      </w:pPr>
      <w:r w:rsidRPr="001423F0">
        <w:rPr>
          <w:b/>
          <w:bCs/>
          <w:sz w:val="24"/>
          <w:szCs w:val="24"/>
          <w:u w:val="single"/>
        </w:rPr>
        <w:t xml:space="preserve">March 2023 – Stakeholder engagement Sessions and networking – Online and In-Person </w:t>
      </w:r>
    </w:p>
    <w:p w14:paraId="2D6F334C" w14:textId="77777777" w:rsidR="001423F0" w:rsidRPr="001423F0" w:rsidRDefault="001423F0" w:rsidP="001423F0">
      <w:pPr>
        <w:numPr>
          <w:ilvl w:val="0"/>
          <w:numId w:val="57"/>
        </w:numPr>
        <w:contextualSpacing/>
        <w:rPr>
          <w:sz w:val="24"/>
          <w:szCs w:val="24"/>
        </w:rPr>
      </w:pPr>
      <w:r w:rsidRPr="001423F0">
        <w:rPr>
          <w:sz w:val="24"/>
          <w:szCs w:val="24"/>
        </w:rPr>
        <w:t>3rd March 2023 In-person event held at the Digital Aviation Research and Technology Centre (DARTeC) at the Cranfield Campus. There were nearly 100 attendees with 54 employer respondents to the Business Survey at this event, covering sectors in manufacturing and engineering, education and childcare, creative and media, tourism and hospitality, logistics and transport, and the public sector.</w:t>
      </w:r>
    </w:p>
    <w:p w14:paraId="1E0FB218" w14:textId="77777777" w:rsidR="001423F0" w:rsidRPr="001423F0" w:rsidRDefault="001423F0" w:rsidP="001423F0">
      <w:pPr>
        <w:numPr>
          <w:ilvl w:val="0"/>
          <w:numId w:val="58"/>
        </w:numPr>
        <w:contextualSpacing/>
        <w:rPr>
          <w:sz w:val="24"/>
          <w:szCs w:val="24"/>
        </w:rPr>
      </w:pPr>
      <w:r w:rsidRPr="001423F0">
        <w:rPr>
          <w:sz w:val="24"/>
          <w:szCs w:val="24"/>
        </w:rPr>
        <w:t>6th March – 13:00pm till 15:30pm – Education and Childcare</w:t>
      </w:r>
    </w:p>
    <w:p w14:paraId="5B300122" w14:textId="77777777" w:rsidR="001423F0" w:rsidRPr="001423F0" w:rsidRDefault="001423F0" w:rsidP="001423F0">
      <w:pPr>
        <w:numPr>
          <w:ilvl w:val="0"/>
          <w:numId w:val="58"/>
        </w:numPr>
        <w:contextualSpacing/>
        <w:rPr>
          <w:sz w:val="24"/>
          <w:szCs w:val="24"/>
        </w:rPr>
      </w:pPr>
      <w:r w:rsidRPr="001423F0">
        <w:rPr>
          <w:sz w:val="24"/>
          <w:szCs w:val="24"/>
        </w:rPr>
        <w:t>8th March - Northants Chamber Business Exhibition</w:t>
      </w:r>
    </w:p>
    <w:p w14:paraId="5BA85AF4" w14:textId="77777777" w:rsidR="001423F0" w:rsidRPr="001423F0" w:rsidRDefault="001423F0" w:rsidP="001423F0">
      <w:pPr>
        <w:numPr>
          <w:ilvl w:val="0"/>
          <w:numId w:val="58"/>
        </w:numPr>
        <w:contextualSpacing/>
        <w:rPr>
          <w:sz w:val="24"/>
          <w:szCs w:val="24"/>
        </w:rPr>
      </w:pPr>
      <w:r w:rsidRPr="001423F0">
        <w:rPr>
          <w:sz w:val="24"/>
          <w:szCs w:val="24"/>
        </w:rPr>
        <w:t>20th March – 13:00pm till 15:30pm – Financial and Professional</w:t>
      </w:r>
    </w:p>
    <w:p w14:paraId="64B6282B" w14:textId="77777777" w:rsidR="001423F0" w:rsidRPr="001423F0" w:rsidRDefault="001423F0" w:rsidP="001423F0">
      <w:pPr>
        <w:numPr>
          <w:ilvl w:val="0"/>
          <w:numId w:val="58"/>
        </w:numPr>
        <w:contextualSpacing/>
        <w:rPr>
          <w:sz w:val="24"/>
          <w:szCs w:val="24"/>
        </w:rPr>
      </w:pPr>
      <w:r w:rsidRPr="001423F0">
        <w:rPr>
          <w:sz w:val="24"/>
          <w:szCs w:val="24"/>
        </w:rPr>
        <w:t>20th March – LSIP &amp; Tresham College Event</w:t>
      </w:r>
    </w:p>
    <w:p w14:paraId="3B2FD82E" w14:textId="77777777" w:rsidR="001423F0" w:rsidRPr="001423F0" w:rsidRDefault="001423F0" w:rsidP="001423F0">
      <w:pPr>
        <w:numPr>
          <w:ilvl w:val="0"/>
          <w:numId w:val="58"/>
        </w:numPr>
        <w:contextualSpacing/>
        <w:rPr>
          <w:sz w:val="24"/>
          <w:szCs w:val="24"/>
        </w:rPr>
      </w:pPr>
      <w:r w:rsidRPr="001423F0">
        <w:rPr>
          <w:sz w:val="24"/>
          <w:szCs w:val="24"/>
        </w:rPr>
        <w:t>21st March – 09:00am till 11:30am - Retail</w:t>
      </w:r>
    </w:p>
    <w:p w14:paraId="35853F64" w14:textId="77777777" w:rsidR="001423F0" w:rsidRPr="001423F0" w:rsidRDefault="001423F0" w:rsidP="001423F0">
      <w:pPr>
        <w:numPr>
          <w:ilvl w:val="0"/>
          <w:numId w:val="58"/>
        </w:numPr>
        <w:contextualSpacing/>
        <w:rPr>
          <w:sz w:val="24"/>
          <w:szCs w:val="24"/>
        </w:rPr>
      </w:pPr>
      <w:r w:rsidRPr="001423F0">
        <w:rPr>
          <w:sz w:val="24"/>
          <w:szCs w:val="24"/>
        </w:rPr>
        <w:t xml:space="preserve">23rd March – LSIP and Central Bedfordshire College Event </w:t>
      </w:r>
    </w:p>
    <w:p w14:paraId="53DDC1A2" w14:textId="77777777" w:rsidR="001423F0" w:rsidRPr="001423F0" w:rsidRDefault="001423F0" w:rsidP="001423F0">
      <w:pPr>
        <w:numPr>
          <w:ilvl w:val="0"/>
          <w:numId w:val="58"/>
        </w:numPr>
        <w:contextualSpacing/>
        <w:rPr>
          <w:sz w:val="24"/>
          <w:szCs w:val="24"/>
        </w:rPr>
      </w:pPr>
      <w:r w:rsidRPr="001423F0">
        <w:rPr>
          <w:sz w:val="24"/>
          <w:szCs w:val="24"/>
        </w:rPr>
        <w:t>27th March – 13:00pm till 15:30pm – Logistics and Transport</w:t>
      </w:r>
    </w:p>
    <w:p w14:paraId="7D5A49AD" w14:textId="77777777" w:rsidR="001423F0" w:rsidRPr="001423F0" w:rsidRDefault="001423F0" w:rsidP="001423F0">
      <w:pPr>
        <w:numPr>
          <w:ilvl w:val="0"/>
          <w:numId w:val="58"/>
        </w:numPr>
        <w:contextualSpacing/>
        <w:rPr>
          <w:sz w:val="24"/>
          <w:szCs w:val="24"/>
        </w:rPr>
      </w:pPr>
      <w:r w:rsidRPr="001423F0">
        <w:rPr>
          <w:sz w:val="24"/>
          <w:szCs w:val="24"/>
        </w:rPr>
        <w:t xml:space="preserve">27th March at 09:00  - Recruitment Agencies </w:t>
      </w:r>
    </w:p>
    <w:p w14:paraId="0BC96C49" w14:textId="77777777" w:rsidR="001423F0" w:rsidRPr="001423F0" w:rsidRDefault="001423F0" w:rsidP="001423F0">
      <w:pPr>
        <w:numPr>
          <w:ilvl w:val="0"/>
          <w:numId w:val="58"/>
        </w:numPr>
        <w:contextualSpacing/>
        <w:rPr>
          <w:sz w:val="24"/>
          <w:szCs w:val="24"/>
        </w:rPr>
      </w:pPr>
      <w:r w:rsidRPr="001423F0">
        <w:rPr>
          <w:sz w:val="24"/>
          <w:szCs w:val="24"/>
        </w:rPr>
        <w:t>30th March – 13:00pm till 15:30pm – Public Sector</w:t>
      </w:r>
    </w:p>
    <w:p w14:paraId="494BD881" w14:textId="77777777" w:rsidR="001423F0" w:rsidRPr="001423F0" w:rsidRDefault="001423F0" w:rsidP="001423F0">
      <w:pPr>
        <w:numPr>
          <w:ilvl w:val="0"/>
          <w:numId w:val="58"/>
        </w:numPr>
        <w:contextualSpacing/>
        <w:rPr>
          <w:sz w:val="24"/>
          <w:szCs w:val="24"/>
        </w:rPr>
      </w:pPr>
      <w:r w:rsidRPr="001423F0">
        <w:rPr>
          <w:sz w:val="24"/>
          <w:szCs w:val="24"/>
        </w:rPr>
        <w:t>30th March at 09:00 - IT and Digital</w:t>
      </w:r>
    </w:p>
    <w:p w14:paraId="7DBD983D" w14:textId="77777777" w:rsidR="001423F0" w:rsidRPr="001423F0" w:rsidRDefault="001423F0" w:rsidP="001423F0">
      <w:pPr>
        <w:numPr>
          <w:ilvl w:val="0"/>
          <w:numId w:val="58"/>
        </w:numPr>
        <w:contextualSpacing/>
        <w:rPr>
          <w:sz w:val="24"/>
          <w:szCs w:val="24"/>
        </w:rPr>
      </w:pPr>
      <w:r w:rsidRPr="001423F0">
        <w:rPr>
          <w:sz w:val="24"/>
          <w:szCs w:val="24"/>
        </w:rPr>
        <w:t>31st March 2023 at Kettering Park Hotel &amp; Spa – Networking and Information</w:t>
      </w:r>
    </w:p>
    <w:p w14:paraId="6D865205" w14:textId="77777777" w:rsidR="001423F0" w:rsidRPr="001423F0" w:rsidRDefault="001423F0" w:rsidP="001423F0">
      <w:pPr>
        <w:rPr>
          <w:sz w:val="24"/>
          <w:szCs w:val="24"/>
        </w:rPr>
      </w:pPr>
    </w:p>
    <w:p w14:paraId="55057F61" w14:textId="77777777" w:rsidR="001423F0" w:rsidRPr="001423F0" w:rsidRDefault="001423F0" w:rsidP="001423F0">
      <w:pPr>
        <w:rPr>
          <w:b/>
          <w:bCs/>
          <w:sz w:val="24"/>
          <w:szCs w:val="24"/>
          <w:u w:val="single"/>
        </w:rPr>
      </w:pPr>
      <w:r w:rsidRPr="001423F0">
        <w:rPr>
          <w:b/>
          <w:bCs/>
          <w:sz w:val="24"/>
          <w:szCs w:val="24"/>
          <w:u w:val="single"/>
        </w:rPr>
        <w:t>April and May 2023 – Feedback and final engagement sessions</w:t>
      </w:r>
    </w:p>
    <w:p w14:paraId="4EF485ED" w14:textId="77777777" w:rsidR="001423F0" w:rsidRPr="001423F0" w:rsidRDefault="001423F0" w:rsidP="001423F0">
      <w:pPr>
        <w:numPr>
          <w:ilvl w:val="0"/>
          <w:numId w:val="62"/>
        </w:numPr>
        <w:contextualSpacing/>
        <w:rPr>
          <w:sz w:val="24"/>
          <w:szCs w:val="24"/>
        </w:rPr>
      </w:pPr>
      <w:r w:rsidRPr="001423F0">
        <w:rPr>
          <w:sz w:val="24"/>
          <w:szCs w:val="24"/>
        </w:rPr>
        <w:t>18</w:t>
      </w:r>
      <w:r w:rsidRPr="001423F0">
        <w:rPr>
          <w:sz w:val="24"/>
          <w:szCs w:val="24"/>
          <w:vertAlign w:val="superscript"/>
        </w:rPr>
        <w:t>th</w:t>
      </w:r>
      <w:r w:rsidRPr="001423F0">
        <w:rPr>
          <w:sz w:val="24"/>
          <w:szCs w:val="24"/>
        </w:rPr>
        <w:t xml:space="preserve"> April - Stakeholder roadmap session – Bedfordshire</w:t>
      </w:r>
    </w:p>
    <w:p w14:paraId="15C2BF33" w14:textId="77777777" w:rsidR="001423F0" w:rsidRPr="001423F0" w:rsidRDefault="001423F0" w:rsidP="001423F0">
      <w:pPr>
        <w:numPr>
          <w:ilvl w:val="0"/>
          <w:numId w:val="62"/>
        </w:numPr>
        <w:contextualSpacing/>
        <w:rPr>
          <w:sz w:val="24"/>
          <w:szCs w:val="24"/>
        </w:rPr>
      </w:pPr>
      <w:r w:rsidRPr="001423F0">
        <w:rPr>
          <w:sz w:val="24"/>
          <w:szCs w:val="24"/>
        </w:rPr>
        <w:t>26</w:t>
      </w:r>
      <w:r w:rsidRPr="001423F0">
        <w:rPr>
          <w:sz w:val="24"/>
          <w:szCs w:val="24"/>
          <w:vertAlign w:val="superscript"/>
        </w:rPr>
        <w:t>th</w:t>
      </w:r>
      <w:r w:rsidRPr="001423F0">
        <w:rPr>
          <w:sz w:val="24"/>
          <w:szCs w:val="24"/>
        </w:rPr>
        <w:t xml:space="preserve"> April – Stakeholder roadmap session – Bedfordshire</w:t>
      </w:r>
    </w:p>
    <w:p w14:paraId="6B2DC2CB" w14:textId="77777777" w:rsidR="001423F0" w:rsidRPr="001423F0" w:rsidRDefault="001423F0" w:rsidP="001423F0">
      <w:pPr>
        <w:numPr>
          <w:ilvl w:val="0"/>
          <w:numId w:val="62"/>
        </w:numPr>
        <w:contextualSpacing/>
        <w:rPr>
          <w:sz w:val="24"/>
          <w:szCs w:val="24"/>
        </w:rPr>
      </w:pPr>
      <w:r w:rsidRPr="001423F0">
        <w:rPr>
          <w:sz w:val="24"/>
          <w:szCs w:val="24"/>
        </w:rPr>
        <w:t>10</w:t>
      </w:r>
      <w:r w:rsidRPr="001423F0">
        <w:rPr>
          <w:sz w:val="24"/>
          <w:szCs w:val="24"/>
          <w:vertAlign w:val="superscript"/>
        </w:rPr>
        <w:t>th</w:t>
      </w:r>
      <w:r w:rsidRPr="001423F0">
        <w:rPr>
          <w:sz w:val="24"/>
          <w:szCs w:val="24"/>
        </w:rPr>
        <w:t xml:space="preserve"> May – Stakeholder feedback session - Northampton</w:t>
      </w:r>
    </w:p>
    <w:p w14:paraId="5596D996" w14:textId="77777777" w:rsidR="001423F0" w:rsidRPr="001423F0" w:rsidRDefault="001423F0" w:rsidP="001423F0">
      <w:pPr>
        <w:numPr>
          <w:ilvl w:val="0"/>
          <w:numId w:val="62"/>
        </w:numPr>
        <w:contextualSpacing/>
        <w:rPr>
          <w:sz w:val="24"/>
          <w:szCs w:val="24"/>
        </w:rPr>
      </w:pPr>
      <w:r w:rsidRPr="001423F0">
        <w:rPr>
          <w:sz w:val="24"/>
          <w:szCs w:val="24"/>
        </w:rPr>
        <w:t>18</w:t>
      </w:r>
      <w:r w:rsidRPr="001423F0">
        <w:rPr>
          <w:sz w:val="24"/>
          <w:szCs w:val="24"/>
          <w:vertAlign w:val="superscript"/>
        </w:rPr>
        <w:t>th</w:t>
      </w:r>
      <w:r w:rsidRPr="001423F0">
        <w:rPr>
          <w:sz w:val="24"/>
          <w:szCs w:val="24"/>
        </w:rPr>
        <w:t xml:space="preserve"> May – Careers Enterprise Company (Apprenticeships and Technical Education) – Milton Keynes College</w:t>
      </w:r>
    </w:p>
    <w:p w14:paraId="17262271" w14:textId="77777777" w:rsidR="001423F0" w:rsidRPr="001423F0" w:rsidRDefault="001423F0" w:rsidP="001423F0">
      <w:pPr>
        <w:contextualSpacing/>
        <w:rPr>
          <w:sz w:val="24"/>
          <w:szCs w:val="24"/>
        </w:rPr>
      </w:pPr>
    </w:p>
    <w:p w14:paraId="2D03FF73" w14:textId="77777777" w:rsidR="001423F0" w:rsidRPr="001423F0" w:rsidRDefault="001423F0" w:rsidP="001423F0">
      <w:pPr>
        <w:contextualSpacing/>
        <w:rPr>
          <w:b/>
          <w:bCs/>
          <w:sz w:val="24"/>
          <w:szCs w:val="24"/>
          <w:u w:val="single"/>
        </w:rPr>
      </w:pPr>
      <w:r w:rsidRPr="001423F0">
        <w:rPr>
          <w:b/>
          <w:bCs/>
          <w:sz w:val="24"/>
          <w:szCs w:val="24"/>
          <w:u w:val="single"/>
        </w:rPr>
        <w:t>Other stakeholder activities throughout the project:</w:t>
      </w:r>
    </w:p>
    <w:p w14:paraId="0D6BB3AD" w14:textId="77777777" w:rsidR="001423F0" w:rsidRPr="001423F0" w:rsidRDefault="001423F0" w:rsidP="001423F0">
      <w:pPr>
        <w:numPr>
          <w:ilvl w:val="0"/>
          <w:numId w:val="82"/>
        </w:numPr>
        <w:contextualSpacing/>
        <w:rPr>
          <w:kern w:val="2"/>
          <w:sz w:val="23"/>
          <w:szCs w:val="23"/>
          <w:lang w:val="en-US"/>
          <w14:ligatures w14:val="standardContextual"/>
        </w:rPr>
      </w:pPr>
      <w:r w:rsidRPr="001423F0">
        <w:rPr>
          <w:kern w:val="2"/>
          <w:sz w:val="23"/>
          <w:szCs w:val="23"/>
          <w:lang w:val="en-US"/>
          <w14:ligatures w14:val="standardContextual"/>
        </w:rPr>
        <w:lastRenderedPageBreak/>
        <w:t>DfE LSIP events (online and face to face)</w:t>
      </w:r>
    </w:p>
    <w:p w14:paraId="77D89F9A" w14:textId="77777777" w:rsidR="001423F0" w:rsidRPr="001423F0" w:rsidRDefault="001423F0" w:rsidP="001423F0">
      <w:pPr>
        <w:numPr>
          <w:ilvl w:val="0"/>
          <w:numId w:val="82"/>
        </w:numPr>
        <w:contextualSpacing/>
        <w:rPr>
          <w:kern w:val="2"/>
          <w:sz w:val="23"/>
          <w:szCs w:val="23"/>
          <w:lang w:val="en-US"/>
          <w14:ligatures w14:val="standardContextual"/>
        </w:rPr>
      </w:pPr>
      <w:r w:rsidRPr="001423F0">
        <w:rPr>
          <w:kern w:val="2"/>
          <w:sz w:val="23"/>
          <w:szCs w:val="23"/>
          <w:lang w:val="en-US"/>
          <w14:ligatures w14:val="standardContextual"/>
        </w:rPr>
        <w:t>Discussions, presentations and meetings with Careers Enterprise, Skills Hub, IfATE, other Chambers of Commerce (London First, Buckingham Business, Coventry &amp; Warwickshire), SEMLEP SAP and Government Minister for Small Business</w:t>
      </w:r>
    </w:p>
    <w:p w14:paraId="4C6FDA25" w14:textId="77777777" w:rsidR="001423F0" w:rsidRPr="001423F0" w:rsidRDefault="001423F0" w:rsidP="001423F0">
      <w:pPr>
        <w:numPr>
          <w:ilvl w:val="0"/>
          <w:numId w:val="82"/>
        </w:numPr>
        <w:contextualSpacing/>
        <w:rPr>
          <w:kern w:val="2"/>
          <w:sz w:val="23"/>
          <w:szCs w:val="23"/>
          <w:lang w:val="en-US"/>
          <w14:ligatures w14:val="standardContextual"/>
        </w:rPr>
      </w:pPr>
      <w:r w:rsidRPr="001423F0">
        <w:rPr>
          <w:kern w:val="2"/>
          <w:sz w:val="23"/>
          <w:szCs w:val="23"/>
          <w:lang w:val="en-US"/>
          <w14:ligatures w14:val="standardContextual"/>
        </w:rPr>
        <w:t>One to one meetings with DWP</w:t>
      </w:r>
    </w:p>
    <w:p w14:paraId="7A109960" w14:textId="77777777" w:rsidR="001423F0" w:rsidRPr="001423F0" w:rsidRDefault="001423F0" w:rsidP="001423F0">
      <w:pPr>
        <w:numPr>
          <w:ilvl w:val="0"/>
          <w:numId w:val="82"/>
        </w:numPr>
        <w:contextualSpacing/>
        <w:rPr>
          <w:kern w:val="2"/>
          <w:sz w:val="23"/>
          <w:szCs w:val="23"/>
          <w:lang w:val="en-US"/>
          <w14:ligatures w14:val="standardContextual"/>
        </w:rPr>
      </w:pPr>
      <w:r w:rsidRPr="001423F0">
        <w:rPr>
          <w:kern w:val="2"/>
          <w:sz w:val="23"/>
          <w:szCs w:val="23"/>
          <w:lang w:val="en-US"/>
          <w14:ligatures w14:val="standardContextual"/>
        </w:rPr>
        <w:t>Attendance at 3</w:t>
      </w:r>
      <w:r w:rsidRPr="001423F0">
        <w:rPr>
          <w:kern w:val="2"/>
          <w:sz w:val="23"/>
          <w:szCs w:val="23"/>
          <w:vertAlign w:val="superscript"/>
          <w:lang w:val="en-US"/>
          <w14:ligatures w14:val="standardContextual"/>
        </w:rPr>
        <w:t>rd</w:t>
      </w:r>
      <w:r w:rsidRPr="001423F0">
        <w:rPr>
          <w:kern w:val="2"/>
          <w:sz w:val="23"/>
          <w:szCs w:val="23"/>
          <w:lang w:val="en-US"/>
          <w14:ligatures w14:val="standardContextual"/>
        </w:rPr>
        <w:t xml:space="preserve"> party employer events (City MK, All things Business, NNBN, FSB)</w:t>
      </w:r>
    </w:p>
    <w:p w14:paraId="69D8F334" w14:textId="77777777" w:rsidR="001423F0" w:rsidRPr="001423F0" w:rsidRDefault="001423F0" w:rsidP="001423F0">
      <w:pPr>
        <w:numPr>
          <w:ilvl w:val="0"/>
          <w:numId w:val="82"/>
        </w:numPr>
        <w:contextualSpacing/>
        <w:rPr>
          <w:kern w:val="2"/>
          <w:sz w:val="23"/>
          <w:szCs w:val="23"/>
          <w:lang w:val="en-US"/>
          <w14:ligatures w14:val="standardContextual"/>
        </w:rPr>
      </w:pPr>
      <w:r w:rsidRPr="001423F0">
        <w:rPr>
          <w:kern w:val="2"/>
          <w:sz w:val="23"/>
          <w:szCs w:val="23"/>
          <w:lang w:val="en-US"/>
          <w14:ligatures w14:val="standardContextual"/>
        </w:rPr>
        <w:t>Executive Group meetings</w:t>
      </w:r>
    </w:p>
    <w:p w14:paraId="42F7117E" w14:textId="77777777" w:rsidR="001423F0" w:rsidRPr="001423F0" w:rsidRDefault="001423F0" w:rsidP="001423F0">
      <w:pPr>
        <w:rPr>
          <w:sz w:val="24"/>
          <w:szCs w:val="24"/>
        </w:rPr>
      </w:pPr>
    </w:p>
    <w:p w14:paraId="1B66F56E" w14:textId="77777777" w:rsidR="001423F0" w:rsidRPr="001423F0" w:rsidRDefault="001423F0" w:rsidP="001423F0">
      <w:pPr>
        <w:rPr>
          <w:sz w:val="24"/>
          <w:szCs w:val="24"/>
        </w:rPr>
        <w:sectPr w:rsidR="001423F0" w:rsidRPr="001423F0" w:rsidSect="00874A20">
          <w:pgSz w:w="11906" w:h="16838" w:code="9"/>
          <w:pgMar w:top="1440" w:right="1440" w:bottom="1440" w:left="1440" w:header="708" w:footer="708" w:gutter="0"/>
          <w:cols w:space="708"/>
          <w:docGrid w:linePitch="360"/>
        </w:sectPr>
      </w:pPr>
    </w:p>
    <w:p w14:paraId="57E22A97" w14:textId="77777777" w:rsidR="001423F0" w:rsidRPr="001423F0" w:rsidRDefault="001423F0" w:rsidP="001423F0">
      <w:pPr>
        <w:sectPr w:rsidR="001423F0" w:rsidRPr="001423F0" w:rsidSect="00A1514C">
          <w:pgSz w:w="16838" w:h="11906" w:orient="landscape"/>
          <w:pgMar w:top="1440" w:right="1440" w:bottom="1440" w:left="1440" w:header="708" w:footer="708" w:gutter="0"/>
          <w:cols w:space="708"/>
          <w:docGrid w:linePitch="360"/>
        </w:sectPr>
      </w:pPr>
      <w:r w:rsidRPr="001423F0">
        <w:rPr>
          <w:noProof/>
          <w:lang w:val="en-US"/>
        </w:rPr>
        <w:lastRenderedPageBreak/>
        <w:drawing>
          <wp:inline distT="0" distB="0" distL="0" distR="0" wp14:anchorId="183B3F48" wp14:editId="33F7729E">
            <wp:extent cx="8776970" cy="5731510"/>
            <wp:effectExtent l="0" t="0" r="5080" b="2540"/>
            <wp:docPr id="428197416" name="Chart 1">
              <a:extLst xmlns:a="http://schemas.openxmlformats.org/drawingml/2006/main">
                <a:ext uri="{FF2B5EF4-FFF2-40B4-BE49-F238E27FC236}">
                  <a16:creationId xmlns:a16="http://schemas.microsoft.com/office/drawing/2014/main" id="{94B5C238-8FBB-348D-1B03-6B808A1273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A88D473" w14:textId="77777777" w:rsidR="001423F0" w:rsidRPr="001423F0" w:rsidRDefault="001423F0" w:rsidP="001423F0">
      <w:pPr>
        <w:rPr>
          <w:rFonts w:cstheme="minorHAnsi"/>
          <w:sz w:val="28"/>
          <w:szCs w:val="28"/>
        </w:rPr>
      </w:pPr>
      <w:r w:rsidRPr="001423F0">
        <w:rPr>
          <w:rFonts w:cstheme="minorHAnsi"/>
          <w:noProof/>
          <w:sz w:val="28"/>
          <w:szCs w:val="28"/>
        </w:rPr>
        <w:lastRenderedPageBreak/>
        <w:drawing>
          <wp:anchor distT="0" distB="0" distL="114300" distR="114300" simplePos="0" relativeHeight="251661312" behindDoc="1" locked="0" layoutInCell="1" allowOverlap="1" wp14:anchorId="36F4D97C" wp14:editId="6A484BD3">
            <wp:simplePos x="0" y="0"/>
            <wp:positionH relativeFrom="margin">
              <wp:align>left</wp:align>
            </wp:positionH>
            <wp:positionV relativeFrom="paragraph">
              <wp:posOffset>163195</wp:posOffset>
            </wp:positionV>
            <wp:extent cx="6149340" cy="2476500"/>
            <wp:effectExtent l="0" t="0" r="41910" b="0"/>
            <wp:wrapNone/>
            <wp:docPr id="81173809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margin">
              <wp14:pctWidth>0</wp14:pctWidth>
            </wp14:sizeRelH>
            <wp14:sizeRelV relativeFrom="margin">
              <wp14:pctHeight>0</wp14:pctHeight>
            </wp14:sizeRelV>
          </wp:anchor>
        </w:drawing>
      </w:r>
      <w:r w:rsidRPr="001423F0">
        <w:rPr>
          <w:rFonts w:eastAsiaTheme="majorEastAsia" w:cstheme="minorHAnsi"/>
          <w:b/>
          <w:bCs/>
          <w:sz w:val="28"/>
          <w:szCs w:val="28"/>
          <w:u w:val="single"/>
        </w:rPr>
        <w:t>Employer and Stakeholder Consultations</w:t>
      </w:r>
      <w:r w:rsidRPr="001423F0">
        <w:rPr>
          <w:rFonts w:cstheme="minorHAnsi"/>
          <w:sz w:val="28"/>
          <w:szCs w:val="28"/>
        </w:rPr>
        <w:t>:</w:t>
      </w:r>
    </w:p>
    <w:p w14:paraId="0E4B0158" w14:textId="77777777" w:rsidR="001423F0" w:rsidRPr="001423F0" w:rsidRDefault="001423F0" w:rsidP="001423F0">
      <w:pPr>
        <w:rPr>
          <w:sz w:val="24"/>
          <w:szCs w:val="24"/>
        </w:rPr>
      </w:pPr>
      <w:r w:rsidRPr="001423F0">
        <w:rPr>
          <w:sz w:val="24"/>
          <w:szCs w:val="24"/>
        </w:rPr>
        <w:t>To obtain responses from local representatives from different industries, including small, medium, and large corporations, as well as government and educational institutions, we included several steps of engagement:</w:t>
      </w:r>
    </w:p>
    <w:p w14:paraId="6E7F3DF8" w14:textId="77777777" w:rsidR="001423F0" w:rsidRPr="001423F0" w:rsidRDefault="001423F0" w:rsidP="001423F0">
      <w:pPr>
        <w:contextualSpacing/>
        <w:rPr>
          <w:sz w:val="24"/>
          <w:szCs w:val="24"/>
        </w:rPr>
      </w:pPr>
    </w:p>
    <w:p w14:paraId="22794B5B" w14:textId="77777777" w:rsidR="001423F0" w:rsidRPr="001423F0" w:rsidRDefault="001423F0" w:rsidP="001423F0">
      <w:pPr>
        <w:contextualSpacing/>
        <w:rPr>
          <w:sz w:val="24"/>
          <w:szCs w:val="24"/>
        </w:rPr>
      </w:pPr>
    </w:p>
    <w:p w14:paraId="224CAA11" w14:textId="77777777" w:rsidR="001423F0" w:rsidRPr="001423F0" w:rsidRDefault="001423F0" w:rsidP="001423F0">
      <w:pPr>
        <w:rPr>
          <w:sz w:val="24"/>
          <w:szCs w:val="24"/>
        </w:rPr>
      </w:pPr>
    </w:p>
    <w:p w14:paraId="72251701" w14:textId="77777777" w:rsidR="001423F0" w:rsidRPr="001423F0" w:rsidRDefault="001423F0" w:rsidP="001423F0">
      <w:pPr>
        <w:numPr>
          <w:ilvl w:val="0"/>
          <w:numId w:val="60"/>
        </w:numPr>
        <w:contextualSpacing/>
        <w:rPr>
          <w:sz w:val="24"/>
          <w:szCs w:val="24"/>
        </w:rPr>
      </w:pPr>
      <w:r w:rsidRPr="001423F0">
        <w:rPr>
          <w:sz w:val="24"/>
          <w:szCs w:val="24"/>
        </w:rPr>
        <w:t xml:space="preserve">We procured a communications/telemarketing company to undertake employer surveys targeting rural areas and key sector organisations. </w:t>
      </w:r>
    </w:p>
    <w:p w14:paraId="13F0707C" w14:textId="77777777" w:rsidR="001423F0" w:rsidRPr="001423F0" w:rsidRDefault="001423F0" w:rsidP="001423F0">
      <w:pPr>
        <w:numPr>
          <w:ilvl w:val="0"/>
          <w:numId w:val="60"/>
        </w:numPr>
        <w:contextualSpacing/>
        <w:rPr>
          <w:sz w:val="24"/>
          <w:szCs w:val="24"/>
        </w:rPr>
      </w:pPr>
      <w:r w:rsidRPr="001423F0">
        <w:rPr>
          <w:sz w:val="24"/>
          <w:szCs w:val="24"/>
        </w:rPr>
        <w:t>Social Media Marketing included e-shots and newsletters, Twitter, Facebook and LinkedIn, and through Eventbrite.</w:t>
      </w:r>
    </w:p>
    <w:p w14:paraId="0A1806EA" w14:textId="77777777" w:rsidR="001423F0" w:rsidRPr="001423F0" w:rsidRDefault="001423F0" w:rsidP="001423F0">
      <w:pPr>
        <w:numPr>
          <w:ilvl w:val="0"/>
          <w:numId w:val="60"/>
        </w:numPr>
        <w:contextualSpacing/>
        <w:rPr>
          <w:sz w:val="24"/>
          <w:szCs w:val="24"/>
        </w:rPr>
      </w:pPr>
      <w:r w:rsidRPr="001423F0">
        <w:rPr>
          <w:sz w:val="24"/>
          <w:szCs w:val="24"/>
        </w:rPr>
        <w:t>Website links and Linktr.ee links were also included to ensure information and surveys were easily accessed and could be advertised at each event as well as online events. QR codes facilitated the distribution of the survey link.</w:t>
      </w:r>
    </w:p>
    <w:p w14:paraId="56CDE585" w14:textId="77777777" w:rsidR="001423F0" w:rsidRPr="001423F0" w:rsidRDefault="001423F0" w:rsidP="001423F0">
      <w:pPr>
        <w:numPr>
          <w:ilvl w:val="0"/>
          <w:numId w:val="60"/>
        </w:numPr>
        <w:contextualSpacing/>
        <w:rPr>
          <w:rFonts w:cstheme="minorHAnsi"/>
          <w:sz w:val="24"/>
          <w:szCs w:val="24"/>
        </w:rPr>
      </w:pPr>
      <w:r w:rsidRPr="001423F0">
        <w:rPr>
          <w:rFonts w:cstheme="minorHAnsi"/>
          <w:sz w:val="24"/>
          <w:szCs w:val="24"/>
        </w:rPr>
        <w:t>Bedfordshire Chamber of Commerce collaborated with Bedford, Central Bedfordshire and Luton Councils to align understanding of employer skills requirements in the region with the Local Skills Improvement Plan (LSIP) for the South East Midlands.</w:t>
      </w:r>
    </w:p>
    <w:p w14:paraId="33EB0718" w14:textId="77777777" w:rsidR="001423F0" w:rsidRPr="001423F0" w:rsidRDefault="001423F0" w:rsidP="001423F0">
      <w:pPr>
        <w:numPr>
          <w:ilvl w:val="0"/>
          <w:numId w:val="60"/>
        </w:numPr>
        <w:contextualSpacing/>
        <w:rPr>
          <w:rFonts w:cstheme="minorHAnsi"/>
          <w:sz w:val="24"/>
          <w:szCs w:val="24"/>
        </w:rPr>
      </w:pPr>
      <w:r w:rsidRPr="001423F0">
        <w:rPr>
          <w:rFonts w:cstheme="minorHAnsi"/>
          <w:sz w:val="24"/>
          <w:szCs w:val="24"/>
        </w:rPr>
        <w:t>Consultations included online surveys administered by the Chamber(s) and a number of events where employer group discussions were facilitated. (</w:t>
      </w:r>
      <w:r w:rsidRPr="001423F0">
        <w:rPr>
          <w:rFonts w:eastAsiaTheme="majorEastAsia" w:cstheme="minorHAnsi"/>
          <w:sz w:val="24"/>
          <w:szCs w:val="24"/>
        </w:rPr>
        <w:t>We also reviewed regional employer feedback in the recent SDF project and the SEMLEP local business survey)</w:t>
      </w:r>
      <w:r w:rsidRPr="001423F0">
        <w:rPr>
          <w:rFonts w:cstheme="minorHAnsi"/>
          <w:sz w:val="24"/>
          <w:szCs w:val="24"/>
        </w:rPr>
        <w:t>. It was noted that, despite multiple engagement channels used, attendance rates at events were only 55% of those booked and online survey response rates achieved were not as high as wished. Feedback from employers being :</w:t>
      </w:r>
    </w:p>
    <w:p w14:paraId="5A7BED26" w14:textId="77777777" w:rsidR="001423F0" w:rsidRPr="001423F0" w:rsidRDefault="001423F0" w:rsidP="001423F0">
      <w:pPr>
        <w:numPr>
          <w:ilvl w:val="1"/>
          <w:numId w:val="60"/>
        </w:numPr>
        <w:contextualSpacing/>
        <w:rPr>
          <w:sz w:val="24"/>
          <w:szCs w:val="24"/>
        </w:rPr>
      </w:pPr>
      <w:r w:rsidRPr="001423F0">
        <w:rPr>
          <w:rFonts w:cstheme="minorHAnsi"/>
          <w:sz w:val="24"/>
          <w:szCs w:val="24"/>
        </w:rPr>
        <w:t>There is a real lack of enthusiasm to complete surveys at the moment</w:t>
      </w:r>
    </w:p>
    <w:p w14:paraId="5F45A4F1" w14:textId="77777777" w:rsidR="001423F0" w:rsidRPr="001423F0" w:rsidRDefault="001423F0" w:rsidP="001423F0">
      <w:pPr>
        <w:numPr>
          <w:ilvl w:val="1"/>
          <w:numId w:val="60"/>
        </w:numPr>
        <w:contextualSpacing/>
        <w:rPr>
          <w:sz w:val="24"/>
          <w:szCs w:val="24"/>
        </w:rPr>
      </w:pPr>
      <w:r w:rsidRPr="001423F0">
        <w:rPr>
          <w:rFonts w:cstheme="minorHAnsi"/>
          <w:sz w:val="24"/>
          <w:szCs w:val="24"/>
        </w:rPr>
        <w:t>Time constraints</w:t>
      </w:r>
    </w:p>
    <w:p w14:paraId="0DD59F19" w14:textId="77777777" w:rsidR="001423F0" w:rsidRPr="001423F0" w:rsidRDefault="001423F0" w:rsidP="001423F0">
      <w:pPr>
        <w:numPr>
          <w:ilvl w:val="1"/>
          <w:numId w:val="60"/>
        </w:numPr>
        <w:contextualSpacing/>
        <w:rPr>
          <w:sz w:val="24"/>
          <w:szCs w:val="24"/>
        </w:rPr>
      </w:pPr>
      <w:r w:rsidRPr="001423F0">
        <w:rPr>
          <w:rFonts w:cstheme="minorHAnsi"/>
          <w:sz w:val="24"/>
          <w:szCs w:val="24"/>
        </w:rPr>
        <w:t>Higher priorities</w:t>
      </w:r>
    </w:p>
    <w:p w14:paraId="57454AFC" w14:textId="77777777" w:rsidR="001423F0" w:rsidRPr="001423F0" w:rsidRDefault="001423F0" w:rsidP="001423F0">
      <w:pPr>
        <w:rPr>
          <w:sz w:val="24"/>
          <w:szCs w:val="24"/>
        </w:rPr>
      </w:pPr>
    </w:p>
    <w:p w14:paraId="185A9BA3" w14:textId="77777777" w:rsidR="001423F0" w:rsidRPr="001423F0" w:rsidRDefault="001423F0" w:rsidP="001423F0">
      <w:pPr>
        <w:rPr>
          <w:rFonts w:cstheme="minorHAnsi"/>
          <w:sz w:val="28"/>
          <w:szCs w:val="28"/>
        </w:rPr>
      </w:pPr>
      <w:r w:rsidRPr="001423F0">
        <w:rPr>
          <w:rFonts w:eastAsiaTheme="majorEastAsia" w:cstheme="minorHAnsi"/>
          <w:b/>
          <w:bCs/>
          <w:sz w:val="28"/>
          <w:szCs w:val="28"/>
        </w:rPr>
        <w:t>Employer and Stakeholder engagement:</w:t>
      </w:r>
    </w:p>
    <w:p w14:paraId="671179E1" w14:textId="77777777" w:rsidR="001423F0" w:rsidRPr="001423F0" w:rsidRDefault="001423F0" w:rsidP="001423F0">
      <w:pPr>
        <w:numPr>
          <w:ilvl w:val="0"/>
          <w:numId w:val="61"/>
        </w:numPr>
        <w:contextualSpacing/>
        <w:rPr>
          <w:sz w:val="24"/>
          <w:szCs w:val="24"/>
        </w:rPr>
      </w:pPr>
      <w:r w:rsidRPr="001423F0">
        <w:rPr>
          <w:sz w:val="24"/>
          <w:szCs w:val="24"/>
        </w:rPr>
        <w:t>Employer Engagement included Employer Representative Bodies such as the Federation of Small Businesses and NNBN, attendance at employer facing exhibitions and events with 3</w:t>
      </w:r>
      <w:r w:rsidRPr="001423F0">
        <w:rPr>
          <w:sz w:val="24"/>
          <w:szCs w:val="24"/>
          <w:vertAlign w:val="superscript"/>
        </w:rPr>
        <w:t>rd</w:t>
      </w:r>
      <w:r w:rsidRPr="001423F0">
        <w:rPr>
          <w:sz w:val="24"/>
          <w:szCs w:val="24"/>
        </w:rPr>
        <w:t xml:space="preserve"> parties, interaction with Sector Trade Bodies, Press Articles in a range of business publications and media alerts to Chamber members etc. It was noted that more engagement will be required with Sector Leads and Independent Training Providers as we progress with LSIP (and LSIF)</w:t>
      </w:r>
    </w:p>
    <w:p w14:paraId="247D9963" w14:textId="77777777" w:rsidR="001423F0" w:rsidRPr="001423F0" w:rsidRDefault="001423F0" w:rsidP="001423F0">
      <w:pPr>
        <w:numPr>
          <w:ilvl w:val="0"/>
          <w:numId w:val="61"/>
        </w:numPr>
        <w:contextualSpacing/>
        <w:rPr>
          <w:sz w:val="24"/>
          <w:szCs w:val="24"/>
        </w:rPr>
      </w:pPr>
      <w:r w:rsidRPr="001423F0">
        <w:rPr>
          <w:sz w:val="24"/>
          <w:szCs w:val="24"/>
        </w:rPr>
        <w:t>Provider Engagement included Further Education (FE) Sector in our region, Institute of Technology, Local Authorities, Skills Hubs, Independent Training Providers and Higher Education Providers</w:t>
      </w:r>
    </w:p>
    <w:p w14:paraId="01722CFB" w14:textId="77777777" w:rsidR="001423F0" w:rsidRPr="001423F0" w:rsidRDefault="001423F0" w:rsidP="001423F0">
      <w:pPr>
        <w:numPr>
          <w:ilvl w:val="0"/>
          <w:numId w:val="61"/>
        </w:numPr>
        <w:contextualSpacing/>
        <w:rPr>
          <w:sz w:val="24"/>
          <w:szCs w:val="24"/>
        </w:rPr>
      </w:pPr>
      <w:r w:rsidRPr="001423F0">
        <w:rPr>
          <w:sz w:val="24"/>
          <w:szCs w:val="24"/>
        </w:rPr>
        <w:lastRenderedPageBreak/>
        <w:t>Wider Stakeholder Engagement included Dept of Work and Pensions (Job Centre Plus), European Social Fund and unemployment programme providers, Youth employment, FE learners and Careers Enterprise Network</w:t>
      </w:r>
    </w:p>
    <w:p w14:paraId="14344DA3" w14:textId="77777777" w:rsidR="001423F0" w:rsidRPr="001423F0" w:rsidRDefault="001423F0" w:rsidP="001423F0">
      <w:pPr>
        <w:rPr>
          <w:b/>
          <w:bCs/>
          <w:sz w:val="28"/>
          <w:szCs w:val="28"/>
        </w:rPr>
      </w:pPr>
      <w:r w:rsidRPr="001423F0">
        <w:rPr>
          <w:b/>
          <w:bCs/>
          <w:sz w:val="28"/>
          <w:szCs w:val="28"/>
        </w:rPr>
        <w:t>Overview of event management and engagement:</w:t>
      </w:r>
    </w:p>
    <w:p w14:paraId="35931F63" w14:textId="77777777" w:rsidR="001423F0" w:rsidRPr="001423F0" w:rsidRDefault="001423F0" w:rsidP="001423F0">
      <w:pPr>
        <w:rPr>
          <w:sz w:val="24"/>
          <w:szCs w:val="24"/>
        </w:rPr>
      </w:pPr>
      <w:r w:rsidRPr="001423F0">
        <w:rPr>
          <w:sz w:val="24"/>
          <w:szCs w:val="24"/>
        </w:rPr>
        <w:t>Events were managed as follows:</w:t>
      </w:r>
    </w:p>
    <w:p w14:paraId="6827EEA5" w14:textId="77777777" w:rsidR="001423F0" w:rsidRPr="001423F0" w:rsidRDefault="001423F0" w:rsidP="001423F0">
      <w:pPr>
        <w:widowControl w:val="0"/>
        <w:numPr>
          <w:ilvl w:val="0"/>
          <w:numId w:val="54"/>
        </w:numPr>
        <w:tabs>
          <w:tab w:val="left" w:pos="499"/>
        </w:tabs>
        <w:autoSpaceDE w:val="0"/>
        <w:autoSpaceDN w:val="0"/>
        <w:spacing w:before="142" w:after="0" w:line="264" w:lineRule="auto"/>
        <w:ind w:right="420"/>
        <w:rPr>
          <w:sz w:val="24"/>
          <w:szCs w:val="24"/>
          <w:lang w:val="en-US"/>
        </w:rPr>
      </w:pPr>
      <w:r w:rsidRPr="001423F0">
        <w:rPr>
          <w:sz w:val="24"/>
          <w:szCs w:val="24"/>
          <w:lang w:val="en-US"/>
        </w:rPr>
        <w:t>Attendance data gathered. Presentation</w:t>
      </w:r>
      <w:r w:rsidRPr="001423F0">
        <w:rPr>
          <w:spacing w:val="-5"/>
          <w:sz w:val="24"/>
          <w:szCs w:val="24"/>
          <w:lang w:val="en-US"/>
        </w:rPr>
        <w:t xml:space="preserve"> </w:t>
      </w:r>
      <w:r w:rsidRPr="001423F0">
        <w:rPr>
          <w:sz w:val="24"/>
          <w:szCs w:val="24"/>
          <w:lang w:val="en-US"/>
        </w:rPr>
        <w:t>to</w:t>
      </w:r>
      <w:r w:rsidRPr="001423F0">
        <w:rPr>
          <w:spacing w:val="-4"/>
          <w:sz w:val="24"/>
          <w:szCs w:val="24"/>
          <w:lang w:val="en-US"/>
        </w:rPr>
        <w:t xml:space="preserve"> </w:t>
      </w:r>
      <w:r w:rsidRPr="001423F0">
        <w:rPr>
          <w:sz w:val="24"/>
          <w:szCs w:val="24"/>
          <w:lang w:val="en-US"/>
        </w:rPr>
        <w:t>set</w:t>
      </w:r>
      <w:r w:rsidRPr="001423F0">
        <w:rPr>
          <w:spacing w:val="-5"/>
          <w:sz w:val="24"/>
          <w:szCs w:val="24"/>
          <w:lang w:val="en-US"/>
        </w:rPr>
        <w:t xml:space="preserve"> </w:t>
      </w:r>
      <w:r w:rsidRPr="001423F0">
        <w:rPr>
          <w:sz w:val="24"/>
          <w:szCs w:val="24"/>
          <w:lang w:val="en-US"/>
        </w:rPr>
        <w:t>the</w:t>
      </w:r>
      <w:r w:rsidRPr="001423F0">
        <w:rPr>
          <w:spacing w:val="-5"/>
          <w:sz w:val="24"/>
          <w:szCs w:val="24"/>
          <w:lang w:val="en-US"/>
        </w:rPr>
        <w:t xml:space="preserve"> </w:t>
      </w:r>
      <w:r w:rsidRPr="001423F0">
        <w:rPr>
          <w:sz w:val="24"/>
          <w:szCs w:val="24"/>
          <w:lang w:val="en-US"/>
        </w:rPr>
        <w:t>scene,</w:t>
      </w:r>
      <w:r w:rsidRPr="001423F0">
        <w:rPr>
          <w:spacing w:val="-4"/>
          <w:sz w:val="24"/>
          <w:szCs w:val="24"/>
          <w:lang w:val="en-US"/>
        </w:rPr>
        <w:t xml:space="preserve"> </w:t>
      </w:r>
      <w:r w:rsidRPr="001423F0">
        <w:rPr>
          <w:sz w:val="24"/>
          <w:szCs w:val="24"/>
          <w:lang w:val="en-US"/>
        </w:rPr>
        <w:t>providing</w:t>
      </w:r>
      <w:r w:rsidRPr="001423F0">
        <w:rPr>
          <w:spacing w:val="-3"/>
          <w:sz w:val="24"/>
          <w:szCs w:val="24"/>
          <w:lang w:val="en-US"/>
        </w:rPr>
        <w:t xml:space="preserve"> </w:t>
      </w:r>
      <w:r w:rsidRPr="001423F0">
        <w:rPr>
          <w:sz w:val="24"/>
          <w:szCs w:val="24"/>
          <w:lang w:val="en-US"/>
        </w:rPr>
        <w:t>insight</w:t>
      </w:r>
      <w:r w:rsidRPr="001423F0">
        <w:rPr>
          <w:spacing w:val="-2"/>
          <w:sz w:val="24"/>
          <w:szCs w:val="24"/>
          <w:lang w:val="en-US"/>
        </w:rPr>
        <w:t xml:space="preserve"> </w:t>
      </w:r>
      <w:r w:rsidRPr="001423F0">
        <w:rPr>
          <w:sz w:val="24"/>
          <w:szCs w:val="24"/>
          <w:lang w:val="en-US"/>
        </w:rPr>
        <w:t>on</w:t>
      </w:r>
      <w:r w:rsidRPr="001423F0">
        <w:rPr>
          <w:spacing w:val="-5"/>
          <w:sz w:val="24"/>
          <w:szCs w:val="24"/>
          <w:lang w:val="en-US"/>
        </w:rPr>
        <w:t xml:space="preserve"> </w:t>
      </w:r>
      <w:r w:rsidRPr="001423F0">
        <w:rPr>
          <w:sz w:val="24"/>
          <w:szCs w:val="24"/>
          <w:lang w:val="en-US"/>
        </w:rPr>
        <w:t>the</w:t>
      </w:r>
      <w:r w:rsidRPr="001423F0">
        <w:rPr>
          <w:spacing w:val="-3"/>
          <w:sz w:val="24"/>
          <w:szCs w:val="24"/>
          <w:lang w:val="en-US"/>
        </w:rPr>
        <w:t xml:space="preserve"> </w:t>
      </w:r>
      <w:r w:rsidRPr="001423F0">
        <w:rPr>
          <w:sz w:val="24"/>
          <w:szCs w:val="24"/>
          <w:lang w:val="en-US"/>
        </w:rPr>
        <w:t>background</w:t>
      </w:r>
      <w:r w:rsidRPr="001423F0">
        <w:rPr>
          <w:spacing w:val="-4"/>
          <w:sz w:val="24"/>
          <w:szCs w:val="24"/>
          <w:lang w:val="en-US"/>
        </w:rPr>
        <w:t xml:space="preserve"> </w:t>
      </w:r>
      <w:r w:rsidRPr="001423F0">
        <w:rPr>
          <w:sz w:val="24"/>
          <w:szCs w:val="24"/>
          <w:lang w:val="en-US"/>
        </w:rPr>
        <w:t>to</w:t>
      </w:r>
      <w:r w:rsidRPr="001423F0">
        <w:rPr>
          <w:spacing w:val="-2"/>
          <w:sz w:val="24"/>
          <w:szCs w:val="24"/>
          <w:lang w:val="en-US"/>
        </w:rPr>
        <w:t xml:space="preserve"> </w:t>
      </w:r>
      <w:r w:rsidRPr="001423F0">
        <w:rPr>
          <w:sz w:val="24"/>
          <w:szCs w:val="24"/>
          <w:lang w:val="en-US"/>
        </w:rPr>
        <w:t xml:space="preserve">the Local Skills Improvement Plan and purpose of the event. Key indicators relating to demography, </w:t>
      </w:r>
      <w:proofErr w:type="spellStart"/>
      <w:r w:rsidRPr="001423F0">
        <w:rPr>
          <w:sz w:val="24"/>
          <w:szCs w:val="24"/>
          <w:lang w:val="en-US"/>
        </w:rPr>
        <w:t>labour</w:t>
      </w:r>
      <w:proofErr w:type="spellEnd"/>
      <w:r w:rsidRPr="001423F0">
        <w:rPr>
          <w:sz w:val="24"/>
          <w:szCs w:val="24"/>
          <w:lang w:val="en-US"/>
        </w:rPr>
        <w:t xml:space="preserve"> markets, employment and skills were presented to stimulate </w:t>
      </w:r>
      <w:r w:rsidRPr="001423F0">
        <w:rPr>
          <w:spacing w:val="-2"/>
          <w:sz w:val="24"/>
          <w:szCs w:val="24"/>
          <w:lang w:val="en-US"/>
        </w:rPr>
        <w:t>debate.</w:t>
      </w:r>
    </w:p>
    <w:p w14:paraId="5EFB11A5" w14:textId="77777777" w:rsidR="001423F0" w:rsidRPr="001423F0" w:rsidRDefault="001423F0" w:rsidP="001423F0">
      <w:pPr>
        <w:widowControl w:val="0"/>
        <w:numPr>
          <w:ilvl w:val="0"/>
          <w:numId w:val="54"/>
        </w:numPr>
        <w:tabs>
          <w:tab w:val="left" w:pos="499"/>
        </w:tabs>
        <w:autoSpaceDE w:val="0"/>
        <w:autoSpaceDN w:val="0"/>
        <w:spacing w:before="121" w:after="0" w:line="264" w:lineRule="auto"/>
        <w:ind w:right="522"/>
        <w:rPr>
          <w:sz w:val="24"/>
          <w:szCs w:val="24"/>
          <w:lang w:val="en-US"/>
        </w:rPr>
      </w:pPr>
      <w:r w:rsidRPr="001423F0">
        <w:rPr>
          <w:sz w:val="24"/>
          <w:szCs w:val="24"/>
          <w:lang w:val="en-US"/>
        </w:rPr>
        <w:t>Break out groups facilitated to get employer views on skills demand, skills supply, sector specific</w:t>
      </w:r>
      <w:r w:rsidRPr="001423F0">
        <w:rPr>
          <w:spacing w:val="-4"/>
          <w:sz w:val="24"/>
          <w:szCs w:val="24"/>
          <w:lang w:val="en-US"/>
        </w:rPr>
        <w:t xml:space="preserve"> </w:t>
      </w:r>
      <w:r w:rsidRPr="001423F0">
        <w:rPr>
          <w:sz w:val="24"/>
          <w:szCs w:val="24"/>
          <w:lang w:val="en-US"/>
        </w:rPr>
        <w:t>requirements</w:t>
      </w:r>
      <w:r w:rsidRPr="001423F0">
        <w:rPr>
          <w:spacing w:val="-4"/>
          <w:sz w:val="24"/>
          <w:szCs w:val="24"/>
          <w:lang w:val="en-US"/>
        </w:rPr>
        <w:t xml:space="preserve"> </w:t>
      </w:r>
      <w:r w:rsidRPr="001423F0">
        <w:rPr>
          <w:sz w:val="24"/>
          <w:szCs w:val="24"/>
          <w:lang w:val="en-US"/>
        </w:rPr>
        <w:t>and</w:t>
      </w:r>
      <w:r w:rsidRPr="001423F0">
        <w:rPr>
          <w:spacing w:val="-5"/>
          <w:sz w:val="24"/>
          <w:szCs w:val="24"/>
          <w:lang w:val="en-US"/>
        </w:rPr>
        <w:t xml:space="preserve"> </w:t>
      </w:r>
      <w:r w:rsidRPr="001423F0">
        <w:rPr>
          <w:sz w:val="24"/>
          <w:szCs w:val="24"/>
          <w:lang w:val="en-US"/>
        </w:rPr>
        <w:t>target</w:t>
      </w:r>
      <w:r w:rsidRPr="001423F0">
        <w:rPr>
          <w:spacing w:val="-5"/>
          <w:sz w:val="24"/>
          <w:szCs w:val="24"/>
          <w:lang w:val="en-US"/>
        </w:rPr>
        <w:t xml:space="preserve"> </w:t>
      </w:r>
      <w:r w:rsidRPr="001423F0">
        <w:rPr>
          <w:sz w:val="24"/>
          <w:szCs w:val="24"/>
          <w:lang w:val="en-US"/>
        </w:rPr>
        <w:t>groups</w:t>
      </w:r>
      <w:r w:rsidRPr="001423F0">
        <w:rPr>
          <w:spacing w:val="-4"/>
          <w:sz w:val="24"/>
          <w:szCs w:val="24"/>
          <w:lang w:val="en-US"/>
        </w:rPr>
        <w:t xml:space="preserve"> </w:t>
      </w:r>
      <w:r w:rsidRPr="001423F0">
        <w:rPr>
          <w:sz w:val="24"/>
          <w:szCs w:val="24"/>
          <w:lang w:val="en-US"/>
        </w:rPr>
        <w:t>using</w:t>
      </w:r>
      <w:r w:rsidRPr="001423F0">
        <w:rPr>
          <w:spacing w:val="-4"/>
          <w:sz w:val="24"/>
          <w:szCs w:val="24"/>
          <w:lang w:val="en-US"/>
        </w:rPr>
        <w:t xml:space="preserve"> </w:t>
      </w:r>
      <w:r w:rsidRPr="001423F0">
        <w:rPr>
          <w:sz w:val="24"/>
          <w:szCs w:val="24"/>
          <w:lang w:val="en-US"/>
        </w:rPr>
        <w:t>interactive</w:t>
      </w:r>
      <w:r w:rsidRPr="001423F0">
        <w:rPr>
          <w:spacing w:val="-5"/>
          <w:sz w:val="24"/>
          <w:szCs w:val="24"/>
          <w:lang w:val="en-US"/>
        </w:rPr>
        <w:t xml:space="preserve"> </w:t>
      </w:r>
      <w:r w:rsidRPr="001423F0">
        <w:rPr>
          <w:sz w:val="24"/>
          <w:szCs w:val="24"/>
          <w:lang w:val="en-US"/>
        </w:rPr>
        <w:t>Mentimeter QR</w:t>
      </w:r>
      <w:r w:rsidRPr="001423F0">
        <w:rPr>
          <w:spacing w:val="-5"/>
          <w:sz w:val="24"/>
          <w:szCs w:val="24"/>
          <w:lang w:val="en-US"/>
        </w:rPr>
        <w:t xml:space="preserve"> </w:t>
      </w:r>
      <w:r w:rsidRPr="001423F0">
        <w:rPr>
          <w:sz w:val="24"/>
          <w:szCs w:val="24"/>
          <w:lang w:val="en-US"/>
        </w:rPr>
        <w:t>code</w:t>
      </w:r>
      <w:r w:rsidRPr="001423F0">
        <w:rPr>
          <w:spacing w:val="-5"/>
          <w:sz w:val="24"/>
          <w:szCs w:val="24"/>
          <w:lang w:val="en-US"/>
        </w:rPr>
        <w:t xml:space="preserve"> </w:t>
      </w:r>
      <w:r w:rsidRPr="001423F0">
        <w:rPr>
          <w:sz w:val="24"/>
          <w:szCs w:val="24"/>
          <w:lang w:val="en-US"/>
        </w:rPr>
        <w:t>technology</w:t>
      </w:r>
      <w:r w:rsidRPr="001423F0">
        <w:rPr>
          <w:spacing w:val="-4"/>
          <w:sz w:val="24"/>
          <w:szCs w:val="24"/>
          <w:lang w:val="en-US"/>
        </w:rPr>
        <w:t xml:space="preserve"> </w:t>
      </w:r>
      <w:r w:rsidRPr="001423F0">
        <w:rPr>
          <w:sz w:val="24"/>
          <w:szCs w:val="24"/>
          <w:lang w:val="en-US"/>
        </w:rPr>
        <w:t>and annotated</w:t>
      </w:r>
      <w:r w:rsidRPr="001423F0">
        <w:rPr>
          <w:spacing w:val="-3"/>
          <w:sz w:val="24"/>
          <w:szCs w:val="24"/>
          <w:lang w:val="en-US"/>
        </w:rPr>
        <w:t xml:space="preserve"> </w:t>
      </w:r>
      <w:r w:rsidRPr="001423F0">
        <w:rPr>
          <w:sz w:val="24"/>
          <w:szCs w:val="24"/>
          <w:lang w:val="en-US"/>
        </w:rPr>
        <w:t>post-it</w:t>
      </w:r>
      <w:r w:rsidRPr="001423F0">
        <w:rPr>
          <w:spacing w:val="-3"/>
          <w:sz w:val="24"/>
          <w:szCs w:val="24"/>
          <w:lang w:val="en-US"/>
        </w:rPr>
        <w:t xml:space="preserve"> </w:t>
      </w:r>
      <w:r w:rsidRPr="001423F0">
        <w:rPr>
          <w:sz w:val="24"/>
          <w:szCs w:val="24"/>
          <w:lang w:val="en-US"/>
        </w:rPr>
        <w:t>notes</w:t>
      </w:r>
      <w:r w:rsidRPr="001423F0">
        <w:rPr>
          <w:spacing w:val="-1"/>
          <w:sz w:val="24"/>
          <w:szCs w:val="24"/>
          <w:lang w:val="en-US"/>
        </w:rPr>
        <w:t xml:space="preserve"> </w:t>
      </w:r>
      <w:r w:rsidRPr="001423F0">
        <w:rPr>
          <w:sz w:val="24"/>
          <w:szCs w:val="24"/>
          <w:lang w:val="en-US"/>
        </w:rPr>
        <w:t>in</w:t>
      </w:r>
      <w:r w:rsidRPr="001423F0">
        <w:rPr>
          <w:spacing w:val="-3"/>
          <w:sz w:val="24"/>
          <w:szCs w:val="24"/>
          <w:lang w:val="en-US"/>
        </w:rPr>
        <w:t xml:space="preserve"> </w:t>
      </w:r>
      <w:r w:rsidRPr="001423F0">
        <w:rPr>
          <w:sz w:val="24"/>
          <w:szCs w:val="24"/>
          <w:lang w:val="en-US"/>
        </w:rPr>
        <w:t>response</w:t>
      </w:r>
      <w:r w:rsidRPr="001423F0">
        <w:rPr>
          <w:spacing w:val="-3"/>
          <w:sz w:val="24"/>
          <w:szCs w:val="24"/>
          <w:lang w:val="en-US"/>
        </w:rPr>
        <w:t xml:space="preserve"> </w:t>
      </w:r>
      <w:r w:rsidRPr="001423F0">
        <w:rPr>
          <w:sz w:val="24"/>
          <w:szCs w:val="24"/>
          <w:lang w:val="en-US"/>
        </w:rPr>
        <w:t>to</w:t>
      </w:r>
      <w:r w:rsidRPr="001423F0">
        <w:rPr>
          <w:spacing w:val="-3"/>
          <w:sz w:val="24"/>
          <w:szCs w:val="24"/>
          <w:lang w:val="en-US"/>
        </w:rPr>
        <w:t xml:space="preserve"> </w:t>
      </w:r>
      <w:r w:rsidRPr="001423F0">
        <w:rPr>
          <w:sz w:val="24"/>
          <w:szCs w:val="24"/>
          <w:lang w:val="en-US"/>
        </w:rPr>
        <w:t>key</w:t>
      </w:r>
      <w:r w:rsidRPr="001423F0">
        <w:rPr>
          <w:spacing w:val="-2"/>
          <w:sz w:val="24"/>
          <w:szCs w:val="24"/>
          <w:lang w:val="en-US"/>
        </w:rPr>
        <w:t xml:space="preserve"> </w:t>
      </w:r>
      <w:r w:rsidRPr="001423F0">
        <w:rPr>
          <w:sz w:val="24"/>
          <w:szCs w:val="24"/>
          <w:lang w:val="en-US"/>
        </w:rPr>
        <w:t>questions</w:t>
      </w:r>
      <w:r w:rsidRPr="001423F0">
        <w:rPr>
          <w:spacing w:val="-2"/>
          <w:sz w:val="24"/>
          <w:szCs w:val="24"/>
          <w:lang w:val="en-US"/>
        </w:rPr>
        <w:t xml:space="preserve"> </w:t>
      </w:r>
      <w:r w:rsidRPr="001423F0">
        <w:rPr>
          <w:sz w:val="24"/>
          <w:szCs w:val="24"/>
          <w:lang w:val="en-US"/>
        </w:rPr>
        <w:t>posed.</w:t>
      </w:r>
      <w:r w:rsidRPr="001423F0">
        <w:rPr>
          <w:spacing w:val="-2"/>
          <w:sz w:val="24"/>
          <w:szCs w:val="24"/>
          <w:lang w:val="en-US"/>
        </w:rPr>
        <w:t xml:space="preserve"> </w:t>
      </w:r>
      <w:r w:rsidRPr="001423F0">
        <w:rPr>
          <w:sz w:val="24"/>
          <w:szCs w:val="24"/>
          <w:lang w:val="en-US"/>
        </w:rPr>
        <w:t>Attendees</w:t>
      </w:r>
      <w:r w:rsidRPr="001423F0">
        <w:rPr>
          <w:spacing w:val="-2"/>
          <w:sz w:val="24"/>
          <w:szCs w:val="24"/>
          <w:lang w:val="en-US"/>
        </w:rPr>
        <w:t xml:space="preserve"> </w:t>
      </w:r>
      <w:r w:rsidRPr="001423F0">
        <w:rPr>
          <w:sz w:val="24"/>
          <w:szCs w:val="24"/>
          <w:lang w:val="en-US"/>
        </w:rPr>
        <w:t>circulated</w:t>
      </w:r>
      <w:r w:rsidRPr="001423F0">
        <w:rPr>
          <w:spacing w:val="-2"/>
          <w:sz w:val="24"/>
          <w:szCs w:val="24"/>
          <w:lang w:val="en-US"/>
        </w:rPr>
        <w:t xml:space="preserve"> </w:t>
      </w:r>
      <w:r w:rsidRPr="001423F0">
        <w:rPr>
          <w:sz w:val="24"/>
          <w:szCs w:val="24"/>
          <w:lang w:val="en-US"/>
        </w:rPr>
        <w:t>around</w:t>
      </w:r>
      <w:r w:rsidRPr="001423F0">
        <w:rPr>
          <w:spacing w:val="-3"/>
          <w:sz w:val="24"/>
          <w:szCs w:val="24"/>
          <w:lang w:val="en-US"/>
        </w:rPr>
        <w:t xml:space="preserve"> </w:t>
      </w:r>
      <w:r w:rsidRPr="001423F0">
        <w:rPr>
          <w:sz w:val="24"/>
          <w:szCs w:val="24"/>
          <w:lang w:val="en-US"/>
        </w:rPr>
        <w:t>each group in turn.</w:t>
      </w:r>
    </w:p>
    <w:p w14:paraId="60E0E1BF" w14:textId="77777777" w:rsidR="001423F0" w:rsidRPr="001423F0" w:rsidRDefault="001423F0" w:rsidP="001423F0">
      <w:pPr>
        <w:rPr>
          <w:sz w:val="24"/>
          <w:szCs w:val="24"/>
        </w:rPr>
      </w:pPr>
    </w:p>
    <w:p w14:paraId="2E41516D" w14:textId="77777777" w:rsidR="001423F0" w:rsidRPr="001423F0" w:rsidRDefault="001423F0" w:rsidP="001423F0">
      <w:pPr>
        <w:rPr>
          <w:sz w:val="24"/>
          <w:szCs w:val="24"/>
        </w:rPr>
      </w:pPr>
      <w:r w:rsidRPr="001423F0">
        <w:rPr>
          <w:sz w:val="24"/>
          <w:szCs w:val="24"/>
        </w:rPr>
        <w:t>Rooms used a “Round Table” approach with a table host, who assisted attendees with downloading the survey software (Mentimeter). Paper copies were also provided to ensure accessibility for all attendees. Banners and Leaflets were also advertised with the QR code linking to further events and to the full survey in case attendees wanted to complete the survey at a later date.</w:t>
      </w:r>
    </w:p>
    <w:p w14:paraId="1ADD91CD" w14:textId="77777777" w:rsidR="001423F0" w:rsidRPr="001423F0" w:rsidRDefault="001423F0" w:rsidP="001423F0">
      <w:pPr>
        <w:rPr>
          <w:sz w:val="24"/>
          <w:szCs w:val="24"/>
        </w:rPr>
      </w:pPr>
      <w:r w:rsidRPr="001423F0">
        <w:rPr>
          <w:sz w:val="24"/>
          <w:szCs w:val="24"/>
        </w:rPr>
        <w:t>The table host assisted with queries as needed to ensure attendees understood the survey questions and were able to provide accurate information. They also facilitated additional questions and noted responses to add to qualitative data.</w:t>
      </w:r>
    </w:p>
    <w:p w14:paraId="412F18B9" w14:textId="77777777" w:rsidR="001423F0" w:rsidRPr="001423F0" w:rsidRDefault="001423F0" w:rsidP="001423F0">
      <w:pPr>
        <w:rPr>
          <w:sz w:val="24"/>
          <w:szCs w:val="24"/>
        </w:rPr>
      </w:pPr>
      <w:r w:rsidRPr="001423F0">
        <w:rPr>
          <w:sz w:val="24"/>
          <w:szCs w:val="24"/>
        </w:rPr>
        <w:t>Key speakers introduced the LSIP and the objectives for the meeting. Current employment data were presented in a way that each attendee could understand how participation in the LSIP event might be beneficial to their industry and their company.</w:t>
      </w:r>
    </w:p>
    <w:p w14:paraId="46D45456" w14:textId="77777777" w:rsidR="001423F0" w:rsidRPr="001423F0" w:rsidRDefault="001423F0" w:rsidP="001423F0">
      <w:pPr>
        <w:rPr>
          <w:sz w:val="24"/>
          <w:szCs w:val="24"/>
          <w:lang w:val="en-US"/>
        </w:rPr>
      </w:pPr>
      <w:r w:rsidRPr="001423F0">
        <w:rPr>
          <w:sz w:val="24"/>
          <w:szCs w:val="24"/>
        </w:rPr>
        <w:t xml:space="preserve">At the events, respondents had options to answer some key questions: </w:t>
      </w:r>
      <w:r w:rsidRPr="001423F0">
        <w:rPr>
          <w:sz w:val="24"/>
          <w:szCs w:val="24"/>
          <w:lang w:val="en-US"/>
        </w:rPr>
        <w:t>using a QR code to an online questionnaire and/or via post-it notes and discussion at the roundtable.</w:t>
      </w:r>
    </w:p>
    <w:tbl>
      <w:tblPr>
        <w:tblStyle w:val="TableGrid"/>
        <w:tblW w:w="0" w:type="auto"/>
        <w:tblLook w:val="04A0" w:firstRow="1" w:lastRow="0" w:firstColumn="1" w:lastColumn="0" w:noHBand="0" w:noVBand="1"/>
      </w:tblPr>
      <w:tblGrid>
        <w:gridCol w:w="8661"/>
      </w:tblGrid>
      <w:tr w:rsidR="001423F0" w:rsidRPr="001423F0" w14:paraId="51FA9FBD" w14:textId="77777777" w:rsidTr="00B46451">
        <w:tc>
          <w:tcPr>
            <w:tcW w:w="8661" w:type="dxa"/>
          </w:tcPr>
          <w:p w14:paraId="5AB44CFE" w14:textId="77777777" w:rsidR="001423F0" w:rsidRPr="001423F0" w:rsidRDefault="001423F0" w:rsidP="001423F0">
            <w:pPr>
              <w:rPr>
                <w14:ligatures w14:val="none"/>
              </w:rPr>
            </w:pPr>
            <w:r w:rsidRPr="001423F0">
              <w:rPr>
                <w14:ligatures w14:val="none"/>
              </w:rPr>
              <w:t xml:space="preserve">What are the specific skills and competencies you need in the workplace but are struggling to find? </w:t>
            </w:r>
          </w:p>
        </w:tc>
      </w:tr>
      <w:tr w:rsidR="001423F0" w:rsidRPr="001423F0" w14:paraId="1B3FB941" w14:textId="77777777" w:rsidTr="00B46451">
        <w:tc>
          <w:tcPr>
            <w:tcW w:w="8661" w:type="dxa"/>
          </w:tcPr>
          <w:p w14:paraId="16CEEBFB" w14:textId="77777777" w:rsidR="001423F0" w:rsidRPr="001423F0" w:rsidRDefault="001423F0" w:rsidP="001423F0">
            <w:pPr>
              <w:rPr>
                <w14:ligatures w14:val="none"/>
              </w:rPr>
            </w:pPr>
            <w:r w:rsidRPr="001423F0">
              <w:rPr>
                <w14:ligatures w14:val="none"/>
              </w:rPr>
              <w:t>What types of training provision do you consider would be best suited to your organisation to meet your needs? (Please tick as many answers as relevant)</w:t>
            </w:r>
          </w:p>
        </w:tc>
      </w:tr>
      <w:tr w:rsidR="001423F0" w:rsidRPr="001423F0" w14:paraId="3ED12F92" w14:textId="77777777" w:rsidTr="00B46451">
        <w:tc>
          <w:tcPr>
            <w:tcW w:w="8661" w:type="dxa"/>
          </w:tcPr>
          <w:p w14:paraId="76B2A782" w14:textId="77777777" w:rsidR="001423F0" w:rsidRPr="001423F0" w:rsidRDefault="001423F0" w:rsidP="001423F0">
            <w:pPr>
              <w:rPr>
                <w14:ligatures w14:val="none"/>
              </w:rPr>
            </w:pPr>
            <w:r w:rsidRPr="001423F0">
              <w:rPr>
                <w14:ligatures w14:val="none"/>
              </w:rPr>
              <w:t>What would help you to engage with training providers? (Please tick as many answers as relevant)</w:t>
            </w:r>
          </w:p>
        </w:tc>
      </w:tr>
      <w:tr w:rsidR="001423F0" w:rsidRPr="001423F0" w14:paraId="4B978E60" w14:textId="77777777" w:rsidTr="00B46451">
        <w:tc>
          <w:tcPr>
            <w:tcW w:w="8661" w:type="dxa"/>
          </w:tcPr>
          <w:p w14:paraId="7A1ACBED" w14:textId="77777777" w:rsidR="001423F0" w:rsidRPr="001423F0" w:rsidRDefault="001423F0" w:rsidP="001423F0">
            <w:pPr>
              <w:rPr>
                <w14:ligatures w14:val="none"/>
              </w:rPr>
            </w:pPr>
            <w:r w:rsidRPr="001423F0">
              <w:rPr>
                <w14:ligatures w14:val="none"/>
              </w:rPr>
              <w:t>Which skills/roles do you feel your business will need to consider over the next 5 to</w:t>
            </w:r>
          </w:p>
          <w:p w14:paraId="710E45C5" w14:textId="77777777" w:rsidR="001423F0" w:rsidRPr="001423F0" w:rsidRDefault="001423F0" w:rsidP="001423F0">
            <w:pPr>
              <w:rPr>
                <w14:ligatures w14:val="none"/>
              </w:rPr>
            </w:pPr>
            <w:r w:rsidRPr="001423F0">
              <w:rPr>
                <w14:ligatures w14:val="none"/>
              </w:rPr>
              <w:t>10 years? (Please tick as many answers as relevant)</w:t>
            </w:r>
          </w:p>
        </w:tc>
      </w:tr>
      <w:tr w:rsidR="001423F0" w:rsidRPr="001423F0" w14:paraId="3B2F68A1" w14:textId="77777777" w:rsidTr="00B46451">
        <w:tc>
          <w:tcPr>
            <w:tcW w:w="8661" w:type="dxa"/>
          </w:tcPr>
          <w:p w14:paraId="103DE3CD" w14:textId="77777777" w:rsidR="001423F0" w:rsidRPr="001423F0" w:rsidRDefault="001423F0" w:rsidP="001423F0">
            <w:pPr>
              <w:rPr>
                <w14:ligatures w14:val="none"/>
              </w:rPr>
            </w:pPr>
            <w:r w:rsidRPr="001423F0">
              <w:rPr>
                <w14:ligatures w14:val="none"/>
              </w:rPr>
              <w:t>Would you invest in skills that will support your company? (Please tick as many</w:t>
            </w:r>
          </w:p>
          <w:p w14:paraId="3158EAAB" w14:textId="77777777" w:rsidR="001423F0" w:rsidRPr="001423F0" w:rsidRDefault="001423F0" w:rsidP="001423F0">
            <w:pPr>
              <w:rPr>
                <w14:ligatures w14:val="none"/>
              </w:rPr>
            </w:pPr>
            <w:r w:rsidRPr="001423F0">
              <w:rPr>
                <w14:ligatures w14:val="none"/>
              </w:rPr>
              <w:t>answers as relevant)</w:t>
            </w:r>
          </w:p>
        </w:tc>
      </w:tr>
      <w:tr w:rsidR="001423F0" w:rsidRPr="001423F0" w14:paraId="77CC0317" w14:textId="77777777" w:rsidTr="00B46451">
        <w:tc>
          <w:tcPr>
            <w:tcW w:w="8661" w:type="dxa"/>
          </w:tcPr>
          <w:p w14:paraId="24CDBF68" w14:textId="77777777" w:rsidR="001423F0" w:rsidRPr="001423F0" w:rsidRDefault="001423F0" w:rsidP="001423F0">
            <w:pPr>
              <w:rPr>
                <w14:ligatures w14:val="none"/>
              </w:rPr>
            </w:pPr>
            <w:r w:rsidRPr="001423F0">
              <w:rPr>
                <w14:ligatures w14:val="none"/>
              </w:rPr>
              <w:t>Does your organisation require staff to have any of the following (Please select as</w:t>
            </w:r>
          </w:p>
          <w:p w14:paraId="0434C73C" w14:textId="77777777" w:rsidR="001423F0" w:rsidRPr="001423F0" w:rsidRDefault="001423F0" w:rsidP="001423F0">
            <w:pPr>
              <w:rPr>
                <w14:ligatures w14:val="none"/>
              </w:rPr>
            </w:pPr>
            <w:r w:rsidRPr="001423F0">
              <w:rPr>
                <w14:ligatures w14:val="none"/>
              </w:rPr>
              <w:t>many as relevant)</w:t>
            </w:r>
          </w:p>
        </w:tc>
      </w:tr>
      <w:tr w:rsidR="001423F0" w:rsidRPr="001423F0" w14:paraId="6C153B4A" w14:textId="77777777" w:rsidTr="00B46451">
        <w:tc>
          <w:tcPr>
            <w:tcW w:w="8661" w:type="dxa"/>
          </w:tcPr>
          <w:p w14:paraId="689F6F55" w14:textId="77777777" w:rsidR="001423F0" w:rsidRPr="001423F0" w:rsidRDefault="001423F0" w:rsidP="001423F0">
            <w:pPr>
              <w:rPr>
                <w14:ligatures w14:val="none"/>
              </w:rPr>
            </w:pPr>
            <w:r w:rsidRPr="001423F0">
              <w:rPr>
                <w14:ligatures w14:val="none"/>
              </w:rPr>
              <w:t>What work (if any) are you already doing with skills providers and how well is this</w:t>
            </w:r>
          </w:p>
          <w:p w14:paraId="477EF1F6" w14:textId="77777777" w:rsidR="001423F0" w:rsidRPr="001423F0" w:rsidRDefault="001423F0" w:rsidP="001423F0">
            <w:pPr>
              <w:rPr>
                <w14:ligatures w14:val="none"/>
              </w:rPr>
            </w:pPr>
            <w:r w:rsidRPr="001423F0">
              <w:rPr>
                <w14:ligatures w14:val="none"/>
              </w:rPr>
              <w:t>Working [invited to write as much as needed]</w:t>
            </w:r>
          </w:p>
        </w:tc>
      </w:tr>
      <w:tr w:rsidR="001423F0" w:rsidRPr="001423F0" w14:paraId="0FB20294" w14:textId="77777777" w:rsidTr="00B46451">
        <w:tc>
          <w:tcPr>
            <w:tcW w:w="8661" w:type="dxa"/>
          </w:tcPr>
          <w:p w14:paraId="05906652" w14:textId="77777777" w:rsidR="001423F0" w:rsidRPr="001423F0" w:rsidRDefault="001423F0" w:rsidP="001423F0">
            <w:pPr>
              <w:rPr>
                <w14:ligatures w14:val="none"/>
              </w:rPr>
            </w:pPr>
            <w:r w:rsidRPr="001423F0">
              <w:rPr>
                <w14:ligatures w14:val="none"/>
              </w:rPr>
              <w:lastRenderedPageBreak/>
              <w:t>In an ideal world what would work within your sector? [invited to write as much as needed]</w:t>
            </w:r>
          </w:p>
        </w:tc>
      </w:tr>
    </w:tbl>
    <w:p w14:paraId="3B199061" w14:textId="77777777" w:rsidR="001423F0" w:rsidRPr="001423F0" w:rsidRDefault="001423F0" w:rsidP="001423F0">
      <w:pPr>
        <w:rPr>
          <w:rFonts w:cstheme="minorHAnsi"/>
          <w:sz w:val="28"/>
          <w:szCs w:val="28"/>
        </w:rPr>
      </w:pPr>
      <w:r w:rsidRPr="001423F0">
        <w:rPr>
          <w:rFonts w:eastAsiaTheme="majorEastAsia" w:cstheme="minorHAnsi"/>
          <w:b/>
          <w:bCs/>
          <w:sz w:val="28"/>
          <w:szCs w:val="28"/>
        </w:rPr>
        <w:t>Employer Survey Data Collection</w:t>
      </w:r>
      <w:r w:rsidRPr="001423F0">
        <w:rPr>
          <w:rFonts w:cstheme="minorHAnsi"/>
          <w:sz w:val="28"/>
          <w:szCs w:val="28"/>
        </w:rPr>
        <w:t>:</w:t>
      </w:r>
    </w:p>
    <w:p w14:paraId="5EC49DF2" w14:textId="77777777" w:rsidR="001423F0" w:rsidRPr="001423F0" w:rsidRDefault="001423F0" w:rsidP="001423F0">
      <w:pPr>
        <w:numPr>
          <w:ilvl w:val="0"/>
          <w:numId w:val="65"/>
        </w:numPr>
        <w:contextualSpacing/>
        <w:rPr>
          <w:sz w:val="24"/>
          <w:szCs w:val="24"/>
        </w:rPr>
      </w:pPr>
      <w:r w:rsidRPr="001423F0">
        <w:rPr>
          <w:sz w:val="24"/>
          <w:szCs w:val="24"/>
        </w:rPr>
        <w:t>We designed and distributed surveys and questionnaires to stakeholders, gathering quantitative and qualitative data on job vacancies, skills required, and the difficulty in recruiting talent. This formed objectives that would let us compare this data with those from national and local employment and education statistics.</w:t>
      </w:r>
    </w:p>
    <w:p w14:paraId="37EC3C68" w14:textId="77777777" w:rsidR="001423F0" w:rsidRPr="001423F0" w:rsidRDefault="001423F0" w:rsidP="001423F0">
      <w:pPr>
        <w:numPr>
          <w:ilvl w:val="0"/>
          <w:numId w:val="65"/>
        </w:numPr>
        <w:contextualSpacing/>
        <w:rPr>
          <w:sz w:val="24"/>
          <w:szCs w:val="24"/>
        </w:rPr>
      </w:pPr>
      <w:r w:rsidRPr="001423F0">
        <w:rPr>
          <w:sz w:val="24"/>
          <w:szCs w:val="24"/>
        </w:rPr>
        <w:t>Data included demographic information, the industry they represent, and several questions on their experiences.</w:t>
      </w:r>
    </w:p>
    <w:p w14:paraId="7CD64668" w14:textId="77777777" w:rsidR="001423F0" w:rsidRPr="001423F0" w:rsidRDefault="001423F0" w:rsidP="001423F0">
      <w:pPr>
        <w:numPr>
          <w:ilvl w:val="0"/>
          <w:numId w:val="65"/>
        </w:numPr>
        <w:contextualSpacing/>
        <w:rPr>
          <w:sz w:val="24"/>
          <w:szCs w:val="24"/>
        </w:rPr>
      </w:pPr>
      <w:r w:rsidRPr="001423F0">
        <w:rPr>
          <w:sz w:val="24"/>
          <w:szCs w:val="24"/>
        </w:rPr>
        <w:t xml:space="preserve">Responses included closed questions with options where respondents could select as many choices as was true to them in their company. </w:t>
      </w:r>
    </w:p>
    <w:p w14:paraId="435801D0" w14:textId="77777777" w:rsidR="001423F0" w:rsidRPr="001423F0" w:rsidRDefault="001423F0" w:rsidP="001423F0">
      <w:pPr>
        <w:numPr>
          <w:ilvl w:val="0"/>
          <w:numId w:val="65"/>
        </w:numPr>
        <w:contextualSpacing/>
        <w:rPr>
          <w:sz w:val="24"/>
          <w:szCs w:val="24"/>
        </w:rPr>
      </w:pPr>
      <w:r w:rsidRPr="001423F0">
        <w:rPr>
          <w:sz w:val="24"/>
          <w:szCs w:val="24"/>
        </w:rPr>
        <w:t>There were also open form responses where respondents could write in paragraph form about their individual perspectives. We also offered “Other” options for perspectives which did not fit into the closed options given. This allowed us to examine the opinions and perspectives of employers in their own way of phrasing it. This is important in scoping exercises because some employers likely could have experiences that fall outside of what the team had expected, particularly if they represent a smaller industry or type of business that is typically not surveyed.</w:t>
      </w:r>
    </w:p>
    <w:p w14:paraId="224A501F" w14:textId="77777777" w:rsidR="001423F0" w:rsidRPr="001423F0" w:rsidRDefault="001423F0" w:rsidP="001423F0">
      <w:pPr>
        <w:numPr>
          <w:ilvl w:val="0"/>
          <w:numId w:val="65"/>
        </w:numPr>
        <w:contextualSpacing/>
        <w:rPr>
          <w:sz w:val="24"/>
          <w:szCs w:val="24"/>
        </w:rPr>
      </w:pPr>
      <w:r w:rsidRPr="001423F0">
        <w:rPr>
          <w:sz w:val="24"/>
          <w:szCs w:val="24"/>
        </w:rPr>
        <w:t>The questions included queries specific to the LSIP objectives to understand the current struggles in industry. We also worded questions to probe for objections and opportunities for creating headway for LSIP exercises going forward to 2024 and beyond, such that employers will likely need to forge relationships with educational providers.</w:t>
      </w:r>
    </w:p>
    <w:p w14:paraId="17F07AA6" w14:textId="77777777" w:rsidR="001423F0" w:rsidRPr="001423F0" w:rsidRDefault="001423F0" w:rsidP="001423F0">
      <w:pPr>
        <w:ind w:left="360"/>
        <w:contextualSpacing/>
        <w:rPr>
          <w:sz w:val="24"/>
          <w:szCs w:val="24"/>
        </w:rPr>
      </w:pPr>
    </w:p>
    <w:p w14:paraId="7F9DED6B" w14:textId="77777777" w:rsidR="001423F0" w:rsidRPr="001423F0" w:rsidRDefault="001423F0" w:rsidP="001423F0">
      <w:pPr>
        <w:rPr>
          <w:sz w:val="24"/>
          <w:szCs w:val="24"/>
        </w:rPr>
      </w:pPr>
      <w:r w:rsidRPr="001423F0">
        <w:rPr>
          <w:sz w:val="24"/>
          <w:szCs w:val="24"/>
        </w:rPr>
        <w:t>Note: Each had open boxes to write further comments on their answer.</w:t>
      </w:r>
    </w:p>
    <w:p w14:paraId="68AA2E22" w14:textId="77777777" w:rsidR="001423F0" w:rsidRPr="001423F0" w:rsidRDefault="001423F0" w:rsidP="001423F0">
      <w:pPr>
        <w:rPr>
          <w:sz w:val="24"/>
          <w:szCs w:val="24"/>
        </w:rPr>
      </w:pPr>
    </w:p>
    <w:p w14:paraId="63B8CFC0" w14:textId="77777777" w:rsidR="001423F0" w:rsidRPr="001423F0" w:rsidRDefault="001423F0" w:rsidP="001423F0">
      <w:pPr>
        <w:keepNext/>
        <w:keepLines/>
        <w:spacing w:before="240" w:after="0"/>
        <w:outlineLvl w:val="0"/>
        <w:rPr>
          <w:rFonts w:eastAsiaTheme="majorEastAsia" w:cstheme="minorHAnsi"/>
          <w:b/>
          <w:bCs/>
          <w:sz w:val="28"/>
          <w:szCs w:val="28"/>
        </w:rPr>
      </w:pPr>
      <w:r w:rsidRPr="001423F0">
        <w:rPr>
          <w:rFonts w:eastAsiaTheme="majorEastAsia" w:cstheme="minorHAnsi"/>
          <w:b/>
          <w:bCs/>
          <w:sz w:val="28"/>
          <w:szCs w:val="28"/>
        </w:rPr>
        <w:t>Data Analysis:</w:t>
      </w:r>
    </w:p>
    <w:p w14:paraId="4406ED30" w14:textId="77777777" w:rsidR="001423F0" w:rsidRPr="001423F0" w:rsidRDefault="001423F0" w:rsidP="001423F0">
      <w:pPr>
        <w:numPr>
          <w:ilvl w:val="0"/>
          <w:numId w:val="64"/>
        </w:numPr>
        <w:contextualSpacing/>
        <w:rPr>
          <w:sz w:val="24"/>
          <w:szCs w:val="24"/>
        </w:rPr>
      </w:pPr>
      <w:r w:rsidRPr="001423F0">
        <w:rPr>
          <w:sz w:val="24"/>
          <w:szCs w:val="24"/>
        </w:rPr>
        <w:t>We worked with the LEP to update data analysis and labour market intelligence, including trend analysis and identification of gaps and challenges. We analysed the data to identify patterns, trends, and industry-specific recruitment challenges.</w:t>
      </w:r>
    </w:p>
    <w:p w14:paraId="58C62E9E" w14:textId="77777777" w:rsidR="001423F0" w:rsidRPr="001423F0" w:rsidRDefault="001423F0" w:rsidP="001423F0">
      <w:pPr>
        <w:numPr>
          <w:ilvl w:val="0"/>
          <w:numId w:val="64"/>
        </w:numPr>
        <w:contextualSpacing/>
        <w:rPr>
          <w:sz w:val="24"/>
          <w:szCs w:val="24"/>
        </w:rPr>
      </w:pPr>
      <w:r w:rsidRPr="001423F0">
        <w:rPr>
          <w:sz w:val="24"/>
          <w:szCs w:val="24"/>
        </w:rPr>
        <w:t>These analyses allowed us to assess existing skills supply, courses, innovations, partnerships, and cross-cutting themes which were then illustrated using Power BI.</w:t>
      </w:r>
    </w:p>
    <w:p w14:paraId="45F7379E" w14:textId="77777777" w:rsidR="001423F0" w:rsidRPr="001423F0" w:rsidRDefault="001423F0" w:rsidP="001423F0">
      <w:pPr>
        <w:numPr>
          <w:ilvl w:val="0"/>
          <w:numId w:val="64"/>
        </w:numPr>
        <w:contextualSpacing/>
        <w:rPr>
          <w:sz w:val="24"/>
          <w:szCs w:val="24"/>
        </w:rPr>
      </w:pPr>
      <w:r w:rsidRPr="001423F0">
        <w:rPr>
          <w:sz w:val="24"/>
          <w:szCs w:val="24"/>
        </w:rPr>
        <w:t>The focus group discussions with stakeholders provided quantitative and qualitative insights and these were illustrated in word clouds based on the coding that we assigned to the written open responses. Tallies of responses were also shown by industry and business type. Again, these were created using Power BI.</w:t>
      </w:r>
    </w:p>
    <w:p w14:paraId="381D8888" w14:textId="77777777" w:rsidR="001423F0" w:rsidRPr="001423F0" w:rsidRDefault="001423F0" w:rsidP="001423F0">
      <w:pPr>
        <w:numPr>
          <w:ilvl w:val="0"/>
          <w:numId w:val="64"/>
        </w:numPr>
        <w:contextualSpacing/>
        <w:rPr>
          <w:sz w:val="24"/>
          <w:szCs w:val="24"/>
        </w:rPr>
      </w:pPr>
      <w:r w:rsidRPr="001423F0">
        <w:rPr>
          <w:sz w:val="24"/>
          <w:szCs w:val="24"/>
        </w:rPr>
        <w:t>We received over 2,100 pieces of feedback from c.420 organisations in our direct consultation exercise. We also reviewed employer feedback and skills observations in both the SDF report and the event held at DARTeC to verify and validate.</w:t>
      </w:r>
    </w:p>
    <w:p w14:paraId="600BA4F8" w14:textId="77777777" w:rsidR="001423F0" w:rsidRPr="001423F0" w:rsidRDefault="001423F0" w:rsidP="001423F0">
      <w:pPr>
        <w:numPr>
          <w:ilvl w:val="0"/>
          <w:numId w:val="64"/>
        </w:numPr>
        <w:contextualSpacing/>
        <w:rPr>
          <w:sz w:val="24"/>
          <w:szCs w:val="24"/>
        </w:rPr>
      </w:pPr>
      <w:r w:rsidRPr="001423F0">
        <w:rPr>
          <w:sz w:val="24"/>
          <w:szCs w:val="24"/>
        </w:rPr>
        <w:t xml:space="preserve">We also examined external data sources across government portals, including education (Department for Education) https://department-for-education.shinyapps.io/local-skills-dashboard/ and national statistics, such as Business Register and Employment Survey </w:t>
      </w:r>
      <w:r w:rsidRPr="001423F0">
        <w:rPr>
          <w:sz w:val="24"/>
          <w:szCs w:val="24"/>
        </w:rPr>
        <w:lastRenderedPageBreak/>
        <w:t>and Annual Population Survey, Workplace Analysis, ONS, Lightcast and SEMLEP Business Surveys.</w:t>
      </w:r>
    </w:p>
    <w:p w14:paraId="39C49696" w14:textId="77777777" w:rsidR="001423F0" w:rsidRPr="001423F0" w:rsidRDefault="001423F0" w:rsidP="001423F0">
      <w:pPr>
        <w:numPr>
          <w:ilvl w:val="0"/>
          <w:numId w:val="64"/>
        </w:numPr>
        <w:contextualSpacing/>
        <w:rPr>
          <w:sz w:val="24"/>
          <w:szCs w:val="24"/>
        </w:rPr>
      </w:pPr>
      <w:r w:rsidRPr="001423F0">
        <w:rPr>
          <w:sz w:val="24"/>
          <w:szCs w:val="24"/>
        </w:rPr>
        <w:t>Skills gaps data were also explored through national databases on apprenticeship enrolment and completion. Additionally, local colleges provided data on courses and apprenticeships enrolment and completion: Milton Keynes College, Barnfield College, Central Bedfordshire College, and Luton College.</w:t>
      </w:r>
    </w:p>
    <w:p w14:paraId="45D1BFD3" w14:textId="77777777" w:rsidR="001423F0" w:rsidRPr="001423F0" w:rsidRDefault="001423F0" w:rsidP="001423F0"/>
    <w:p w14:paraId="1AB8D87F" w14:textId="77777777" w:rsidR="001423F0" w:rsidRPr="001423F0" w:rsidRDefault="001423F0" w:rsidP="001423F0">
      <w:pPr>
        <w:keepNext/>
        <w:keepLines/>
        <w:spacing w:before="240" w:after="0"/>
        <w:outlineLvl w:val="0"/>
        <w:rPr>
          <w:rFonts w:eastAsiaTheme="majorEastAsia" w:cstheme="minorHAnsi"/>
          <w:b/>
          <w:bCs/>
          <w:sz w:val="28"/>
          <w:szCs w:val="28"/>
        </w:rPr>
      </w:pPr>
      <w:r w:rsidRPr="001423F0">
        <w:rPr>
          <w:rFonts w:eastAsiaTheme="majorEastAsia" w:cstheme="minorHAnsi"/>
          <w:b/>
          <w:bCs/>
          <w:sz w:val="28"/>
          <w:szCs w:val="28"/>
        </w:rPr>
        <w:t>Priority Roadmap Creation:</w:t>
      </w:r>
    </w:p>
    <w:p w14:paraId="4056479E" w14:textId="77777777" w:rsidR="001423F0" w:rsidRPr="001423F0" w:rsidRDefault="001423F0" w:rsidP="001423F0">
      <w:pPr>
        <w:keepNext/>
        <w:keepLines/>
        <w:spacing w:before="120" w:after="0"/>
        <w:outlineLvl w:val="0"/>
        <w:rPr>
          <w:rFonts w:eastAsiaTheme="majorEastAsia" w:cstheme="minorHAnsi"/>
          <w:b/>
          <w:bCs/>
          <w:sz w:val="24"/>
          <w:szCs w:val="24"/>
        </w:rPr>
      </w:pPr>
    </w:p>
    <w:p w14:paraId="49065D2D" w14:textId="77777777" w:rsidR="001423F0" w:rsidRPr="001423F0" w:rsidRDefault="001423F0" w:rsidP="001423F0">
      <w:pPr>
        <w:numPr>
          <w:ilvl w:val="0"/>
          <w:numId w:val="63"/>
        </w:numPr>
        <w:contextualSpacing/>
        <w:rPr>
          <w:sz w:val="24"/>
          <w:szCs w:val="24"/>
        </w:rPr>
      </w:pPr>
      <w:r w:rsidRPr="001423F0">
        <w:rPr>
          <w:sz w:val="24"/>
          <w:szCs w:val="24"/>
        </w:rPr>
        <w:t>Based on the data analysis, we developed a working LSIP (draft) priority list that we shared among the LSIP Executive Group and with stakeholders to assess the potential next steps, feasibility and to seek additional perspectives. This resulted in a variety of useful comments and observations which were incorporated into the LSIP.</w:t>
      </w:r>
    </w:p>
    <w:p w14:paraId="14316CF4" w14:textId="77777777" w:rsidR="001423F0" w:rsidRPr="001423F0" w:rsidRDefault="001423F0" w:rsidP="001423F0">
      <w:pPr>
        <w:numPr>
          <w:ilvl w:val="0"/>
          <w:numId w:val="63"/>
        </w:numPr>
        <w:contextualSpacing/>
        <w:rPr>
          <w:sz w:val="24"/>
          <w:szCs w:val="24"/>
        </w:rPr>
      </w:pPr>
      <w:r w:rsidRPr="001423F0">
        <w:rPr>
          <w:sz w:val="24"/>
          <w:szCs w:val="24"/>
        </w:rPr>
        <w:t>We held workshops and co-created with providers and stakeholders a set of clear, specific, and actionable priorities for change to improve the labour market relevance of provision and deliver better outcomes for learners, and embed greater employer engagement in local skills systems to bring the demand and supply sides more closely together and enable a more coherent “whole system” approach to skills planning.</w:t>
      </w:r>
    </w:p>
    <w:p w14:paraId="472D8BCE" w14:textId="77777777" w:rsidR="001423F0" w:rsidRPr="001423F0" w:rsidRDefault="001423F0" w:rsidP="001423F0">
      <w:pPr>
        <w:numPr>
          <w:ilvl w:val="0"/>
          <w:numId w:val="63"/>
        </w:numPr>
        <w:contextualSpacing/>
        <w:rPr>
          <w:sz w:val="24"/>
          <w:szCs w:val="24"/>
        </w:rPr>
      </w:pPr>
      <w:r w:rsidRPr="001423F0">
        <w:rPr>
          <w:sz w:val="24"/>
          <w:szCs w:val="24"/>
        </w:rPr>
        <w:t>Based on discussions and further engagement, we refined the strategic priorities based on feedback and developed an implementation roadmap.</w:t>
      </w:r>
    </w:p>
    <w:p w14:paraId="39593C65" w14:textId="77777777" w:rsidR="001423F0" w:rsidRPr="001423F0" w:rsidRDefault="001423F0" w:rsidP="001423F0">
      <w:pPr>
        <w:numPr>
          <w:ilvl w:val="0"/>
          <w:numId w:val="63"/>
        </w:numPr>
        <w:contextualSpacing/>
        <w:rPr>
          <w:sz w:val="24"/>
          <w:szCs w:val="24"/>
        </w:rPr>
      </w:pPr>
      <w:r w:rsidRPr="001423F0">
        <w:rPr>
          <w:sz w:val="24"/>
          <w:szCs w:val="24"/>
        </w:rPr>
        <w:t>Throughout the project we shared draft reports, including the findings, recommendations, and implementation roadmap with Further Education, Chamber Directors and stakeholders.</w:t>
      </w:r>
    </w:p>
    <w:p w14:paraId="2F6ED160" w14:textId="77777777" w:rsidR="001423F0" w:rsidRPr="001423F0" w:rsidRDefault="001423F0" w:rsidP="001423F0">
      <w:pPr>
        <w:numPr>
          <w:ilvl w:val="0"/>
          <w:numId w:val="63"/>
        </w:numPr>
        <w:contextualSpacing/>
        <w:rPr>
          <w:sz w:val="24"/>
          <w:szCs w:val="24"/>
        </w:rPr>
      </w:pPr>
      <w:r w:rsidRPr="001423F0">
        <w:rPr>
          <w:sz w:val="24"/>
          <w:szCs w:val="24"/>
        </w:rPr>
        <w:t>We have also organised an LSIP Stakeholder workshop (June 2023) to present on the findings and best practices for addressing and supporting the delivery of the identified challenges. A draft flowchart showing an outline for discussion is attached in Annex B</w:t>
      </w:r>
    </w:p>
    <w:p w14:paraId="49630BD1" w14:textId="77777777" w:rsidR="001423F0" w:rsidRPr="001423F0" w:rsidRDefault="001423F0" w:rsidP="001423F0">
      <w:pPr>
        <w:rPr>
          <w:rFonts w:eastAsia="Times New Roman" w:cstheme="minorHAnsi"/>
          <w:lang w:eastAsia="en-GB"/>
        </w:rPr>
      </w:pPr>
    </w:p>
    <w:p w14:paraId="77C936C0" w14:textId="77777777" w:rsidR="001423F0" w:rsidRPr="001423F0" w:rsidRDefault="001423F0" w:rsidP="001423F0">
      <w:pPr>
        <w:rPr>
          <w:rFonts w:eastAsia="Times New Roman" w:cstheme="minorHAnsi"/>
          <w:b/>
          <w:bCs/>
          <w:sz w:val="28"/>
          <w:szCs w:val="28"/>
          <w:lang w:eastAsia="en-GB"/>
        </w:rPr>
      </w:pPr>
      <w:r w:rsidRPr="001423F0">
        <w:rPr>
          <w:rFonts w:eastAsia="Times New Roman" w:cstheme="minorHAnsi"/>
          <w:b/>
          <w:bCs/>
          <w:sz w:val="28"/>
          <w:szCs w:val="28"/>
          <w:lang w:eastAsia="en-GB"/>
        </w:rPr>
        <w:t>Ongoing and next steps:</w:t>
      </w:r>
    </w:p>
    <w:p w14:paraId="7D465E2E" w14:textId="77777777" w:rsidR="001423F0" w:rsidRPr="001423F0" w:rsidRDefault="001423F0" w:rsidP="001423F0">
      <w:pPr>
        <w:numPr>
          <w:ilvl w:val="0"/>
          <w:numId w:val="72"/>
        </w:numPr>
        <w:contextualSpacing/>
        <w:rPr>
          <w:rFonts w:eastAsia="Times New Roman" w:cstheme="minorHAnsi"/>
          <w:kern w:val="2"/>
          <w:sz w:val="24"/>
          <w:szCs w:val="24"/>
          <w:lang w:val="en-US" w:eastAsia="en-GB"/>
          <w14:ligatures w14:val="standardContextual"/>
        </w:rPr>
      </w:pPr>
      <w:r w:rsidRPr="001423F0">
        <w:rPr>
          <w:rFonts w:eastAsia="Times New Roman" w:cstheme="minorHAnsi"/>
          <w:kern w:val="2"/>
          <w:sz w:val="24"/>
          <w:szCs w:val="24"/>
          <w:lang w:val="en-US" w:eastAsia="en-GB"/>
          <w14:ligatures w14:val="standardContextual"/>
        </w:rPr>
        <w:t>To be detailed as per existing Project plan and DfE Part 2 Guidelines. Specifically ERB requirements and LSIF.</w:t>
      </w:r>
    </w:p>
    <w:p w14:paraId="0F98036C" w14:textId="77777777" w:rsidR="001423F0" w:rsidRPr="001423F0" w:rsidRDefault="001423F0" w:rsidP="001423F0">
      <w:pPr>
        <w:rPr>
          <w:rFonts w:eastAsia="Times New Roman" w:cstheme="minorHAnsi"/>
          <w:lang w:eastAsia="en-GB"/>
        </w:rPr>
      </w:pPr>
    </w:p>
    <w:p w14:paraId="55C811B0" w14:textId="77777777" w:rsidR="001423F0" w:rsidRPr="001423F0" w:rsidRDefault="001423F0" w:rsidP="001423F0">
      <w:pPr>
        <w:rPr>
          <w:rFonts w:eastAsia="Times New Roman" w:cstheme="minorHAnsi"/>
          <w:lang w:eastAsia="en-GB"/>
        </w:rPr>
      </w:pPr>
    </w:p>
    <w:p w14:paraId="775B6367" w14:textId="77777777" w:rsidR="001423F0" w:rsidRPr="001423F0" w:rsidRDefault="001423F0" w:rsidP="001423F0">
      <w:pPr>
        <w:rPr>
          <w:sz w:val="24"/>
          <w:szCs w:val="24"/>
        </w:rPr>
      </w:pPr>
    </w:p>
    <w:p w14:paraId="080157CA" w14:textId="77777777" w:rsidR="001423F0" w:rsidRPr="001423F0" w:rsidRDefault="001423F0" w:rsidP="001423F0">
      <w:pPr>
        <w:rPr>
          <w:sz w:val="24"/>
          <w:szCs w:val="24"/>
        </w:rPr>
      </w:pPr>
    </w:p>
    <w:p w14:paraId="36918D1E" w14:textId="77777777" w:rsidR="001423F0" w:rsidRPr="001423F0" w:rsidRDefault="001423F0" w:rsidP="001423F0">
      <w:pPr>
        <w:rPr>
          <w:sz w:val="24"/>
          <w:szCs w:val="24"/>
        </w:rPr>
      </w:pPr>
    </w:p>
    <w:p w14:paraId="08DF7C3D" w14:textId="77777777" w:rsidR="001423F0" w:rsidRPr="001423F0" w:rsidRDefault="001423F0" w:rsidP="001423F0">
      <w:pPr>
        <w:rPr>
          <w:sz w:val="24"/>
          <w:szCs w:val="24"/>
        </w:rPr>
      </w:pPr>
    </w:p>
    <w:p w14:paraId="00ADD674" w14:textId="77777777" w:rsidR="001423F0" w:rsidRPr="001423F0" w:rsidRDefault="001423F0" w:rsidP="001423F0">
      <w:pPr>
        <w:rPr>
          <w:sz w:val="24"/>
          <w:szCs w:val="24"/>
        </w:rPr>
      </w:pPr>
    </w:p>
    <w:p w14:paraId="2808CCA6" w14:textId="77777777" w:rsidR="001423F0" w:rsidRPr="001423F0" w:rsidRDefault="001423F0" w:rsidP="001423F0">
      <w:pPr>
        <w:rPr>
          <w:b/>
          <w:bCs/>
          <w:sz w:val="28"/>
          <w:szCs w:val="28"/>
        </w:rPr>
      </w:pPr>
    </w:p>
    <w:p w14:paraId="749FD219" w14:textId="77777777" w:rsidR="001423F0" w:rsidRPr="001423F0" w:rsidRDefault="001423F0" w:rsidP="001423F0">
      <w:pPr>
        <w:rPr>
          <w:b/>
          <w:bCs/>
          <w:sz w:val="28"/>
          <w:szCs w:val="28"/>
        </w:rPr>
      </w:pPr>
      <w:r w:rsidRPr="001423F0">
        <w:rPr>
          <w:b/>
          <w:bCs/>
          <w:sz w:val="28"/>
          <w:szCs w:val="28"/>
        </w:rPr>
        <w:t>Annex E</w:t>
      </w:r>
    </w:p>
    <w:p w14:paraId="324BED99" w14:textId="77777777" w:rsidR="001423F0" w:rsidRPr="001423F0" w:rsidRDefault="001423F0" w:rsidP="001423F0">
      <w:pPr>
        <w:contextualSpacing/>
        <w:rPr>
          <w:b/>
          <w:bCs/>
          <w:kern w:val="2"/>
          <w:sz w:val="24"/>
          <w:szCs w:val="24"/>
          <w:u w:val="single"/>
        </w:rPr>
      </w:pPr>
      <w:r w:rsidRPr="001423F0">
        <w:rPr>
          <w:b/>
          <w:bCs/>
          <w:kern w:val="2"/>
          <w:sz w:val="24"/>
          <w:szCs w:val="24"/>
          <w:u w:val="single"/>
        </w:rPr>
        <w:t>Reports:</w:t>
      </w:r>
    </w:p>
    <w:p w14:paraId="25E6E704" w14:textId="77777777" w:rsidR="001423F0" w:rsidRPr="001423F0" w:rsidRDefault="001423F0" w:rsidP="001423F0"/>
    <w:p w14:paraId="26395587" w14:textId="77777777" w:rsidR="001423F0" w:rsidRPr="001423F0" w:rsidRDefault="001423F0" w:rsidP="001423F0">
      <w:pPr>
        <w:rPr>
          <w:b/>
          <w:bCs/>
          <w:sz w:val="24"/>
          <w:szCs w:val="24"/>
        </w:rPr>
      </w:pPr>
      <w:r w:rsidRPr="001423F0">
        <w:rPr>
          <w:b/>
          <w:bCs/>
          <w:sz w:val="24"/>
          <w:szCs w:val="24"/>
        </w:rPr>
        <w:t>Sectors</w:t>
      </w:r>
    </w:p>
    <w:p w14:paraId="0092E40E" w14:textId="07F1C675" w:rsidR="001423F0" w:rsidRPr="001423F0" w:rsidRDefault="00000000" w:rsidP="001423F0">
      <w:pPr>
        <w:rPr>
          <w:sz w:val="24"/>
          <w:szCs w:val="24"/>
        </w:rPr>
      </w:pPr>
      <w:hyperlink r:id="rId54" w:history="1">
        <w:r w:rsidR="001423F0" w:rsidRPr="001423F0">
          <w:rPr>
            <w:color w:val="0563C1" w:themeColor="hyperlink"/>
            <w:sz w:val="24"/>
            <w:szCs w:val="24"/>
            <w:u w:val="single"/>
          </w:rPr>
          <w:t>Digital Sector 2022</w:t>
        </w:r>
      </w:hyperlink>
    </w:p>
    <w:p w14:paraId="1E438F8E" w14:textId="5708B794" w:rsidR="001423F0" w:rsidRPr="001423F0" w:rsidRDefault="00000000" w:rsidP="001423F0">
      <w:pPr>
        <w:rPr>
          <w:sz w:val="24"/>
          <w:szCs w:val="24"/>
        </w:rPr>
      </w:pPr>
      <w:hyperlink r:id="rId55" w:history="1">
        <w:r w:rsidR="001423F0" w:rsidRPr="001423F0">
          <w:rPr>
            <w:color w:val="0563C1" w:themeColor="hyperlink"/>
            <w:sz w:val="24"/>
            <w:szCs w:val="24"/>
            <w:u w:val="single"/>
          </w:rPr>
          <w:t>Creative Sector 2022</w:t>
        </w:r>
      </w:hyperlink>
    </w:p>
    <w:p w14:paraId="20E70358" w14:textId="50B99B57" w:rsidR="001423F0" w:rsidRPr="001423F0" w:rsidRDefault="00000000" w:rsidP="001423F0">
      <w:pPr>
        <w:rPr>
          <w:sz w:val="24"/>
          <w:szCs w:val="24"/>
        </w:rPr>
      </w:pPr>
      <w:hyperlink r:id="rId56" w:history="1">
        <w:r w:rsidR="001423F0" w:rsidRPr="001423F0">
          <w:rPr>
            <w:color w:val="0563C1" w:themeColor="hyperlink"/>
            <w:sz w:val="24"/>
            <w:szCs w:val="24"/>
            <w:u w:val="single"/>
          </w:rPr>
          <w:t>Construction Sector 2022</w:t>
        </w:r>
      </w:hyperlink>
    </w:p>
    <w:p w14:paraId="59781442" w14:textId="5F748464" w:rsidR="001423F0" w:rsidRPr="001423F0" w:rsidRDefault="00000000" w:rsidP="001423F0">
      <w:pPr>
        <w:rPr>
          <w:sz w:val="24"/>
          <w:szCs w:val="24"/>
        </w:rPr>
      </w:pPr>
      <w:hyperlink r:id="rId57" w:history="1">
        <w:r w:rsidR="001423F0" w:rsidRPr="001423F0">
          <w:rPr>
            <w:color w:val="0563C1" w:themeColor="hyperlink"/>
            <w:sz w:val="24"/>
            <w:szCs w:val="24"/>
            <w:u w:val="single"/>
          </w:rPr>
          <w:t>Retail Sales Sector 2022</w:t>
        </w:r>
      </w:hyperlink>
    </w:p>
    <w:p w14:paraId="6EADFC88" w14:textId="6798D506" w:rsidR="001423F0" w:rsidRPr="001423F0" w:rsidRDefault="00000000" w:rsidP="001423F0">
      <w:pPr>
        <w:rPr>
          <w:sz w:val="24"/>
          <w:szCs w:val="24"/>
        </w:rPr>
      </w:pPr>
      <w:hyperlink r:id="rId58" w:history="1">
        <w:r w:rsidR="001423F0" w:rsidRPr="001423F0">
          <w:rPr>
            <w:color w:val="0563C1" w:themeColor="hyperlink"/>
            <w:sz w:val="24"/>
            <w:szCs w:val="24"/>
            <w:u w:val="single"/>
          </w:rPr>
          <w:t>Public Sector 2022</w:t>
        </w:r>
      </w:hyperlink>
    </w:p>
    <w:p w14:paraId="23BDD9C1" w14:textId="7DB0E0D1" w:rsidR="001423F0" w:rsidRPr="001423F0" w:rsidRDefault="00000000" w:rsidP="001423F0">
      <w:pPr>
        <w:rPr>
          <w:sz w:val="24"/>
          <w:szCs w:val="24"/>
        </w:rPr>
      </w:pPr>
      <w:hyperlink r:id="rId59" w:history="1">
        <w:r w:rsidR="001423F0" w:rsidRPr="001423F0">
          <w:rPr>
            <w:color w:val="0563C1" w:themeColor="hyperlink"/>
            <w:sz w:val="24"/>
            <w:szCs w:val="24"/>
            <w:u w:val="single"/>
          </w:rPr>
          <w:t>Manufacturing Sector 2022</w:t>
        </w:r>
      </w:hyperlink>
    </w:p>
    <w:p w14:paraId="45578DC4" w14:textId="34156B59" w:rsidR="001423F0" w:rsidRPr="001423F0" w:rsidRDefault="00000000" w:rsidP="001423F0">
      <w:pPr>
        <w:rPr>
          <w:sz w:val="24"/>
          <w:szCs w:val="24"/>
        </w:rPr>
      </w:pPr>
      <w:hyperlink r:id="rId60" w:history="1">
        <w:r w:rsidR="001423F0" w:rsidRPr="001423F0">
          <w:rPr>
            <w:color w:val="0563C1" w:themeColor="hyperlink"/>
            <w:sz w:val="24"/>
            <w:szCs w:val="24"/>
            <w:u w:val="single"/>
          </w:rPr>
          <w:t>Logistics Sector 2022</w:t>
        </w:r>
      </w:hyperlink>
    </w:p>
    <w:p w14:paraId="4AE66B13" w14:textId="5CEC3792" w:rsidR="001423F0" w:rsidRPr="001423F0" w:rsidRDefault="00000000" w:rsidP="001423F0">
      <w:pPr>
        <w:rPr>
          <w:sz w:val="24"/>
          <w:szCs w:val="24"/>
        </w:rPr>
      </w:pPr>
      <w:hyperlink r:id="rId61" w:history="1">
        <w:r w:rsidR="001423F0" w:rsidRPr="001423F0">
          <w:rPr>
            <w:color w:val="0563C1" w:themeColor="hyperlink"/>
            <w:sz w:val="24"/>
            <w:szCs w:val="24"/>
            <w:u w:val="single"/>
          </w:rPr>
          <w:t>Hospitality Sector 2022</w:t>
        </w:r>
      </w:hyperlink>
    </w:p>
    <w:p w14:paraId="04A68DB3" w14:textId="14667067" w:rsidR="001423F0" w:rsidRPr="001423F0" w:rsidRDefault="00000000" w:rsidP="001423F0">
      <w:pPr>
        <w:rPr>
          <w:sz w:val="24"/>
          <w:szCs w:val="24"/>
        </w:rPr>
      </w:pPr>
      <w:hyperlink r:id="rId62" w:history="1">
        <w:r w:rsidR="001423F0" w:rsidRPr="001423F0">
          <w:rPr>
            <w:color w:val="0563C1" w:themeColor="hyperlink"/>
            <w:sz w:val="24"/>
            <w:szCs w:val="24"/>
            <w:u w:val="single"/>
          </w:rPr>
          <w:t>Health Sector 2022</w:t>
        </w:r>
      </w:hyperlink>
    </w:p>
    <w:p w14:paraId="0496BEAF" w14:textId="74D7C1B5" w:rsidR="001423F0" w:rsidRPr="001423F0" w:rsidRDefault="00000000" w:rsidP="001423F0">
      <w:pPr>
        <w:rPr>
          <w:sz w:val="24"/>
          <w:szCs w:val="24"/>
        </w:rPr>
      </w:pPr>
      <w:hyperlink r:id="rId63" w:history="1">
        <w:r w:rsidR="001423F0" w:rsidRPr="001423F0">
          <w:rPr>
            <w:color w:val="0563C1" w:themeColor="hyperlink"/>
            <w:sz w:val="24"/>
            <w:szCs w:val="24"/>
            <w:u w:val="single"/>
          </w:rPr>
          <w:t>Green Economy Sector 2022</w:t>
        </w:r>
      </w:hyperlink>
    </w:p>
    <w:p w14:paraId="261DEAF6" w14:textId="22F5EF59" w:rsidR="001423F0" w:rsidRPr="001423F0" w:rsidRDefault="00000000" w:rsidP="001423F0">
      <w:pPr>
        <w:rPr>
          <w:sz w:val="24"/>
          <w:szCs w:val="24"/>
        </w:rPr>
      </w:pPr>
      <w:hyperlink r:id="rId64" w:history="1">
        <w:r w:rsidR="001423F0" w:rsidRPr="001423F0">
          <w:rPr>
            <w:color w:val="0563C1" w:themeColor="hyperlink"/>
            <w:sz w:val="24"/>
            <w:szCs w:val="24"/>
            <w:u w:val="single"/>
          </w:rPr>
          <w:t>Financial Sector 2022</w:t>
        </w:r>
      </w:hyperlink>
    </w:p>
    <w:p w14:paraId="64CB995C" w14:textId="5CD66118" w:rsidR="001423F0" w:rsidRPr="001423F0" w:rsidRDefault="00000000" w:rsidP="001423F0">
      <w:pPr>
        <w:rPr>
          <w:sz w:val="24"/>
          <w:szCs w:val="24"/>
        </w:rPr>
      </w:pPr>
      <w:hyperlink r:id="rId65" w:history="1">
        <w:r w:rsidR="001423F0" w:rsidRPr="001423F0">
          <w:rPr>
            <w:color w:val="0563C1" w:themeColor="hyperlink"/>
            <w:sz w:val="24"/>
            <w:szCs w:val="24"/>
            <w:u w:val="single"/>
          </w:rPr>
          <w:t>Education Sector 2022</w:t>
        </w:r>
      </w:hyperlink>
    </w:p>
    <w:p w14:paraId="71C74EE3" w14:textId="07123AA4" w:rsidR="001423F0" w:rsidRPr="001423F0" w:rsidRDefault="00000000" w:rsidP="001423F0">
      <w:pPr>
        <w:rPr>
          <w:sz w:val="24"/>
          <w:szCs w:val="24"/>
        </w:rPr>
      </w:pPr>
      <w:hyperlink r:id="rId66" w:history="1">
        <w:r w:rsidR="001423F0" w:rsidRPr="001423F0">
          <w:rPr>
            <w:color w:val="0563C1" w:themeColor="hyperlink"/>
            <w:sz w:val="24"/>
            <w:szCs w:val="24"/>
            <w:u w:val="single"/>
          </w:rPr>
          <w:t>Business Admin Sector 2022</w:t>
        </w:r>
      </w:hyperlink>
    </w:p>
    <w:p w14:paraId="062A4CF6" w14:textId="77777777" w:rsidR="001423F0" w:rsidRPr="001423F0" w:rsidRDefault="001423F0" w:rsidP="001423F0"/>
    <w:p w14:paraId="1FD71B76" w14:textId="45B08CD2" w:rsidR="001423F0" w:rsidRPr="001423F0" w:rsidRDefault="00000000" w:rsidP="001423F0">
      <w:pPr>
        <w:rPr>
          <w:b/>
          <w:bCs/>
          <w:sz w:val="24"/>
          <w:szCs w:val="24"/>
        </w:rPr>
      </w:pPr>
      <w:hyperlink r:id="rId67" w:history="1">
        <w:r w:rsidR="001423F0" w:rsidRPr="001423F0">
          <w:rPr>
            <w:b/>
            <w:bCs/>
            <w:color w:val="0563C1" w:themeColor="hyperlink"/>
            <w:sz w:val="24"/>
            <w:szCs w:val="24"/>
            <w:u w:val="single"/>
          </w:rPr>
          <w:t>Job Postings</w:t>
        </w:r>
      </w:hyperlink>
      <w:r w:rsidR="001423F0" w:rsidRPr="001423F0">
        <w:rPr>
          <w:b/>
          <w:bCs/>
          <w:sz w:val="24"/>
          <w:szCs w:val="24"/>
        </w:rPr>
        <w:tab/>
      </w:r>
      <w:r w:rsidR="001423F0" w:rsidRPr="001423F0">
        <w:rPr>
          <w:b/>
          <w:bCs/>
          <w:sz w:val="24"/>
          <w:szCs w:val="24"/>
        </w:rPr>
        <w:tab/>
      </w:r>
      <w:hyperlink r:id="rId68" w:history="1">
        <w:r w:rsidR="001423F0" w:rsidRPr="001423F0">
          <w:rPr>
            <w:b/>
            <w:bCs/>
            <w:color w:val="0563C1" w:themeColor="hyperlink"/>
            <w:sz w:val="24"/>
            <w:szCs w:val="24"/>
            <w:u w:val="single"/>
          </w:rPr>
          <w:t>Learner Pipeline</w:t>
        </w:r>
      </w:hyperlink>
      <w:r w:rsidR="001423F0" w:rsidRPr="001423F0">
        <w:rPr>
          <w:b/>
          <w:bCs/>
          <w:sz w:val="24"/>
          <w:szCs w:val="24"/>
        </w:rPr>
        <w:tab/>
      </w:r>
      <w:hyperlink r:id="rId69" w:history="1">
        <w:r w:rsidR="001423F0" w:rsidRPr="001423F0">
          <w:rPr>
            <w:b/>
            <w:bCs/>
            <w:color w:val="0563C1" w:themeColor="hyperlink"/>
            <w:sz w:val="24"/>
            <w:szCs w:val="24"/>
            <w:u w:val="single"/>
          </w:rPr>
          <w:t>Occupation Skills</w:t>
        </w:r>
      </w:hyperlink>
      <w:r w:rsidR="001423F0" w:rsidRPr="001423F0">
        <w:rPr>
          <w:b/>
          <w:bCs/>
          <w:sz w:val="24"/>
          <w:szCs w:val="24"/>
        </w:rPr>
        <w:tab/>
      </w:r>
      <w:hyperlink r:id="rId70" w:history="1">
        <w:r w:rsidR="001423F0" w:rsidRPr="001423F0">
          <w:rPr>
            <w:b/>
            <w:bCs/>
            <w:color w:val="0563C1" w:themeColor="hyperlink"/>
            <w:sz w:val="24"/>
            <w:szCs w:val="24"/>
            <w:u w:val="single"/>
          </w:rPr>
          <w:t>Future Projections</w:t>
        </w:r>
      </w:hyperlink>
    </w:p>
    <w:p w14:paraId="1A454A26" w14:textId="77777777" w:rsidR="001423F0" w:rsidRPr="001423F0" w:rsidRDefault="001423F0" w:rsidP="001423F0">
      <w:r w:rsidRPr="001423F0">
        <w:tab/>
      </w:r>
      <w:r w:rsidRPr="001423F0">
        <w:tab/>
      </w:r>
      <w:r w:rsidRPr="001423F0">
        <w:tab/>
      </w:r>
    </w:p>
    <w:p w14:paraId="6F3A43D5" w14:textId="3BF2FB77" w:rsidR="001423F0" w:rsidRPr="001423F0" w:rsidRDefault="00000000" w:rsidP="001423F0">
      <w:pPr>
        <w:rPr>
          <w:b/>
          <w:bCs/>
          <w:sz w:val="24"/>
          <w:szCs w:val="24"/>
        </w:rPr>
      </w:pPr>
      <w:hyperlink r:id="rId71" w:history="1">
        <w:r w:rsidR="001423F0" w:rsidRPr="001423F0">
          <w:rPr>
            <w:b/>
            <w:bCs/>
            <w:color w:val="0563C1" w:themeColor="hyperlink"/>
            <w:sz w:val="24"/>
            <w:szCs w:val="24"/>
            <w:u w:val="single"/>
          </w:rPr>
          <w:t>Focus Rationale</w:t>
        </w:r>
      </w:hyperlink>
      <w:r w:rsidR="001423F0" w:rsidRPr="001423F0">
        <w:rPr>
          <w:b/>
          <w:bCs/>
          <w:sz w:val="24"/>
          <w:szCs w:val="24"/>
        </w:rPr>
        <w:tab/>
      </w:r>
      <w:hyperlink r:id="rId72" w:history="1">
        <w:r w:rsidR="001423F0" w:rsidRPr="001423F0">
          <w:rPr>
            <w:b/>
            <w:bCs/>
            <w:color w:val="0563C1" w:themeColor="hyperlink"/>
            <w:sz w:val="24"/>
            <w:szCs w:val="24"/>
            <w:u w:val="single"/>
          </w:rPr>
          <w:t>LEP Business Survey</w:t>
        </w:r>
      </w:hyperlink>
      <w:r w:rsidR="001423F0" w:rsidRPr="001423F0">
        <w:rPr>
          <w:b/>
          <w:bCs/>
          <w:sz w:val="24"/>
          <w:szCs w:val="24"/>
        </w:rPr>
        <w:tab/>
      </w:r>
      <w:hyperlink r:id="rId73" w:history="1">
        <w:r w:rsidR="001423F0" w:rsidRPr="001423F0">
          <w:rPr>
            <w:b/>
            <w:bCs/>
            <w:color w:val="0563C1" w:themeColor="hyperlink"/>
            <w:sz w:val="24"/>
            <w:szCs w:val="24"/>
            <w:u w:val="single"/>
          </w:rPr>
          <w:t>Employment Nov 2022</w:t>
        </w:r>
      </w:hyperlink>
      <w:r w:rsidR="001423F0" w:rsidRPr="001423F0">
        <w:rPr>
          <w:b/>
          <w:bCs/>
          <w:sz w:val="24"/>
          <w:szCs w:val="24"/>
        </w:rPr>
        <w:t xml:space="preserve">      </w:t>
      </w:r>
      <w:hyperlink r:id="rId74" w:history="1">
        <w:r w:rsidR="001423F0" w:rsidRPr="001423F0">
          <w:rPr>
            <w:b/>
            <w:bCs/>
            <w:color w:val="0563C1" w:themeColor="hyperlink"/>
            <w:sz w:val="24"/>
            <w:szCs w:val="24"/>
            <w:u w:val="single"/>
          </w:rPr>
          <w:t>Gov skills 2022</w:t>
        </w:r>
      </w:hyperlink>
    </w:p>
    <w:p w14:paraId="29492CC7" w14:textId="77777777" w:rsidR="001423F0" w:rsidRPr="001423F0" w:rsidRDefault="001423F0" w:rsidP="001423F0">
      <w:r w:rsidRPr="001423F0">
        <w:tab/>
      </w:r>
      <w:r w:rsidRPr="001423F0">
        <w:tab/>
      </w:r>
      <w:r w:rsidRPr="001423F0">
        <w:tab/>
      </w:r>
      <w:r w:rsidRPr="001423F0">
        <w:tab/>
      </w:r>
    </w:p>
    <w:p w14:paraId="7747A56E" w14:textId="77777777" w:rsidR="001423F0" w:rsidRPr="001423F0" w:rsidRDefault="001423F0" w:rsidP="001423F0"/>
    <w:p w14:paraId="12A276AF" w14:textId="322FAE52" w:rsidR="001423F0" w:rsidRPr="001423F0" w:rsidRDefault="00000000" w:rsidP="001423F0">
      <w:pPr>
        <w:rPr>
          <w:b/>
          <w:bCs/>
          <w:sz w:val="24"/>
          <w:szCs w:val="24"/>
        </w:rPr>
      </w:pPr>
      <w:hyperlink r:id="rId75" w:history="1">
        <w:r w:rsidR="001423F0" w:rsidRPr="001423F0">
          <w:rPr>
            <w:b/>
            <w:bCs/>
            <w:color w:val="0563C1" w:themeColor="hyperlink"/>
            <w:sz w:val="24"/>
            <w:szCs w:val="24"/>
            <w:u w:val="single"/>
          </w:rPr>
          <w:t>SDF Evaluation report</w:t>
        </w:r>
      </w:hyperlink>
    </w:p>
    <w:p w14:paraId="7DAFC5A7" w14:textId="3D039962" w:rsidR="001423F0" w:rsidRPr="001423F0" w:rsidRDefault="00000000" w:rsidP="001423F0">
      <w:pPr>
        <w:rPr>
          <w:b/>
          <w:bCs/>
          <w:sz w:val="24"/>
          <w:szCs w:val="24"/>
        </w:rPr>
      </w:pPr>
      <w:hyperlink r:id="rId76" w:history="1">
        <w:r w:rsidR="001423F0" w:rsidRPr="001423F0">
          <w:rPr>
            <w:b/>
            <w:bCs/>
            <w:color w:val="0563C1" w:themeColor="hyperlink"/>
            <w:sz w:val="24"/>
            <w:szCs w:val="24"/>
            <w:u w:val="single"/>
          </w:rPr>
          <w:t>Employer event (Bedfordshire)</w:t>
        </w:r>
      </w:hyperlink>
      <w:r w:rsidR="001423F0" w:rsidRPr="001423F0">
        <w:rPr>
          <w:b/>
          <w:bCs/>
          <w:sz w:val="24"/>
          <w:szCs w:val="24"/>
        </w:rPr>
        <w:tab/>
      </w:r>
      <w:r w:rsidR="001423F0" w:rsidRPr="001423F0">
        <w:rPr>
          <w:b/>
          <w:bCs/>
          <w:sz w:val="24"/>
          <w:szCs w:val="24"/>
        </w:rPr>
        <w:tab/>
      </w:r>
    </w:p>
    <w:p w14:paraId="5B3E8CB4" w14:textId="4F9A36A3" w:rsidR="001423F0" w:rsidRPr="001423F0" w:rsidRDefault="00000000" w:rsidP="001423F0">
      <w:pPr>
        <w:rPr>
          <w:b/>
          <w:bCs/>
          <w:sz w:val="24"/>
          <w:szCs w:val="24"/>
        </w:rPr>
      </w:pPr>
      <w:hyperlink r:id="rId77" w:history="1">
        <w:r w:rsidR="001423F0" w:rsidRPr="001423F0">
          <w:rPr>
            <w:b/>
            <w:bCs/>
            <w:color w:val="0563C1" w:themeColor="hyperlink"/>
            <w:sz w:val="24"/>
            <w:szCs w:val="24"/>
            <w:u w:val="single"/>
          </w:rPr>
          <w:t>ATE workshop</w:t>
        </w:r>
      </w:hyperlink>
    </w:p>
    <w:p w14:paraId="09A8CB1B" w14:textId="77777777" w:rsidR="001423F0" w:rsidRPr="001423F0" w:rsidRDefault="001423F0" w:rsidP="001423F0">
      <w:r w:rsidRPr="001423F0">
        <w:tab/>
      </w:r>
      <w:r w:rsidRPr="001423F0">
        <w:tab/>
      </w:r>
      <w:r w:rsidRPr="001423F0">
        <w:tab/>
      </w:r>
      <w:r w:rsidRPr="001423F0">
        <w:tab/>
      </w:r>
    </w:p>
    <w:p w14:paraId="2B848BFF" w14:textId="77777777" w:rsidR="001423F0" w:rsidRPr="001423F0" w:rsidRDefault="001423F0" w:rsidP="001423F0">
      <w:pPr>
        <w:rPr>
          <w:b/>
          <w:bCs/>
          <w:sz w:val="28"/>
          <w:szCs w:val="28"/>
        </w:rPr>
      </w:pPr>
    </w:p>
    <w:p w14:paraId="16FB9087" w14:textId="77777777" w:rsidR="001423F0" w:rsidRPr="001423F0" w:rsidRDefault="001423F0" w:rsidP="001423F0">
      <w:pPr>
        <w:rPr>
          <w:b/>
          <w:bCs/>
          <w:sz w:val="28"/>
          <w:szCs w:val="28"/>
        </w:rPr>
      </w:pPr>
    </w:p>
    <w:p w14:paraId="4BE44B2E" w14:textId="77777777" w:rsidR="001423F0" w:rsidRPr="001423F0" w:rsidRDefault="001423F0" w:rsidP="001423F0">
      <w:pPr>
        <w:rPr>
          <w:b/>
          <w:bCs/>
          <w:sz w:val="28"/>
          <w:szCs w:val="28"/>
        </w:rPr>
      </w:pPr>
      <w:r w:rsidRPr="001423F0">
        <w:rPr>
          <w:b/>
          <w:bCs/>
          <w:sz w:val="28"/>
          <w:szCs w:val="28"/>
        </w:rPr>
        <w:t>Annex F</w:t>
      </w:r>
    </w:p>
    <w:p w14:paraId="10251023" w14:textId="77777777" w:rsidR="001423F0" w:rsidRPr="001423F0" w:rsidRDefault="001423F0" w:rsidP="001423F0"/>
    <w:p w14:paraId="78E8BBD2" w14:textId="77777777" w:rsidR="001423F0" w:rsidRPr="001423F0" w:rsidRDefault="001423F0" w:rsidP="001423F0">
      <w:pPr>
        <w:rPr>
          <w:rFonts w:cstheme="minorHAnsi"/>
          <w:b/>
          <w:bCs/>
        </w:rPr>
      </w:pPr>
      <w:r w:rsidRPr="001423F0">
        <w:rPr>
          <w:rFonts w:cstheme="minorHAnsi"/>
          <w:b/>
          <w:bCs/>
        </w:rPr>
        <w:t>External Referencing</w:t>
      </w:r>
    </w:p>
    <w:p w14:paraId="137A4E78"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78" w:history="1">
        <w:r w:rsidR="001423F0" w:rsidRPr="001423F0">
          <w:rPr>
            <w:rFonts w:eastAsia="Times New Roman" w:cstheme="minorHAnsi"/>
            <w:color w:val="2F5496" w:themeColor="accent1" w:themeShade="BF"/>
            <w:u w:val="single"/>
            <w:bdr w:val="none" w:sz="0" w:space="0" w:color="auto" w:frame="1"/>
            <w:lang w:eastAsia="en-GB"/>
          </w:rPr>
          <w:t>https://feweek.co.uk/norfolk-shows-the-solutions-to-national-apprenticeship-challenges-are-local/</w:t>
        </w:r>
      </w:hyperlink>
    </w:p>
    <w:p w14:paraId="562109B7"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79" w:history="1">
        <w:r w:rsidR="001423F0" w:rsidRPr="001423F0">
          <w:rPr>
            <w:rFonts w:eastAsia="Times New Roman" w:cstheme="minorHAnsi"/>
            <w:color w:val="2F5496" w:themeColor="accent1" w:themeShade="BF"/>
            <w:u w:val="single"/>
            <w:bdr w:val="none" w:sz="0" w:space="0" w:color="auto" w:frame="1"/>
            <w:lang w:eastAsia="en-GB"/>
          </w:rPr>
          <w:t>https://d68b3152cf5d08c2f050-97c828cc9502c69ac5af7576c62d48d6.ssl.cf3.rackcdn.com/documents/user-upload/kingston-university-3bfff097ef8-kingston-university-d2606ad3a3d.pdf</w:t>
        </w:r>
      </w:hyperlink>
    </w:p>
    <w:p w14:paraId="4C7E8D31"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80" w:history="1">
        <w:r w:rsidR="001423F0" w:rsidRPr="001423F0">
          <w:rPr>
            <w:rFonts w:eastAsia="Times New Roman" w:cstheme="minorHAnsi"/>
            <w:color w:val="2F5496" w:themeColor="accent1" w:themeShade="BF"/>
            <w:u w:val="single"/>
            <w:bdr w:val="none" w:sz="0" w:space="0" w:color="auto" w:frame="1"/>
            <w:lang w:eastAsia="en-GB"/>
          </w:rPr>
          <w:t>https://www.gov.uk/government/groups/unit-for-future-skills</w:t>
        </w:r>
      </w:hyperlink>
    </w:p>
    <w:p w14:paraId="2DFB773B"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81" w:history="1">
        <w:r w:rsidR="001423F0" w:rsidRPr="001423F0">
          <w:rPr>
            <w:rFonts w:eastAsia="Times New Roman" w:cstheme="minorHAnsi"/>
            <w:color w:val="2F5496" w:themeColor="accent1" w:themeShade="BF"/>
            <w:u w:val="single"/>
            <w:bdr w:val="none" w:sz="0" w:space="0" w:color="auto" w:frame="1"/>
            <w:shd w:val="clear" w:color="auto" w:fill="FFFFFF"/>
            <w:lang w:eastAsia="en-GB"/>
          </w:rPr>
          <w:t>https://feweek.co.uk/digital-skills-gaps-and-shortages-mean-its-time-to-scale-up-to-level-up/</w:t>
        </w:r>
      </w:hyperlink>
    </w:p>
    <w:p w14:paraId="2319D186"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82" w:history="1">
        <w:r w:rsidR="001423F0" w:rsidRPr="001423F0">
          <w:rPr>
            <w:rFonts w:eastAsia="Times New Roman" w:cstheme="minorHAnsi"/>
            <w:color w:val="2F5496" w:themeColor="accent1" w:themeShade="BF"/>
            <w:u w:val="single"/>
            <w:bdr w:val="none" w:sz="0" w:space="0" w:color="auto" w:frame="1"/>
            <w:lang w:eastAsia="en-GB"/>
          </w:rPr>
          <w:t>https://www.edge.co.uk/documents/330/DD0878_-_Skills_Shortages_Bulletin_11_DIGITAL.pdf</w:t>
        </w:r>
      </w:hyperlink>
    </w:p>
    <w:p w14:paraId="3087D946" w14:textId="77777777" w:rsidR="001423F0" w:rsidRPr="001423F0" w:rsidRDefault="00000000" w:rsidP="001423F0">
      <w:pPr>
        <w:numPr>
          <w:ilvl w:val="0"/>
          <w:numId w:val="31"/>
        </w:numPr>
        <w:shd w:val="clear" w:color="auto" w:fill="FFFFFF"/>
        <w:spacing w:after="0" w:line="240" w:lineRule="auto"/>
        <w:ind w:left="360"/>
        <w:rPr>
          <w:rFonts w:eastAsia="Times New Roman" w:cstheme="minorHAnsi"/>
          <w:color w:val="2F5496" w:themeColor="accent1" w:themeShade="BF"/>
          <w:lang w:eastAsia="en-GB"/>
        </w:rPr>
      </w:pPr>
      <w:hyperlink r:id="rId83" w:history="1">
        <w:r w:rsidR="001423F0" w:rsidRPr="001423F0">
          <w:rPr>
            <w:rFonts w:eastAsia="Times New Roman" w:cstheme="minorHAnsi"/>
            <w:color w:val="2F5496" w:themeColor="accent1" w:themeShade="BF"/>
            <w:u w:val="single"/>
            <w:bdr w:val="none" w:sz="0" w:space="0" w:color="auto" w:frame="1"/>
            <w:lang w:eastAsia="en-GB"/>
          </w:rPr>
          <w:t>https://www.citb.co.uk/about-citb/what-we-do/plans-and-performance/net-zero-action-plan/</w:t>
        </w:r>
      </w:hyperlink>
    </w:p>
    <w:p w14:paraId="66A712DE"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4" w:history="1">
        <w:r w:rsidR="001423F0" w:rsidRPr="001423F0">
          <w:rPr>
            <w:rFonts w:eastAsia="Times New Roman" w:cstheme="minorHAnsi"/>
            <w:color w:val="2F5496" w:themeColor="accent1" w:themeShade="BF"/>
            <w:u w:val="single"/>
            <w:bdr w:val="none" w:sz="0" w:space="0" w:color="auto" w:frame="1"/>
            <w:lang w:eastAsia="en-GB"/>
          </w:rPr>
          <w:t>https://women-into-construction.org/</w:t>
        </w:r>
      </w:hyperlink>
    </w:p>
    <w:p w14:paraId="328BB095"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5" w:history="1">
        <w:r w:rsidR="001423F0" w:rsidRPr="001423F0">
          <w:rPr>
            <w:rFonts w:eastAsia="Times New Roman" w:cstheme="minorHAnsi"/>
            <w:color w:val="2F5496" w:themeColor="accent1" w:themeShade="BF"/>
            <w:u w:val="single"/>
            <w:bdr w:val="none" w:sz="0" w:space="0" w:color="auto" w:frame="1"/>
            <w:lang w:eastAsia="en-GB"/>
          </w:rPr>
          <w:t>https://www.pwc.co.uk/who-we-are/our-purpose/building-trust-in-the-climate-transition/supporting-a-fair-transition/green-jobs-barometer.html</w:t>
        </w:r>
      </w:hyperlink>
    </w:p>
    <w:p w14:paraId="3402071E"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6" w:history="1">
        <w:r w:rsidR="001423F0" w:rsidRPr="001423F0">
          <w:rPr>
            <w:rFonts w:eastAsia="Times New Roman" w:cstheme="minorHAnsi"/>
            <w:color w:val="2F5496" w:themeColor="accent1" w:themeShade="BF"/>
            <w:u w:val="single"/>
            <w:bdr w:val="none" w:sz="0" w:space="0" w:color="auto" w:frame="1"/>
            <w:lang w:eastAsia="en-GB"/>
          </w:rPr>
          <w:t>https://www.instituteforapprenticeships.org/about/newshub/news-events/tackling-inequalities-and-lack-of-diversity-across-apprenticeships-and-skills-training/</w:t>
        </w:r>
      </w:hyperlink>
    </w:p>
    <w:p w14:paraId="4CD7CC36"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7" w:history="1">
        <w:r w:rsidR="001423F0" w:rsidRPr="001423F0">
          <w:rPr>
            <w:rFonts w:eastAsia="Times New Roman" w:cstheme="minorHAnsi"/>
            <w:color w:val="2F5496" w:themeColor="accent1" w:themeShade="BF"/>
            <w:u w:val="single"/>
            <w:bdr w:val="none" w:sz="0" w:space="0" w:color="auto" w:frame="1"/>
            <w:lang w:eastAsia="en-GB"/>
          </w:rPr>
          <w:t>Occupational Maps / Institute for Apprenticeships and Technical Education</w:t>
        </w:r>
      </w:hyperlink>
    </w:p>
    <w:p w14:paraId="0DC203F2"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8" w:history="1">
        <w:r w:rsidR="001423F0" w:rsidRPr="001423F0">
          <w:rPr>
            <w:rFonts w:eastAsia="Times New Roman" w:cstheme="minorHAnsi"/>
            <w:color w:val="2F5496" w:themeColor="accent1" w:themeShade="BF"/>
            <w:u w:val="single"/>
            <w:bdr w:val="none" w:sz="0" w:space="0" w:color="auto" w:frame="1"/>
            <w:lang w:eastAsia="en-GB"/>
          </w:rPr>
          <w:t>https://department-for-education.shinyapps.io/local-skills-dashboard/</w:t>
        </w:r>
      </w:hyperlink>
    </w:p>
    <w:p w14:paraId="671E0399"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89" w:history="1">
        <w:r w:rsidR="001423F0" w:rsidRPr="001423F0">
          <w:rPr>
            <w:rFonts w:eastAsia="Times New Roman" w:cstheme="minorHAnsi"/>
            <w:color w:val="2F5496" w:themeColor="accent1" w:themeShade="BF"/>
            <w:u w:val="single"/>
            <w:bdr w:val="none" w:sz="0" w:space="0" w:color="auto" w:frame="1"/>
            <w:lang w:eastAsia="en-GB"/>
          </w:rPr>
          <w:t>https://assets.publishing.service.gov.uk/government/uploads/system/uploads/attachment_data/file/957856/Skills_for_jobs_lifelong_learning_for_opportunity_and_growth__web_version_.pdf</w:t>
        </w:r>
      </w:hyperlink>
    </w:p>
    <w:p w14:paraId="057CF6A0"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0" w:history="1">
        <w:r w:rsidR="001423F0" w:rsidRPr="001423F0">
          <w:rPr>
            <w:rFonts w:eastAsia="Times New Roman" w:cstheme="minorHAnsi"/>
            <w:color w:val="2F5496" w:themeColor="accent1" w:themeShade="BF"/>
            <w:u w:val="single"/>
            <w:bdr w:val="none" w:sz="0" w:space="0" w:color="auto" w:frame="1"/>
            <w:lang w:eastAsia="en-GB"/>
          </w:rPr>
          <w:t>https://educationlandscape.org.uk/</w:t>
        </w:r>
      </w:hyperlink>
    </w:p>
    <w:p w14:paraId="260E1D23"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1" w:history="1">
        <w:r w:rsidR="001423F0" w:rsidRPr="001423F0">
          <w:rPr>
            <w:rFonts w:eastAsia="Times New Roman" w:cstheme="minorHAnsi"/>
            <w:color w:val="2F5496" w:themeColor="accent1" w:themeShade="BF"/>
            <w:u w:val="single"/>
            <w:lang w:eastAsia="en-GB"/>
          </w:rPr>
          <w:t>https://www3.weforum.org/docs/WEF_Future_of_Jobs_2023.pdf</w:t>
        </w:r>
      </w:hyperlink>
    </w:p>
    <w:p w14:paraId="0680865C"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2" w:history="1">
        <w:r w:rsidR="001423F0" w:rsidRPr="001423F0">
          <w:rPr>
            <w:rFonts w:eastAsia="Times New Roman" w:cstheme="minorHAnsi"/>
            <w:color w:val="2F5496" w:themeColor="accent1" w:themeShade="BF"/>
            <w:u w:val="single"/>
            <w:lang w:eastAsia="en-GB"/>
          </w:rPr>
          <w:t>https://ocr.org.uk/Images/676490-post-16-level-3-qualification-reform-quick-reference-guide.pdf</w:t>
        </w:r>
      </w:hyperlink>
    </w:p>
    <w:p w14:paraId="0BAF2535"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3" w:history="1">
        <w:r w:rsidR="001423F0" w:rsidRPr="001423F0">
          <w:rPr>
            <w:rFonts w:eastAsia="Times New Roman" w:cstheme="minorHAnsi"/>
            <w:color w:val="2F5496" w:themeColor="accent1" w:themeShade="BF"/>
            <w:u w:val="single"/>
            <w:lang w:eastAsia="en-GB"/>
          </w:rPr>
          <w:t>https://feweek.co.uk/seismic-changes-to-post-16-qualifications-landscape/</w:t>
        </w:r>
      </w:hyperlink>
    </w:p>
    <w:p w14:paraId="5933150E"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4" w:history="1">
        <w:r w:rsidR="001423F0" w:rsidRPr="001423F0">
          <w:rPr>
            <w:rFonts w:eastAsia="Times New Roman" w:cstheme="minorHAnsi"/>
            <w:color w:val="2F5496" w:themeColor="accent1" w:themeShade="BF"/>
            <w:u w:val="single"/>
            <w:lang w:eastAsia="en-GB"/>
          </w:rPr>
          <w:t>https://occupational-maps.instituteforapprenticeships.org/</w:t>
        </w:r>
      </w:hyperlink>
    </w:p>
    <w:p w14:paraId="17BB99C6"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5" w:history="1">
        <w:r w:rsidR="001423F0" w:rsidRPr="001423F0">
          <w:rPr>
            <w:rFonts w:eastAsia="Times New Roman" w:cstheme="minorHAnsi"/>
            <w:color w:val="2F5496" w:themeColor="accent1" w:themeShade="BF"/>
            <w:u w:val="single"/>
            <w:lang w:eastAsia="en-GB"/>
          </w:rPr>
          <w:t>https://www.citb.co.uk/about-citb/construction-industry-research-reports/search-our-construction-industry-research-reports/building-skills-for-net-zero/</w:t>
        </w:r>
      </w:hyperlink>
    </w:p>
    <w:p w14:paraId="1306F2AF"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6" w:history="1">
        <w:r w:rsidR="001423F0" w:rsidRPr="001423F0">
          <w:rPr>
            <w:rFonts w:eastAsia="Times New Roman" w:cstheme="minorHAnsi"/>
            <w:color w:val="2F5496" w:themeColor="accent1" w:themeShade="BF"/>
            <w:u w:val="single"/>
            <w:lang w:eastAsia="en-GB"/>
          </w:rPr>
          <w:t>https://www.citb.co.uk/about-citb/construction-industry-research-reports/search-our-construction-industry-research-reports/net-zero-and-construction-perspective-and-pathways/</w:t>
        </w:r>
      </w:hyperlink>
    </w:p>
    <w:p w14:paraId="0C98EE6E" w14:textId="77777777" w:rsidR="001423F0" w:rsidRPr="001423F0" w:rsidRDefault="00000000" w:rsidP="001423F0">
      <w:pPr>
        <w:numPr>
          <w:ilvl w:val="0"/>
          <w:numId w:val="34"/>
        </w:numPr>
        <w:shd w:val="clear" w:color="auto" w:fill="FFFFFF"/>
        <w:spacing w:after="0" w:line="240" w:lineRule="auto"/>
        <w:ind w:left="360"/>
        <w:rPr>
          <w:rFonts w:eastAsia="Times New Roman" w:cstheme="minorHAnsi"/>
          <w:color w:val="2F5496" w:themeColor="accent1" w:themeShade="BF"/>
          <w:lang w:eastAsia="en-GB"/>
        </w:rPr>
      </w:pPr>
      <w:hyperlink r:id="rId97" w:history="1">
        <w:r w:rsidR="001423F0" w:rsidRPr="001423F0">
          <w:rPr>
            <w:rFonts w:eastAsia="Times New Roman" w:cstheme="minorHAnsi"/>
            <w:color w:val="0563C1" w:themeColor="hyperlink"/>
            <w:u w:val="single"/>
            <w:lang w:eastAsia="en-GB"/>
          </w:rPr>
          <w:t>https://www.local.gov.uk/our-support/financial-resilience-and-economic-recovery/mapping-national-employment-and-skills</w:t>
        </w:r>
      </w:hyperlink>
    </w:p>
    <w:p w14:paraId="61FFB70B" w14:textId="77777777" w:rsidR="001423F0" w:rsidRPr="001423F0" w:rsidRDefault="001423F0" w:rsidP="001423F0">
      <w:pPr>
        <w:shd w:val="clear" w:color="auto" w:fill="FFFFFF"/>
        <w:spacing w:after="0" w:line="240" w:lineRule="auto"/>
        <w:ind w:left="360"/>
        <w:rPr>
          <w:rFonts w:eastAsia="Times New Roman" w:cstheme="minorHAnsi"/>
          <w:color w:val="2F5496" w:themeColor="accent1" w:themeShade="BF"/>
          <w:lang w:eastAsia="en-GB"/>
        </w:rPr>
      </w:pPr>
    </w:p>
    <w:p w14:paraId="2A1E0CF8" w14:textId="77777777" w:rsidR="001423F0" w:rsidRPr="001423F0" w:rsidRDefault="001423F0" w:rsidP="001423F0"/>
    <w:p w14:paraId="5DE4561E" w14:textId="77777777" w:rsidR="001423F0" w:rsidRPr="001423F0" w:rsidRDefault="001423F0" w:rsidP="001423F0"/>
    <w:p w14:paraId="1BC89671" w14:textId="77777777" w:rsidR="001423F0" w:rsidRPr="001423F0" w:rsidRDefault="001423F0" w:rsidP="001423F0"/>
    <w:p w14:paraId="794022D9" w14:textId="77777777" w:rsidR="001423F0" w:rsidRPr="001423F0" w:rsidRDefault="001423F0" w:rsidP="001423F0"/>
    <w:p w14:paraId="2C85C8B5" w14:textId="77777777" w:rsidR="001423F0" w:rsidRPr="001423F0" w:rsidRDefault="001423F0" w:rsidP="001423F0"/>
    <w:p w14:paraId="2371948F" w14:textId="77777777" w:rsidR="001423F0" w:rsidRPr="001423F0" w:rsidRDefault="001423F0" w:rsidP="001423F0"/>
    <w:p w14:paraId="575CEC64" w14:textId="77777777" w:rsidR="001423F0" w:rsidRPr="001423F0" w:rsidRDefault="001423F0" w:rsidP="001423F0"/>
    <w:p w14:paraId="22E5AC3F" w14:textId="77777777" w:rsidR="001423F0" w:rsidRPr="001423F0" w:rsidRDefault="001423F0" w:rsidP="001423F0"/>
    <w:p w14:paraId="600DA049" w14:textId="77777777" w:rsidR="001423F0" w:rsidRPr="001423F0" w:rsidRDefault="001423F0" w:rsidP="001423F0"/>
    <w:p w14:paraId="05CB0197" w14:textId="77777777" w:rsidR="001423F0" w:rsidRPr="001423F0" w:rsidRDefault="001423F0" w:rsidP="001423F0"/>
    <w:p w14:paraId="5808B500" w14:textId="77777777" w:rsidR="001423F0" w:rsidRPr="001423F0" w:rsidRDefault="001423F0" w:rsidP="001423F0">
      <w:pPr>
        <w:rPr>
          <w:b/>
          <w:bCs/>
          <w:kern w:val="2"/>
          <w:sz w:val="28"/>
          <w:szCs w:val="28"/>
        </w:rPr>
      </w:pPr>
      <w:r w:rsidRPr="001423F0">
        <w:rPr>
          <w:b/>
          <w:bCs/>
          <w:kern w:val="2"/>
          <w:sz w:val="28"/>
          <w:szCs w:val="28"/>
        </w:rPr>
        <w:t>ANNEX G</w:t>
      </w:r>
    </w:p>
    <w:p w14:paraId="6114B536" w14:textId="77777777" w:rsidR="001423F0" w:rsidRPr="001423F0" w:rsidRDefault="001423F0" w:rsidP="001423F0">
      <w:pPr>
        <w:rPr>
          <w:b/>
          <w:bCs/>
          <w:kern w:val="2"/>
          <w:sz w:val="24"/>
          <w:szCs w:val="24"/>
        </w:rPr>
      </w:pPr>
      <w:r w:rsidRPr="001423F0">
        <w:rPr>
          <w:b/>
          <w:bCs/>
          <w:kern w:val="2"/>
          <w:sz w:val="24"/>
          <w:szCs w:val="24"/>
        </w:rPr>
        <w:t>Top 60 Occupations (recruitment shortages and future demand)</w:t>
      </w:r>
    </w:p>
    <w:p w14:paraId="7278CE4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Account Manager / Representative</w:t>
      </w:r>
    </w:p>
    <w:p w14:paraId="1F8D7433"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Accountant</w:t>
      </w:r>
    </w:p>
    <w:p w14:paraId="10AF814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Automotive Service Technician / Mechanic</w:t>
      </w:r>
    </w:p>
    <w:p w14:paraId="37FE3AFC"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Bookkeeper / Accounting Clerk</w:t>
      </w:r>
    </w:p>
    <w:p w14:paraId="2F299B02"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Business / Management Analyst</w:t>
      </w:r>
    </w:p>
    <w:p w14:paraId="6A2C5DD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Buyer / Purchasing Agent</w:t>
      </w:r>
    </w:p>
    <w:p w14:paraId="4317D65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Care assistant</w:t>
      </w:r>
    </w:p>
    <w:p w14:paraId="0486C963"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Caregiver / Personal Care Aide</w:t>
      </w:r>
    </w:p>
    <w:p w14:paraId="41E87F2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Chef</w:t>
      </w:r>
    </w:p>
    <w:p w14:paraId="0F62F11C"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Civil Engineer</w:t>
      </w:r>
    </w:p>
    <w:p w14:paraId="61C86EE6"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Computer Support Specialist</w:t>
      </w:r>
    </w:p>
    <w:p w14:paraId="61536271"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Computer Systems Engineer / Architect</w:t>
      </w:r>
    </w:p>
    <w:p w14:paraId="56F470AD"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Construction Helper / Worker</w:t>
      </w:r>
    </w:p>
    <w:p w14:paraId="7A937EB3"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Credit Analyst / Authoriser</w:t>
      </w:r>
    </w:p>
    <w:p w14:paraId="0770A1C6"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Customer Service Representative</w:t>
      </w:r>
    </w:p>
    <w:p w14:paraId="06FAEF71"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Data / Data Mining Analyst</w:t>
      </w:r>
    </w:p>
    <w:p w14:paraId="63C0729A"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Delivery Driver</w:t>
      </w:r>
    </w:p>
    <w:p w14:paraId="68F972C2"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Electrical Engineer</w:t>
      </w:r>
    </w:p>
    <w:p w14:paraId="44B45D22"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Electrician</w:t>
      </w:r>
    </w:p>
    <w:p w14:paraId="5665C754"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Financial Manager</w:t>
      </w:r>
    </w:p>
    <w:p w14:paraId="199CC386"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Food Service Team Member</w:t>
      </w:r>
    </w:p>
    <w:p w14:paraId="2E05B5A3"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General cleaner</w:t>
      </w:r>
    </w:p>
    <w:p w14:paraId="2C15EC6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Healthcare Manager</w:t>
      </w:r>
    </w:p>
    <w:p w14:paraId="601B227A"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HGV / LGV Class 1 Driver</w:t>
      </w:r>
    </w:p>
    <w:p w14:paraId="0C069437"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HGV / LGV Class 2 Driver</w:t>
      </w:r>
    </w:p>
    <w:p w14:paraId="7370B90D"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Human Resources / </w:t>
      </w:r>
      <w:proofErr w:type="spellStart"/>
      <w:r w:rsidRPr="001423F0">
        <w:rPr>
          <w:rFonts w:cstheme="minorHAnsi"/>
          <w:kern w:val="2"/>
          <w:sz w:val="24"/>
          <w:szCs w:val="24"/>
          <w:lang w:val="en-US"/>
          <w14:ligatures w14:val="standardContextual"/>
        </w:rPr>
        <w:t>Labour</w:t>
      </w:r>
      <w:proofErr w:type="spellEnd"/>
      <w:r w:rsidRPr="001423F0">
        <w:rPr>
          <w:rFonts w:cstheme="minorHAnsi"/>
          <w:kern w:val="2"/>
          <w:sz w:val="24"/>
          <w:szCs w:val="24"/>
          <w:lang w:val="en-US"/>
          <w14:ligatures w14:val="standardContextual"/>
        </w:rPr>
        <w:t xml:space="preserve"> Relations Specialist</w:t>
      </w:r>
    </w:p>
    <w:p w14:paraId="467814F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IT Project Manager</w:t>
      </w:r>
    </w:p>
    <w:p w14:paraId="07C941A4"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Kitchen Staff</w:t>
      </w:r>
    </w:p>
    <w:p w14:paraId="4EE7F85C"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proofErr w:type="spellStart"/>
      <w:r w:rsidRPr="001423F0">
        <w:rPr>
          <w:rFonts w:cstheme="minorHAnsi"/>
          <w:kern w:val="2"/>
          <w:sz w:val="24"/>
          <w:szCs w:val="24"/>
          <w:lang w:val="en-US"/>
          <w14:ligatures w14:val="standardContextual"/>
        </w:rPr>
        <w:t>Labourer</w:t>
      </w:r>
      <w:proofErr w:type="spellEnd"/>
      <w:r w:rsidRPr="001423F0">
        <w:rPr>
          <w:rFonts w:cstheme="minorHAnsi"/>
          <w:kern w:val="2"/>
          <w:sz w:val="24"/>
          <w:szCs w:val="24"/>
          <w:lang w:val="en-US"/>
          <w14:ligatures w14:val="standardContextual"/>
        </w:rPr>
        <w:t xml:space="preserve"> / Material Handler</w:t>
      </w:r>
    </w:p>
    <w:p w14:paraId="342FBBB6"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Lawyer</w:t>
      </w:r>
    </w:p>
    <w:p w14:paraId="26410A3D"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Maintenance Technician</w:t>
      </w:r>
    </w:p>
    <w:p w14:paraId="283286D3"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Manufacturing Machine Operator</w:t>
      </w:r>
    </w:p>
    <w:p w14:paraId="356B1D2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Marketing Manager</w:t>
      </w:r>
    </w:p>
    <w:p w14:paraId="6949319C"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Mechanical Engineer</w:t>
      </w:r>
    </w:p>
    <w:p w14:paraId="38011779"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Nursery nurses, assistants and playworkers</w:t>
      </w:r>
    </w:p>
    <w:p w14:paraId="1CEE42B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Nursing Assistant / Healthcare Assistant</w:t>
      </w:r>
    </w:p>
    <w:p w14:paraId="7B82447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Office / Administrative Assistant</w:t>
      </w:r>
    </w:p>
    <w:p w14:paraId="4F887459"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lastRenderedPageBreak/>
        <w:t>Operations Manager</w:t>
      </w:r>
    </w:p>
    <w:p w14:paraId="40E45751"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Physician</w:t>
      </w:r>
    </w:p>
    <w:p w14:paraId="12F6A83A"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Primary School Teacher</w:t>
      </w:r>
    </w:p>
    <w:p w14:paraId="1BA07ED5"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Production Worker</w:t>
      </w:r>
    </w:p>
    <w:p w14:paraId="772E68F9"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Project Manager</w:t>
      </w:r>
    </w:p>
    <w:p w14:paraId="4A7E101E"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Receptionist</w:t>
      </w:r>
    </w:p>
    <w:p w14:paraId="613D2BE2"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Recruiter</w:t>
      </w:r>
    </w:p>
    <w:p w14:paraId="02C966E8"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Registered General Nurse (RGN)</w:t>
      </w:r>
    </w:p>
    <w:p w14:paraId="037D71AE"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Retail Sales Associate</w:t>
      </w:r>
    </w:p>
    <w:p w14:paraId="7E7ED7CE"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Retail Store Manager / Supervisor</w:t>
      </w:r>
    </w:p>
    <w:p w14:paraId="632A087D"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Sales Assistant</w:t>
      </w:r>
    </w:p>
    <w:p w14:paraId="5E948E7B"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Sales Manager</w:t>
      </w:r>
    </w:p>
    <w:p w14:paraId="042AF42E"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Sales Representative</w:t>
      </w:r>
    </w:p>
    <w:p w14:paraId="7EE646F9"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Scheduler / Operations Coordinator</w:t>
      </w:r>
    </w:p>
    <w:p w14:paraId="633DBC7C"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Security Officer</w:t>
      </w:r>
    </w:p>
    <w:p w14:paraId="5274CEF7"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Senior Administrator</w:t>
      </w:r>
    </w:p>
    <w:p w14:paraId="6634C57A"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Software Developer / Engineer</w:t>
      </w:r>
    </w:p>
    <w:p w14:paraId="1188BACE"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Teaching Assistant</w:t>
      </w:r>
    </w:p>
    <w:p w14:paraId="45733060"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Tutor</w:t>
      </w:r>
    </w:p>
    <w:p w14:paraId="6F13ADE9"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University Lecturer</w:t>
      </w:r>
    </w:p>
    <w:p w14:paraId="6103B815"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Utilities Technician</w:t>
      </w:r>
    </w:p>
    <w:p w14:paraId="66B9E1F5"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Warehouse / Inventory Associate</w:t>
      </w:r>
    </w:p>
    <w:p w14:paraId="041E562A" w14:textId="77777777" w:rsidR="001423F0" w:rsidRPr="001423F0" w:rsidRDefault="001423F0" w:rsidP="001423F0">
      <w:pPr>
        <w:numPr>
          <w:ilvl w:val="0"/>
          <w:numId w:val="35"/>
        </w:numPr>
        <w:spacing w:after="0" w:line="240" w:lineRule="auto"/>
        <w:contextualSpacing/>
        <w:rPr>
          <w:rFonts w:cstheme="minorHAnsi"/>
          <w:kern w:val="2"/>
          <w:sz w:val="24"/>
          <w:szCs w:val="24"/>
          <w:lang w:val="en-US"/>
          <w14:ligatures w14:val="standardContextual"/>
        </w:rPr>
      </w:pPr>
      <w:r w:rsidRPr="001423F0">
        <w:rPr>
          <w:rFonts w:cstheme="minorHAnsi"/>
          <w:kern w:val="2"/>
          <w:sz w:val="24"/>
          <w:szCs w:val="24"/>
          <w:lang w:val="en-US"/>
          <w14:ligatures w14:val="standardContextual"/>
        </w:rPr>
        <w:t xml:space="preserve">Welder / </w:t>
      </w:r>
      <w:proofErr w:type="spellStart"/>
      <w:r w:rsidRPr="001423F0">
        <w:rPr>
          <w:rFonts w:cstheme="minorHAnsi"/>
          <w:kern w:val="2"/>
          <w:sz w:val="24"/>
          <w:szCs w:val="24"/>
          <w:lang w:val="en-US"/>
          <w14:ligatures w14:val="standardContextual"/>
        </w:rPr>
        <w:t>Solderer</w:t>
      </w:r>
      <w:proofErr w:type="spellEnd"/>
    </w:p>
    <w:p w14:paraId="1ADC3ACA" w14:textId="77777777" w:rsidR="001423F0" w:rsidRPr="001423F0" w:rsidRDefault="001423F0" w:rsidP="001423F0"/>
    <w:p w14:paraId="0DC80D56" w14:textId="77777777" w:rsidR="001423F0" w:rsidRPr="001423F0" w:rsidRDefault="001423F0" w:rsidP="001423F0"/>
    <w:p w14:paraId="4EB44753" w14:textId="77777777" w:rsidR="001423F0" w:rsidRPr="001423F0" w:rsidRDefault="001423F0" w:rsidP="001423F0"/>
    <w:p w14:paraId="752125FF" w14:textId="77777777" w:rsidR="001423F0" w:rsidRPr="001423F0" w:rsidRDefault="001423F0" w:rsidP="001423F0"/>
    <w:p w14:paraId="13BBA897" w14:textId="77777777" w:rsidR="001423F0" w:rsidRPr="001423F0" w:rsidRDefault="001423F0" w:rsidP="001423F0"/>
    <w:p w14:paraId="213F7390" w14:textId="77777777" w:rsidR="001423F0" w:rsidRPr="001423F0" w:rsidRDefault="001423F0" w:rsidP="001423F0"/>
    <w:p w14:paraId="1A411276" w14:textId="77777777" w:rsidR="001423F0" w:rsidRPr="001423F0" w:rsidRDefault="001423F0" w:rsidP="001423F0"/>
    <w:p w14:paraId="4D6E06B8" w14:textId="77777777" w:rsidR="001423F0" w:rsidRPr="001423F0" w:rsidRDefault="001423F0" w:rsidP="001423F0"/>
    <w:p w14:paraId="1104901F" w14:textId="77777777" w:rsidR="001423F0" w:rsidRPr="001423F0" w:rsidRDefault="001423F0" w:rsidP="001423F0"/>
    <w:p w14:paraId="7719AF7A" w14:textId="77777777" w:rsidR="001423F0" w:rsidRPr="001423F0" w:rsidRDefault="001423F0" w:rsidP="001423F0"/>
    <w:p w14:paraId="2F6DE0B2" w14:textId="77777777" w:rsidR="001423F0" w:rsidRPr="001423F0" w:rsidRDefault="001423F0" w:rsidP="001423F0"/>
    <w:p w14:paraId="31D6D336" w14:textId="77777777" w:rsidR="001423F0" w:rsidRPr="001423F0" w:rsidRDefault="001423F0" w:rsidP="001423F0"/>
    <w:p w14:paraId="19717D8F" w14:textId="77777777" w:rsidR="001423F0" w:rsidRPr="001423F0" w:rsidRDefault="001423F0" w:rsidP="001423F0"/>
    <w:p w14:paraId="31EAA09B" w14:textId="77777777" w:rsidR="001423F0" w:rsidRPr="001423F0" w:rsidRDefault="001423F0" w:rsidP="001423F0"/>
    <w:p w14:paraId="112022FE" w14:textId="77777777" w:rsidR="001423F0" w:rsidRPr="001423F0" w:rsidRDefault="001423F0" w:rsidP="001423F0"/>
    <w:p w14:paraId="18EB2518" w14:textId="77777777" w:rsidR="001423F0" w:rsidRPr="001423F0" w:rsidRDefault="001423F0" w:rsidP="001423F0">
      <w:pPr>
        <w:rPr>
          <w:b/>
          <w:bCs/>
          <w:sz w:val="28"/>
          <w:szCs w:val="28"/>
        </w:rPr>
        <w:sectPr w:rsidR="001423F0" w:rsidRPr="001423F0">
          <w:pgSz w:w="11906" w:h="16838"/>
          <w:pgMar w:top="1440" w:right="1440" w:bottom="1440" w:left="1440" w:header="708" w:footer="708" w:gutter="0"/>
          <w:cols w:space="708"/>
          <w:docGrid w:linePitch="360"/>
        </w:sectPr>
      </w:pPr>
    </w:p>
    <w:p w14:paraId="249A31E9" w14:textId="667716F4" w:rsidR="001423F0" w:rsidRPr="001423F0" w:rsidRDefault="001423F0" w:rsidP="001423F0">
      <w:pPr>
        <w:rPr>
          <w:b/>
          <w:bCs/>
          <w:sz w:val="28"/>
          <w:szCs w:val="28"/>
        </w:rPr>
      </w:pPr>
      <w:r w:rsidRPr="001423F0">
        <w:rPr>
          <w:b/>
          <w:bCs/>
          <w:sz w:val="28"/>
          <w:szCs w:val="28"/>
        </w:rPr>
        <w:lastRenderedPageBreak/>
        <w:t>Annex H</w:t>
      </w:r>
    </w:p>
    <w:tbl>
      <w:tblPr>
        <w:tblW w:w="0" w:type="auto"/>
        <w:tblInd w:w="115" w:type="dxa"/>
        <w:tblLayout w:type="fixed"/>
        <w:tblCellMar>
          <w:left w:w="0" w:type="dxa"/>
          <w:right w:w="0" w:type="dxa"/>
        </w:tblCellMar>
        <w:tblLook w:val="01E0" w:firstRow="1" w:lastRow="1" w:firstColumn="1" w:lastColumn="1" w:noHBand="0" w:noVBand="0"/>
      </w:tblPr>
      <w:tblGrid>
        <w:gridCol w:w="9638"/>
        <w:gridCol w:w="1684"/>
      </w:tblGrid>
      <w:tr w:rsidR="001423F0" w:rsidRPr="001423F0" w14:paraId="48851C96" w14:textId="77777777" w:rsidTr="00B46451">
        <w:trPr>
          <w:trHeight w:val="295"/>
        </w:trPr>
        <w:tc>
          <w:tcPr>
            <w:tcW w:w="9638" w:type="dxa"/>
            <w:shd w:val="clear" w:color="auto" w:fill="FFE699"/>
          </w:tcPr>
          <w:p w14:paraId="4A798439" w14:textId="77777777" w:rsidR="001423F0" w:rsidRPr="001423F0" w:rsidRDefault="001423F0" w:rsidP="001423F0">
            <w:pPr>
              <w:widowControl w:val="0"/>
              <w:autoSpaceDE w:val="0"/>
              <w:autoSpaceDN w:val="0"/>
              <w:spacing w:after="0" w:line="275" w:lineRule="exact"/>
              <w:ind w:left="31"/>
              <w:rPr>
                <w:rFonts w:ascii="Calibri" w:eastAsia="Calibri" w:hAnsi="Calibri" w:cs="Calibri"/>
                <w:b/>
                <w:sz w:val="24"/>
                <w:lang w:val="en-US"/>
              </w:rPr>
            </w:pPr>
            <w:r w:rsidRPr="001423F0">
              <w:rPr>
                <w:rFonts w:ascii="Calibri" w:eastAsia="Calibri" w:hAnsi="Calibri" w:cs="Calibri"/>
                <w:b/>
                <w:sz w:val="24"/>
                <w:lang w:val="en-US"/>
              </w:rPr>
              <w:t xml:space="preserve">Proposed </w:t>
            </w:r>
            <w:r w:rsidRPr="001423F0">
              <w:rPr>
                <w:rFonts w:ascii="Calibri" w:eastAsia="Calibri" w:hAnsi="Calibri" w:cs="Calibri"/>
                <w:b/>
                <w:spacing w:val="-2"/>
                <w:sz w:val="24"/>
                <w:lang w:val="en-US"/>
              </w:rPr>
              <w:t>Provision</w:t>
            </w:r>
          </w:p>
        </w:tc>
        <w:tc>
          <w:tcPr>
            <w:tcW w:w="1684" w:type="dxa"/>
            <w:shd w:val="clear" w:color="auto" w:fill="FFE699"/>
          </w:tcPr>
          <w:p w14:paraId="32D24A9C" w14:textId="77777777" w:rsidR="001423F0" w:rsidRPr="001423F0" w:rsidRDefault="001423F0" w:rsidP="001423F0">
            <w:pPr>
              <w:widowControl w:val="0"/>
              <w:autoSpaceDE w:val="0"/>
              <w:autoSpaceDN w:val="0"/>
              <w:spacing w:after="0" w:line="240" w:lineRule="auto"/>
              <w:rPr>
                <w:rFonts w:ascii="Times New Roman" w:eastAsia="Calibri" w:hAnsi="Calibri" w:cs="Calibri"/>
                <w:lang w:val="en-US"/>
              </w:rPr>
            </w:pPr>
          </w:p>
        </w:tc>
      </w:tr>
      <w:tr w:rsidR="001423F0" w:rsidRPr="001423F0" w14:paraId="6652725C" w14:textId="77777777" w:rsidTr="00B46451">
        <w:trPr>
          <w:trHeight w:val="293"/>
        </w:trPr>
        <w:tc>
          <w:tcPr>
            <w:tcW w:w="9638" w:type="dxa"/>
            <w:shd w:val="clear" w:color="auto" w:fill="ECECEC"/>
          </w:tcPr>
          <w:p w14:paraId="35A67F22" w14:textId="77777777" w:rsidR="001423F0" w:rsidRPr="001423F0" w:rsidRDefault="001423F0" w:rsidP="001423F0">
            <w:pPr>
              <w:widowControl w:val="0"/>
              <w:autoSpaceDE w:val="0"/>
              <w:autoSpaceDN w:val="0"/>
              <w:spacing w:before="9" w:after="0" w:line="264" w:lineRule="exact"/>
              <w:rPr>
                <w:rFonts w:ascii="Calibri" w:eastAsia="Calibri" w:hAnsi="Calibri" w:cs="Calibri"/>
                <w:b/>
                <w:lang w:val="en-US"/>
              </w:rPr>
            </w:pPr>
            <w:r w:rsidRPr="001423F0">
              <w:rPr>
                <w:rFonts w:ascii="Calibri" w:eastAsia="Calibri" w:hAnsi="Calibri" w:cs="Calibri"/>
                <w:b/>
                <w:spacing w:val="-2"/>
                <w:lang w:val="en-US"/>
              </w:rPr>
              <w:t>Apprenticeships</w:t>
            </w:r>
          </w:p>
        </w:tc>
        <w:tc>
          <w:tcPr>
            <w:tcW w:w="1684" w:type="dxa"/>
            <w:shd w:val="clear" w:color="auto" w:fill="ECECEC"/>
          </w:tcPr>
          <w:p w14:paraId="4F68109F" w14:textId="77777777" w:rsidR="001423F0" w:rsidRPr="001423F0" w:rsidRDefault="001423F0" w:rsidP="001423F0">
            <w:pPr>
              <w:widowControl w:val="0"/>
              <w:autoSpaceDE w:val="0"/>
              <w:autoSpaceDN w:val="0"/>
              <w:spacing w:before="9" w:after="0" w:line="264" w:lineRule="exact"/>
              <w:ind w:left="687"/>
              <w:rPr>
                <w:rFonts w:ascii="Calibri" w:eastAsia="Calibri" w:hAnsi="Calibri" w:cs="Calibri"/>
                <w:b/>
                <w:lang w:val="en-US"/>
              </w:rPr>
            </w:pPr>
            <w:r w:rsidRPr="001423F0">
              <w:rPr>
                <w:rFonts w:ascii="Calibri" w:eastAsia="Calibri" w:hAnsi="Calibri" w:cs="Calibri"/>
                <w:b/>
                <w:spacing w:val="-2"/>
                <w:lang w:val="en-US"/>
              </w:rPr>
              <w:t>Level</w:t>
            </w:r>
          </w:p>
        </w:tc>
      </w:tr>
      <w:tr w:rsidR="001423F0" w:rsidRPr="001423F0" w14:paraId="17210132" w14:textId="77777777" w:rsidTr="00B46451">
        <w:trPr>
          <w:trHeight w:val="305"/>
        </w:trPr>
        <w:tc>
          <w:tcPr>
            <w:tcW w:w="9638" w:type="dxa"/>
          </w:tcPr>
          <w:p w14:paraId="03FA2205" w14:textId="77777777" w:rsidR="001423F0" w:rsidRPr="001423F0" w:rsidRDefault="001423F0" w:rsidP="001423F0">
            <w:pPr>
              <w:widowControl w:val="0"/>
              <w:autoSpaceDE w:val="0"/>
              <w:autoSpaceDN w:val="0"/>
              <w:spacing w:before="6" w:after="0" w:line="240" w:lineRule="auto"/>
              <w:rPr>
                <w:rFonts w:ascii="Calibri" w:eastAsia="Calibri" w:hAnsi="Calibri" w:cs="Calibri"/>
                <w:lang w:val="en-US"/>
              </w:rPr>
            </w:pPr>
            <w:r w:rsidRPr="001423F0">
              <w:rPr>
                <w:rFonts w:ascii="Calibri" w:eastAsia="Calibri" w:hAnsi="Calibri" w:cs="Calibri"/>
                <w:lang w:val="en-US"/>
              </w:rPr>
              <w:t>Urban</w:t>
            </w:r>
            <w:r w:rsidRPr="001423F0">
              <w:rPr>
                <w:rFonts w:ascii="Calibri" w:eastAsia="Calibri" w:hAnsi="Calibri" w:cs="Calibri"/>
                <w:spacing w:val="-8"/>
                <w:lang w:val="en-US"/>
              </w:rPr>
              <w:t xml:space="preserve"> </w:t>
            </w:r>
            <w:r w:rsidRPr="001423F0">
              <w:rPr>
                <w:rFonts w:ascii="Calibri" w:eastAsia="Calibri" w:hAnsi="Calibri" w:cs="Calibri"/>
                <w:spacing w:val="-2"/>
                <w:lang w:val="en-US"/>
              </w:rPr>
              <w:t>driver</w:t>
            </w:r>
          </w:p>
        </w:tc>
        <w:tc>
          <w:tcPr>
            <w:tcW w:w="1684" w:type="dxa"/>
          </w:tcPr>
          <w:p w14:paraId="2DF7D131" w14:textId="77777777" w:rsidR="001423F0" w:rsidRPr="001423F0" w:rsidRDefault="001423F0" w:rsidP="001423F0">
            <w:pPr>
              <w:widowControl w:val="0"/>
              <w:autoSpaceDE w:val="0"/>
              <w:autoSpaceDN w:val="0"/>
              <w:spacing w:before="6"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0AC7D51F" w14:textId="77777777" w:rsidTr="00B46451">
        <w:trPr>
          <w:trHeight w:val="290"/>
        </w:trPr>
        <w:tc>
          <w:tcPr>
            <w:tcW w:w="9638" w:type="dxa"/>
          </w:tcPr>
          <w:p w14:paraId="68379E1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Large</w:t>
            </w:r>
            <w:r w:rsidRPr="001423F0">
              <w:rPr>
                <w:rFonts w:ascii="Calibri" w:eastAsia="Calibri" w:hAnsi="Calibri" w:cs="Calibri"/>
                <w:spacing w:val="-1"/>
                <w:lang w:val="en-US"/>
              </w:rPr>
              <w:t xml:space="preserve"> </w:t>
            </w:r>
            <w:r w:rsidRPr="001423F0">
              <w:rPr>
                <w:rFonts w:ascii="Calibri" w:eastAsia="Calibri" w:hAnsi="Calibri" w:cs="Calibri"/>
                <w:lang w:val="en-US"/>
              </w:rPr>
              <w:t>goods</w:t>
            </w:r>
            <w:r w:rsidRPr="001423F0">
              <w:rPr>
                <w:rFonts w:ascii="Calibri" w:eastAsia="Calibri" w:hAnsi="Calibri" w:cs="Calibri"/>
                <w:spacing w:val="-1"/>
                <w:lang w:val="en-US"/>
              </w:rPr>
              <w:t xml:space="preserve"> </w:t>
            </w:r>
            <w:r w:rsidRPr="001423F0">
              <w:rPr>
                <w:rFonts w:ascii="Calibri" w:eastAsia="Calibri" w:hAnsi="Calibri" w:cs="Calibri"/>
                <w:lang w:val="en-US"/>
              </w:rPr>
              <w:t>vehicle</w:t>
            </w:r>
            <w:r w:rsidRPr="001423F0">
              <w:rPr>
                <w:rFonts w:ascii="Calibri" w:eastAsia="Calibri" w:hAnsi="Calibri" w:cs="Calibri"/>
                <w:spacing w:val="-1"/>
                <w:lang w:val="en-US"/>
              </w:rPr>
              <w:t xml:space="preserve"> </w:t>
            </w:r>
            <w:r w:rsidRPr="001423F0">
              <w:rPr>
                <w:rFonts w:ascii="Calibri" w:eastAsia="Calibri" w:hAnsi="Calibri" w:cs="Calibri"/>
                <w:lang w:val="en-US"/>
              </w:rPr>
              <w:t>lgv</w:t>
            </w:r>
            <w:r w:rsidRPr="001423F0">
              <w:rPr>
                <w:rFonts w:ascii="Calibri" w:eastAsia="Calibri" w:hAnsi="Calibri" w:cs="Calibri"/>
                <w:spacing w:val="1"/>
                <w:lang w:val="en-US"/>
              </w:rPr>
              <w:t xml:space="preserve"> </w:t>
            </w:r>
            <w:r w:rsidRPr="001423F0">
              <w:rPr>
                <w:rFonts w:ascii="Calibri" w:eastAsia="Calibri" w:hAnsi="Calibri" w:cs="Calibri"/>
                <w:lang w:val="en-US"/>
              </w:rPr>
              <w:t>driver</w:t>
            </w:r>
            <w:r w:rsidRPr="001423F0">
              <w:rPr>
                <w:rFonts w:ascii="Calibri" w:eastAsia="Calibri" w:hAnsi="Calibri" w:cs="Calibri"/>
                <w:spacing w:val="-1"/>
                <w:lang w:val="en-US"/>
              </w:rPr>
              <w:t xml:space="preserve"> </w:t>
            </w:r>
            <w:r w:rsidRPr="001423F0">
              <w:rPr>
                <w:rFonts w:ascii="Calibri" w:eastAsia="Calibri" w:hAnsi="Calibri" w:cs="Calibri"/>
                <w:lang w:val="en-US"/>
              </w:rPr>
              <w:t>c</w:t>
            </w:r>
            <w:r w:rsidRPr="001423F0">
              <w:rPr>
                <w:rFonts w:ascii="Calibri" w:eastAsia="Calibri" w:hAnsi="Calibri" w:cs="Calibri"/>
                <w:spacing w:val="-1"/>
                <w:lang w:val="en-US"/>
              </w:rPr>
              <w:t xml:space="preserve"> </w:t>
            </w:r>
            <w:r w:rsidRPr="001423F0">
              <w:rPr>
                <w:rFonts w:ascii="Calibri" w:eastAsia="Calibri" w:hAnsi="Calibri" w:cs="Calibri"/>
                <w:lang w:val="en-US"/>
              </w:rPr>
              <w:t xml:space="preserve">+ </w:t>
            </w:r>
            <w:r w:rsidRPr="001423F0">
              <w:rPr>
                <w:rFonts w:ascii="Calibri" w:eastAsia="Calibri" w:hAnsi="Calibri" w:cs="Calibri"/>
                <w:spacing w:val="-10"/>
                <w:lang w:val="en-US"/>
              </w:rPr>
              <w:t>e</w:t>
            </w:r>
          </w:p>
        </w:tc>
        <w:tc>
          <w:tcPr>
            <w:tcW w:w="1684" w:type="dxa"/>
          </w:tcPr>
          <w:p w14:paraId="38B8209C"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7F4D498E" w14:textId="77777777" w:rsidTr="00B46451">
        <w:trPr>
          <w:trHeight w:val="290"/>
        </w:trPr>
        <w:tc>
          <w:tcPr>
            <w:tcW w:w="9638" w:type="dxa"/>
          </w:tcPr>
          <w:p w14:paraId="2F47AE9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Supply</w:t>
            </w:r>
            <w:r w:rsidRPr="001423F0">
              <w:rPr>
                <w:rFonts w:ascii="Calibri" w:eastAsia="Calibri" w:hAnsi="Calibri" w:cs="Calibri"/>
                <w:spacing w:val="-4"/>
                <w:lang w:val="en-US"/>
              </w:rPr>
              <w:t xml:space="preserve"> </w:t>
            </w:r>
            <w:r w:rsidRPr="001423F0">
              <w:rPr>
                <w:rFonts w:ascii="Calibri" w:eastAsia="Calibri" w:hAnsi="Calibri" w:cs="Calibri"/>
                <w:lang w:val="en-US"/>
              </w:rPr>
              <w:t>chain</w:t>
            </w:r>
            <w:r w:rsidRPr="001423F0">
              <w:rPr>
                <w:rFonts w:ascii="Calibri" w:eastAsia="Calibri" w:hAnsi="Calibri" w:cs="Calibri"/>
                <w:spacing w:val="-5"/>
                <w:lang w:val="en-US"/>
              </w:rPr>
              <w:t xml:space="preserve"> </w:t>
            </w:r>
            <w:r w:rsidRPr="001423F0">
              <w:rPr>
                <w:rFonts w:ascii="Calibri" w:eastAsia="Calibri" w:hAnsi="Calibri" w:cs="Calibri"/>
                <w:lang w:val="en-US"/>
              </w:rPr>
              <w:t>warehouse</w:t>
            </w:r>
            <w:r w:rsidRPr="001423F0">
              <w:rPr>
                <w:rFonts w:ascii="Calibri" w:eastAsia="Calibri" w:hAnsi="Calibri" w:cs="Calibri"/>
                <w:spacing w:val="-2"/>
                <w:lang w:val="en-US"/>
              </w:rPr>
              <w:t xml:space="preserve"> operative</w:t>
            </w:r>
          </w:p>
        </w:tc>
        <w:tc>
          <w:tcPr>
            <w:tcW w:w="1684" w:type="dxa"/>
          </w:tcPr>
          <w:p w14:paraId="6C010C99"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671DA3C9" w14:textId="77777777" w:rsidTr="00B46451">
        <w:trPr>
          <w:trHeight w:val="290"/>
        </w:trPr>
        <w:tc>
          <w:tcPr>
            <w:tcW w:w="9638" w:type="dxa"/>
          </w:tcPr>
          <w:p w14:paraId="530BD614"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Express</w:t>
            </w:r>
            <w:r w:rsidRPr="001423F0">
              <w:rPr>
                <w:rFonts w:ascii="Calibri" w:eastAsia="Calibri" w:hAnsi="Calibri" w:cs="Calibri"/>
                <w:spacing w:val="-4"/>
                <w:lang w:val="en-US"/>
              </w:rPr>
              <w:t xml:space="preserve"> </w:t>
            </w:r>
            <w:r w:rsidRPr="001423F0">
              <w:rPr>
                <w:rFonts w:ascii="Calibri" w:eastAsia="Calibri" w:hAnsi="Calibri" w:cs="Calibri"/>
                <w:lang w:val="en-US"/>
              </w:rPr>
              <w:t>delivery</w:t>
            </w:r>
            <w:r w:rsidRPr="001423F0">
              <w:rPr>
                <w:rFonts w:ascii="Calibri" w:eastAsia="Calibri" w:hAnsi="Calibri" w:cs="Calibri"/>
                <w:spacing w:val="-3"/>
                <w:lang w:val="en-US"/>
              </w:rPr>
              <w:t xml:space="preserve"> </w:t>
            </w:r>
            <w:r w:rsidRPr="001423F0">
              <w:rPr>
                <w:rFonts w:ascii="Calibri" w:eastAsia="Calibri" w:hAnsi="Calibri" w:cs="Calibri"/>
                <w:lang w:val="en-US"/>
              </w:rPr>
              <w:t>sortation</w:t>
            </w:r>
            <w:r w:rsidRPr="001423F0">
              <w:rPr>
                <w:rFonts w:ascii="Calibri" w:eastAsia="Calibri" w:hAnsi="Calibri" w:cs="Calibri"/>
                <w:spacing w:val="-4"/>
                <w:lang w:val="en-US"/>
              </w:rPr>
              <w:t xml:space="preserve"> </w:t>
            </w:r>
            <w:r w:rsidRPr="001423F0">
              <w:rPr>
                <w:rFonts w:ascii="Calibri" w:eastAsia="Calibri" w:hAnsi="Calibri" w:cs="Calibri"/>
                <w:lang w:val="en-US"/>
              </w:rPr>
              <w:t>hub</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operative</w:t>
            </w:r>
          </w:p>
        </w:tc>
        <w:tc>
          <w:tcPr>
            <w:tcW w:w="1684" w:type="dxa"/>
          </w:tcPr>
          <w:p w14:paraId="0820A319"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7D2223C7" w14:textId="77777777" w:rsidTr="00B46451">
        <w:trPr>
          <w:trHeight w:val="290"/>
        </w:trPr>
        <w:tc>
          <w:tcPr>
            <w:tcW w:w="9638" w:type="dxa"/>
          </w:tcPr>
          <w:p w14:paraId="77214E9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Express</w:t>
            </w:r>
            <w:r w:rsidRPr="001423F0">
              <w:rPr>
                <w:rFonts w:ascii="Calibri" w:eastAsia="Calibri" w:hAnsi="Calibri" w:cs="Calibri"/>
                <w:spacing w:val="-4"/>
                <w:lang w:val="en-US"/>
              </w:rPr>
              <w:t xml:space="preserve"> </w:t>
            </w:r>
            <w:r w:rsidRPr="001423F0">
              <w:rPr>
                <w:rFonts w:ascii="Calibri" w:eastAsia="Calibri" w:hAnsi="Calibri" w:cs="Calibri"/>
                <w:lang w:val="en-US"/>
              </w:rPr>
              <w:t>delivery</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operative</w:t>
            </w:r>
          </w:p>
        </w:tc>
        <w:tc>
          <w:tcPr>
            <w:tcW w:w="1684" w:type="dxa"/>
          </w:tcPr>
          <w:p w14:paraId="53D06792"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5D8FBB0F" w14:textId="77777777" w:rsidTr="00B46451">
        <w:trPr>
          <w:trHeight w:val="290"/>
        </w:trPr>
        <w:tc>
          <w:tcPr>
            <w:tcW w:w="9638" w:type="dxa"/>
          </w:tcPr>
          <w:p w14:paraId="21C37E09"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Food</w:t>
            </w:r>
            <w:r w:rsidRPr="001423F0">
              <w:rPr>
                <w:rFonts w:ascii="Calibri" w:eastAsia="Calibri" w:hAnsi="Calibri" w:cs="Calibri"/>
                <w:spacing w:val="-3"/>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lang w:val="en-US"/>
              </w:rPr>
              <w:t>drink</w:t>
            </w:r>
            <w:r w:rsidRPr="001423F0">
              <w:rPr>
                <w:rFonts w:ascii="Calibri" w:eastAsia="Calibri" w:hAnsi="Calibri" w:cs="Calibri"/>
                <w:spacing w:val="-2"/>
                <w:lang w:val="en-US"/>
              </w:rPr>
              <w:t xml:space="preserve"> </w:t>
            </w:r>
            <w:r w:rsidRPr="001423F0">
              <w:rPr>
                <w:rFonts w:ascii="Calibri" w:eastAsia="Calibri" w:hAnsi="Calibri" w:cs="Calibri"/>
                <w:lang w:val="en-US"/>
              </w:rPr>
              <w:t>process</w:t>
            </w:r>
            <w:r w:rsidRPr="001423F0">
              <w:rPr>
                <w:rFonts w:ascii="Calibri" w:eastAsia="Calibri" w:hAnsi="Calibri" w:cs="Calibri"/>
                <w:spacing w:val="-2"/>
                <w:lang w:val="en-US"/>
              </w:rPr>
              <w:t xml:space="preserve"> operator</w:t>
            </w:r>
          </w:p>
        </w:tc>
        <w:tc>
          <w:tcPr>
            <w:tcW w:w="1684" w:type="dxa"/>
          </w:tcPr>
          <w:p w14:paraId="63C6D2BE"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33D135A2" w14:textId="77777777" w:rsidTr="00B46451">
        <w:trPr>
          <w:trHeight w:val="290"/>
        </w:trPr>
        <w:tc>
          <w:tcPr>
            <w:tcW w:w="9638" w:type="dxa"/>
          </w:tcPr>
          <w:p w14:paraId="6E0807D6"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Lean</w:t>
            </w:r>
            <w:r w:rsidRPr="001423F0">
              <w:rPr>
                <w:rFonts w:ascii="Calibri" w:eastAsia="Calibri" w:hAnsi="Calibri" w:cs="Calibri"/>
                <w:spacing w:val="-4"/>
                <w:lang w:val="en-US"/>
              </w:rPr>
              <w:t xml:space="preserve"> </w:t>
            </w:r>
            <w:r w:rsidRPr="001423F0">
              <w:rPr>
                <w:rFonts w:ascii="Calibri" w:eastAsia="Calibri" w:hAnsi="Calibri" w:cs="Calibri"/>
                <w:lang w:val="en-US"/>
              </w:rPr>
              <w:t>manufacturing</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operative</w:t>
            </w:r>
          </w:p>
        </w:tc>
        <w:tc>
          <w:tcPr>
            <w:tcW w:w="1684" w:type="dxa"/>
          </w:tcPr>
          <w:p w14:paraId="45219155"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5AC86826" w14:textId="77777777" w:rsidTr="00B46451">
        <w:trPr>
          <w:trHeight w:val="290"/>
        </w:trPr>
        <w:tc>
          <w:tcPr>
            <w:tcW w:w="9638" w:type="dxa"/>
          </w:tcPr>
          <w:p w14:paraId="7C0353D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Professional</w:t>
            </w:r>
            <w:r w:rsidRPr="001423F0">
              <w:rPr>
                <w:rFonts w:ascii="Calibri" w:eastAsia="Calibri" w:hAnsi="Calibri" w:cs="Calibri"/>
                <w:spacing w:val="-4"/>
                <w:lang w:val="en-US"/>
              </w:rPr>
              <w:t xml:space="preserve"> </w:t>
            </w:r>
            <w:r w:rsidRPr="001423F0">
              <w:rPr>
                <w:rFonts w:ascii="Calibri" w:eastAsia="Calibri" w:hAnsi="Calibri" w:cs="Calibri"/>
                <w:lang w:val="en-US"/>
              </w:rPr>
              <w:t>security</w:t>
            </w:r>
            <w:r w:rsidRPr="001423F0">
              <w:rPr>
                <w:rFonts w:ascii="Calibri" w:eastAsia="Calibri" w:hAnsi="Calibri" w:cs="Calibri"/>
                <w:spacing w:val="-2"/>
                <w:lang w:val="en-US"/>
              </w:rPr>
              <w:t xml:space="preserve"> operative</w:t>
            </w:r>
          </w:p>
        </w:tc>
        <w:tc>
          <w:tcPr>
            <w:tcW w:w="1684" w:type="dxa"/>
          </w:tcPr>
          <w:p w14:paraId="26B3CCE6"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30EF5861" w14:textId="77777777" w:rsidTr="00B46451">
        <w:trPr>
          <w:trHeight w:val="290"/>
        </w:trPr>
        <w:tc>
          <w:tcPr>
            <w:tcW w:w="9638" w:type="dxa"/>
          </w:tcPr>
          <w:p w14:paraId="5550566A"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Commercial</w:t>
            </w:r>
            <w:r w:rsidRPr="001423F0">
              <w:rPr>
                <w:rFonts w:ascii="Calibri" w:eastAsia="Calibri" w:hAnsi="Calibri" w:cs="Calibri"/>
                <w:spacing w:val="-2"/>
                <w:lang w:val="en-US"/>
              </w:rPr>
              <w:t xml:space="preserve"> </w:t>
            </w:r>
            <w:r w:rsidRPr="001423F0">
              <w:rPr>
                <w:rFonts w:ascii="Calibri" w:eastAsia="Calibri" w:hAnsi="Calibri" w:cs="Calibri"/>
                <w:lang w:val="en-US"/>
              </w:rPr>
              <w:t>thermal</w:t>
            </w:r>
            <w:r w:rsidRPr="001423F0">
              <w:rPr>
                <w:rFonts w:ascii="Calibri" w:eastAsia="Calibri" w:hAnsi="Calibri" w:cs="Calibri"/>
                <w:spacing w:val="-2"/>
                <w:lang w:val="en-US"/>
              </w:rPr>
              <w:t xml:space="preserve"> </w:t>
            </w:r>
            <w:r w:rsidRPr="001423F0">
              <w:rPr>
                <w:rFonts w:ascii="Calibri" w:eastAsia="Calibri" w:hAnsi="Calibri" w:cs="Calibri"/>
                <w:lang w:val="en-US"/>
              </w:rPr>
              <w:t>insulation</w:t>
            </w:r>
            <w:r w:rsidRPr="001423F0">
              <w:rPr>
                <w:rFonts w:ascii="Calibri" w:eastAsia="Calibri" w:hAnsi="Calibri" w:cs="Calibri"/>
                <w:spacing w:val="-2"/>
                <w:lang w:val="en-US"/>
              </w:rPr>
              <w:t xml:space="preserve"> operative</w:t>
            </w:r>
          </w:p>
        </w:tc>
        <w:tc>
          <w:tcPr>
            <w:tcW w:w="1684" w:type="dxa"/>
          </w:tcPr>
          <w:p w14:paraId="06100DD5"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0C143C4D" w14:textId="77777777" w:rsidTr="00B46451">
        <w:trPr>
          <w:trHeight w:val="290"/>
        </w:trPr>
        <w:tc>
          <w:tcPr>
            <w:tcW w:w="9638" w:type="dxa"/>
          </w:tcPr>
          <w:p w14:paraId="691E5D5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Construction</w:t>
            </w:r>
            <w:r w:rsidRPr="001423F0">
              <w:rPr>
                <w:rFonts w:ascii="Calibri" w:eastAsia="Calibri" w:hAnsi="Calibri" w:cs="Calibri"/>
                <w:spacing w:val="-5"/>
                <w:lang w:val="en-US"/>
              </w:rPr>
              <w:t xml:space="preserve"> </w:t>
            </w:r>
            <w:r w:rsidRPr="001423F0">
              <w:rPr>
                <w:rFonts w:ascii="Calibri" w:eastAsia="Calibri" w:hAnsi="Calibri" w:cs="Calibri"/>
                <w:lang w:val="en-US"/>
              </w:rPr>
              <w:t>assembly</w:t>
            </w:r>
            <w:r w:rsidRPr="001423F0">
              <w:rPr>
                <w:rFonts w:ascii="Calibri" w:eastAsia="Calibri" w:hAnsi="Calibri" w:cs="Calibri"/>
                <w:spacing w:val="-4"/>
                <w:lang w:val="en-US"/>
              </w:rPr>
              <w:t xml:space="preserve"> </w:t>
            </w:r>
            <w:r w:rsidRPr="001423F0">
              <w:rPr>
                <w:rFonts w:ascii="Calibri" w:eastAsia="Calibri" w:hAnsi="Calibri" w:cs="Calibri"/>
                <w:lang w:val="en-US"/>
              </w:rPr>
              <w:t>and</w:t>
            </w:r>
            <w:r w:rsidRPr="001423F0">
              <w:rPr>
                <w:rFonts w:ascii="Calibri" w:eastAsia="Calibri" w:hAnsi="Calibri" w:cs="Calibri"/>
                <w:spacing w:val="-5"/>
                <w:lang w:val="en-US"/>
              </w:rPr>
              <w:t xml:space="preserve"> </w:t>
            </w:r>
            <w:r w:rsidRPr="001423F0">
              <w:rPr>
                <w:rFonts w:ascii="Calibri" w:eastAsia="Calibri" w:hAnsi="Calibri" w:cs="Calibri"/>
                <w:lang w:val="en-US"/>
              </w:rPr>
              <w:t>installation</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operative</w:t>
            </w:r>
          </w:p>
        </w:tc>
        <w:tc>
          <w:tcPr>
            <w:tcW w:w="1684" w:type="dxa"/>
          </w:tcPr>
          <w:p w14:paraId="4CEF1C0F"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2</w:t>
            </w:r>
          </w:p>
        </w:tc>
      </w:tr>
      <w:tr w:rsidR="001423F0" w:rsidRPr="001423F0" w14:paraId="70ECCDC9" w14:textId="77777777" w:rsidTr="00B46451">
        <w:trPr>
          <w:trHeight w:val="290"/>
        </w:trPr>
        <w:tc>
          <w:tcPr>
            <w:tcW w:w="9638" w:type="dxa"/>
          </w:tcPr>
          <w:p w14:paraId="7F5A0912"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Motor</w:t>
            </w:r>
            <w:r w:rsidRPr="001423F0">
              <w:rPr>
                <w:rFonts w:ascii="Calibri" w:eastAsia="Calibri" w:hAnsi="Calibri" w:cs="Calibri"/>
                <w:spacing w:val="-3"/>
                <w:lang w:val="en-US"/>
              </w:rPr>
              <w:t xml:space="preserve"> </w:t>
            </w:r>
            <w:r w:rsidRPr="001423F0">
              <w:rPr>
                <w:rFonts w:ascii="Calibri" w:eastAsia="Calibri" w:hAnsi="Calibri" w:cs="Calibri"/>
                <w:lang w:val="en-US"/>
              </w:rPr>
              <w:t>Vehicle</w:t>
            </w:r>
            <w:r w:rsidRPr="001423F0">
              <w:rPr>
                <w:rFonts w:ascii="Calibri" w:eastAsia="Calibri" w:hAnsi="Calibri" w:cs="Calibri"/>
                <w:spacing w:val="-2"/>
                <w:lang w:val="en-US"/>
              </w:rPr>
              <w:t xml:space="preserve"> </w:t>
            </w:r>
            <w:r w:rsidRPr="001423F0">
              <w:rPr>
                <w:rFonts w:ascii="Calibri" w:eastAsia="Calibri" w:hAnsi="Calibri" w:cs="Calibri"/>
                <w:lang w:val="en-US"/>
              </w:rPr>
              <w:t>Service</w:t>
            </w:r>
            <w:r w:rsidRPr="001423F0">
              <w:rPr>
                <w:rFonts w:ascii="Calibri" w:eastAsia="Calibri" w:hAnsi="Calibri" w:cs="Calibri"/>
                <w:spacing w:val="-2"/>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lang w:val="en-US"/>
              </w:rPr>
              <w:t>Maintenance</w:t>
            </w:r>
            <w:r w:rsidRPr="001423F0">
              <w:rPr>
                <w:rFonts w:ascii="Calibri" w:eastAsia="Calibri" w:hAnsi="Calibri" w:cs="Calibri"/>
                <w:spacing w:val="-1"/>
                <w:lang w:val="en-US"/>
              </w:rPr>
              <w:t xml:space="preserve"> </w:t>
            </w:r>
            <w:r w:rsidRPr="001423F0">
              <w:rPr>
                <w:rFonts w:ascii="Calibri" w:eastAsia="Calibri" w:hAnsi="Calibri" w:cs="Calibri"/>
                <w:lang w:val="en-US"/>
              </w:rPr>
              <w:t>Technician</w:t>
            </w:r>
            <w:r w:rsidRPr="001423F0">
              <w:rPr>
                <w:rFonts w:ascii="Calibri" w:eastAsia="Calibri" w:hAnsi="Calibri" w:cs="Calibri"/>
                <w:spacing w:val="-3"/>
                <w:lang w:val="en-US"/>
              </w:rPr>
              <w:t xml:space="preserve"> </w:t>
            </w:r>
            <w:r w:rsidRPr="001423F0">
              <w:rPr>
                <w:rFonts w:ascii="Calibri" w:eastAsia="Calibri" w:hAnsi="Calibri" w:cs="Calibri"/>
                <w:lang w:val="en-US"/>
              </w:rPr>
              <w:t>(Light</w:t>
            </w:r>
            <w:r w:rsidRPr="001423F0">
              <w:rPr>
                <w:rFonts w:ascii="Calibri" w:eastAsia="Calibri" w:hAnsi="Calibri" w:cs="Calibri"/>
                <w:spacing w:val="-2"/>
                <w:lang w:val="en-US"/>
              </w:rPr>
              <w:t xml:space="preserve"> Vehicle)</w:t>
            </w:r>
          </w:p>
        </w:tc>
        <w:tc>
          <w:tcPr>
            <w:tcW w:w="1684" w:type="dxa"/>
          </w:tcPr>
          <w:p w14:paraId="3C1AF319"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1B1E2A25" w14:textId="77777777" w:rsidTr="00B46451">
        <w:trPr>
          <w:trHeight w:val="290"/>
        </w:trPr>
        <w:tc>
          <w:tcPr>
            <w:tcW w:w="9638" w:type="dxa"/>
          </w:tcPr>
          <w:p w14:paraId="479F91B4"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Digital</w:t>
            </w:r>
            <w:r w:rsidRPr="001423F0">
              <w:rPr>
                <w:rFonts w:ascii="Calibri" w:eastAsia="Calibri" w:hAnsi="Calibri" w:cs="Calibri"/>
                <w:spacing w:val="-2"/>
                <w:lang w:val="en-US"/>
              </w:rPr>
              <w:t xml:space="preserve"> marketer</w:t>
            </w:r>
          </w:p>
        </w:tc>
        <w:tc>
          <w:tcPr>
            <w:tcW w:w="1684" w:type="dxa"/>
          </w:tcPr>
          <w:p w14:paraId="4FA57FA1"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34E300EA" w14:textId="77777777" w:rsidTr="00B46451">
        <w:trPr>
          <w:trHeight w:val="290"/>
        </w:trPr>
        <w:tc>
          <w:tcPr>
            <w:tcW w:w="9638" w:type="dxa"/>
          </w:tcPr>
          <w:p w14:paraId="6F437B12" w14:textId="77777777" w:rsidR="001423F0" w:rsidRPr="001423F0" w:rsidRDefault="001423F0" w:rsidP="001423F0">
            <w:pPr>
              <w:widowControl w:val="0"/>
              <w:autoSpaceDE w:val="0"/>
              <w:autoSpaceDN w:val="0"/>
              <w:spacing w:after="0" w:line="260" w:lineRule="exact"/>
              <w:rPr>
                <w:rFonts w:ascii="Calibri" w:eastAsia="Calibri" w:hAnsi="Calibri" w:cs="Calibri"/>
                <w:lang w:val="en-US"/>
              </w:rPr>
            </w:pPr>
            <w:r w:rsidRPr="001423F0">
              <w:rPr>
                <w:rFonts w:ascii="Calibri" w:eastAsia="Calibri" w:hAnsi="Calibri" w:cs="Calibri"/>
                <w:lang w:val="en-US"/>
              </w:rPr>
              <w:t>Marketing</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assistant</w:t>
            </w:r>
          </w:p>
        </w:tc>
        <w:tc>
          <w:tcPr>
            <w:tcW w:w="1684" w:type="dxa"/>
          </w:tcPr>
          <w:p w14:paraId="0AD55322" w14:textId="77777777" w:rsidR="001423F0" w:rsidRPr="001423F0" w:rsidRDefault="001423F0" w:rsidP="001423F0">
            <w:pPr>
              <w:widowControl w:val="0"/>
              <w:autoSpaceDE w:val="0"/>
              <w:autoSpaceDN w:val="0"/>
              <w:spacing w:after="0" w:line="260" w:lineRule="exact"/>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2D187FDD" w14:textId="77777777" w:rsidTr="00B46451">
        <w:trPr>
          <w:trHeight w:val="290"/>
        </w:trPr>
        <w:tc>
          <w:tcPr>
            <w:tcW w:w="9638" w:type="dxa"/>
          </w:tcPr>
          <w:p w14:paraId="03A6E861"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Machining</w:t>
            </w:r>
            <w:r w:rsidRPr="001423F0">
              <w:rPr>
                <w:rFonts w:ascii="Calibri" w:eastAsia="Calibri" w:hAnsi="Calibri" w:cs="Calibri"/>
                <w:spacing w:val="-9"/>
                <w:lang w:val="en-US"/>
              </w:rPr>
              <w:t xml:space="preserve"> </w:t>
            </w:r>
            <w:r w:rsidRPr="001423F0">
              <w:rPr>
                <w:rFonts w:ascii="Calibri" w:eastAsia="Calibri" w:hAnsi="Calibri" w:cs="Calibri"/>
                <w:spacing w:val="-2"/>
                <w:lang w:val="en-US"/>
              </w:rPr>
              <w:t>technician</w:t>
            </w:r>
          </w:p>
        </w:tc>
        <w:tc>
          <w:tcPr>
            <w:tcW w:w="1684" w:type="dxa"/>
          </w:tcPr>
          <w:p w14:paraId="352D7CC6"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36AA1BFD" w14:textId="77777777" w:rsidTr="00B46451">
        <w:trPr>
          <w:trHeight w:val="290"/>
        </w:trPr>
        <w:tc>
          <w:tcPr>
            <w:tcW w:w="9638" w:type="dxa"/>
          </w:tcPr>
          <w:p w14:paraId="1FEE0326"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Food</w:t>
            </w:r>
            <w:r w:rsidRPr="001423F0">
              <w:rPr>
                <w:rFonts w:ascii="Calibri" w:eastAsia="Calibri" w:hAnsi="Calibri" w:cs="Calibri"/>
                <w:spacing w:val="-3"/>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lang w:val="en-US"/>
              </w:rPr>
              <w:t>drink</w:t>
            </w:r>
            <w:r w:rsidRPr="001423F0">
              <w:rPr>
                <w:rFonts w:ascii="Calibri" w:eastAsia="Calibri" w:hAnsi="Calibri" w:cs="Calibri"/>
                <w:spacing w:val="-2"/>
                <w:lang w:val="en-US"/>
              </w:rPr>
              <w:t xml:space="preserve"> </w:t>
            </w:r>
            <w:r w:rsidRPr="001423F0">
              <w:rPr>
                <w:rFonts w:ascii="Calibri" w:eastAsia="Calibri" w:hAnsi="Calibri" w:cs="Calibri"/>
                <w:lang w:val="en-US"/>
              </w:rPr>
              <w:t>technical</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operator</w:t>
            </w:r>
          </w:p>
        </w:tc>
        <w:tc>
          <w:tcPr>
            <w:tcW w:w="1684" w:type="dxa"/>
          </w:tcPr>
          <w:p w14:paraId="08FB95AF"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58A2EF91" w14:textId="77777777" w:rsidTr="00B46451">
        <w:trPr>
          <w:trHeight w:val="290"/>
        </w:trPr>
        <w:tc>
          <w:tcPr>
            <w:tcW w:w="9638" w:type="dxa"/>
          </w:tcPr>
          <w:p w14:paraId="37008257"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Security</w:t>
            </w:r>
            <w:r w:rsidRPr="001423F0">
              <w:rPr>
                <w:rFonts w:ascii="Calibri" w:eastAsia="Calibri" w:hAnsi="Calibri" w:cs="Calibri"/>
                <w:spacing w:val="-1"/>
                <w:lang w:val="en-US"/>
              </w:rPr>
              <w:t xml:space="preserve"> </w:t>
            </w:r>
            <w:r w:rsidRPr="001423F0">
              <w:rPr>
                <w:rFonts w:ascii="Calibri" w:eastAsia="Calibri" w:hAnsi="Calibri" w:cs="Calibri"/>
                <w:lang w:val="en-US"/>
              </w:rPr>
              <w:t>first</w:t>
            </w:r>
            <w:r w:rsidRPr="001423F0">
              <w:rPr>
                <w:rFonts w:ascii="Calibri" w:eastAsia="Calibri" w:hAnsi="Calibri" w:cs="Calibri"/>
                <w:spacing w:val="-1"/>
                <w:lang w:val="en-US"/>
              </w:rPr>
              <w:t xml:space="preserve"> </w:t>
            </w:r>
            <w:r w:rsidRPr="001423F0">
              <w:rPr>
                <w:rFonts w:ascii="Calibri" w:eastAsia="Calibri" w:hAnsi="Calibri" w:cs="Calibri"/>
                <w:lang w:val="en-US"/>
              </w:rPr>
              <w:t>line</w:t>
            </w:r>
            <w:r w:rsidRPr="001423F0">
              <w:rPr>
                <w:rFonts w:ascii="Calibri" w:eastAsia="Calibri" w:hAnsi="Calibri" w:cs="Calibri"/>
                <w:spacing w:val="-1"/>
                <w:lang w:val="en-US"/>
              </w:rPr>
              <w:t xml:space="preserve"> </w:t>
            </w:r>
            <w:r w:rsidRPr="001423F0">
              <w:rPr>
                <w:rFonts w:ascii="Calibri" w:eastAsia="Calibri" w:hAnsi="Calibri" w:cs="Calibri"/>
                <w:spacing w:val="-2"/>
                <w:lang w:val="en-US"/>
              </w:rPr>
              <w:t>manager</w:t>
            </w:r>
          </w:p>
        </w:tc>
        <w:tc>
          <w:tcPr>
            <w:tcW w:w="1684" w:type="dxa"/>
          </w:tcPr>
          <w:p w14:paraId="29951DBF"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43AD943F" w14:textId="77777777" w:rsidTr="00B46451">
        <w:trPr>
          <w:trHeight w:val="290"/>
        </w:trPr>
        <w:tc>
          <w:tcPr>
            <w:tcW w:w="9638" w:type="dxa"/>
          </w:tcPr>
          <w:p w14:paraId="7DCD7CF1"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Industrial</w:t>
            </w:r>
            <w:r w:rsidRPr="001423F0">
              <w:rPr>
                <w:rFonts w:ascii="Calibri" w:eastAsia="Calibri" w:hAnsi="Calibri" w:cs="Calibri"/>
                <w:spacing w:val="-5"/>
                <w:lang w:val="en-US"/>
              </w:rPr>
              <w:t xml:space="preserve"> </w:t>
            </w:r>
            <w:r w:rsidRPr="001423F0">
              <w:rPr>
                <w:rFonts w:ascii="Calibri" w:eastAsia="Calibri" w:hAnsi="Calibri" w:cs="Calibri"/>
                <w:lang w:val="en-US"/>
              </w:rPr>
              <w:t>thermal</w:t>
            </w:r>
            <w:r w:rsidRPr="001423F0">
              <w:rPr>
                <w:rFonts w:ascii="Calibri" w:eastAsia="Calibri" w:hAnsi="Calibri" w:cs="Calibri"/>
                <w:spacing w:val="-5"/>
                <w:lang w:val="en-US"/>
              </w:rPr>
              <w:t xml:space="preserve"> </w:t>
            </w:r>
            <w:r w:rsidRPr="001423F0">
              <w:rPr>
                <w:rFonts w:ascii="Calibri" w:eastAsia="Calibri" w:hAnsi="Calibri" w:cs="Calibri"/>
                <w:lang w:val="en-US"/>
              </w:rPr>
              <w:t>insulation</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technician</w:t>
            </w:r>
          </w:p>
        </w:tc>
        <w:tc>
          <w:tcPr>
            <w:tcW w:w="1684" w:type="dxa"/>
          </w:tcPr>
          <w:p w14:paraId="4F3F1FA3"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6E807986" w14:textId="77777777" w:rsidTr="00B46451">
        <w:trPr>
          <w:trHeight w:val="290"/>
        </w:trPr>
        <w:tc>
          <w:tcPr>
            <w:tcW w:w="9638" w:type="dxa"/>
          </w:tcPr>
          <w:p w14:paraId="751CFB2B"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Low carbon</w:t>
            </w:r>
            <w:r w:rsidRPr="001423F0">
              <w:rPr>
                <w:rFonts w:ascii="Calibri" w:eastAsia="Calibri" w:hAnsi="Calibri" w:cs="Calibri"/>
                <w:spacing w:val="-2"/>
                <w:lang w:val="en-US"/>
              </w:rPr>
              <w:t xml:space="preserve"> </w:t>
            </w:r>
            <w:r w:rsidRPr="001423F0">
              <w:rPr>
                <w:rFonts w:ascii="Calibri" w:eastAsia="Calibri" w:hAnsi="Calibri" w:cs="Calibri"/>
                <w:lang w:val="en-US"/>
              </w:rPr>
              <w:t>heating</w:t>
            </w:r>
            <w:r w:rsidRPr="001423F0">
              <w:rPr>
                <w:rFonts w:ascii="Calibri" w:eastAsia="Calibri" w:hAnsi="Calibri" w:cs="Calibri"/>
                <w:spacing w:val="-2"/>
                <w:lang w:val="en-US"/>
              </w:rPr>
              <w:t xml:space="preserve"> technician</w:t>
            </w:r>
          </w:p>
        </w:tc>
        <w:tc>
          <w:tcPr>
            <w:tcW w:w="1684" w:type="dxa"/>
          </w:tcPr>
          <w:p w14:paraId="73DC88FE"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7DD29294" w14:textId="77777777" w:rsidTr="00B46451">
        <w:trPr>
          <w:trHeight w:val="290"/>
        </w:trPr>
        <w:tc>
          <w:tcPr>
            <w:tcW w:w="9638" w:type="dxa"/>
          </w:tcPr>
          <w:p w14:paraId="51C2F041"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Refrigeration,</w:t>
            </w:r>
            <w:r w:rsidRPr="001423F0">
              <w:rPr>
                <w:rFonts w:ascii="Calibri" w:eastAsia="Calibri" w:hAnsi="Calibri" w:cs="Calibri"/>
                <w:spacing w:val="-7"/>
                <w:lang w:val="en-US"/>
              </w:rPr>
              <w:t xml:space="preserve"> </w:t>
            </w:r>
            <w:r w:rsidRPr="001423F0">
              <w:rPr>
                <w:rFonts w:ascii="Calibri" w:eastAsia="Calibri" w:hAnsi="Calibri" w:cs="Calibri"/>
                <w:lang w:val="en-US"/>
              </w:rPr>
              <w:t>air</w:t>
            </w:r>
            <w:r w:rsidRPr="001423F0">
              <w:rPr>
                <w:rFonts w:ascii="Calibri" w:eastAsia="Calibri" w:hAnsi="Calibri" w:cs="Calibri"/>
                <w:spacing w:val="-4"/>
                <w:lang w:val="en-US"/>
              </w:rPr>
              <w:t xml:space="preserve"> </w:t>
            </w:r>
            <w:r w:rsidRPr="001423F0">
              <w:rPr>
                <w:rFonts w:ascii="Calibri" w:eastAsia="Calibri" w:hAnsi="Calibri" w:cs="Calibri"/>
                <w:lang w:val="en-US"/>
              </w:rPr>
              <w:t>conditioning</w:t>
            </w:r>
            <w:r w:rsidRPr="001423F0">
              <w:rPr>
                <w:rFonts w:ascii="Calibri" w:eastAsia="Calibri" w:hAnsi="Calibri" w:cs="Calibri"/>
                <w:spacing w:val="-5"/>
                <w:lang w:val="en-US"/>
              </w:rPr>
              <w:t xml:space="preserve"> </w:t>
            </w:r>
            <w:r w:rsidRPr="001423F0">
              <w:rPr>
                <w:rFonts w:ascii="Calibri" w:eastAsia="Calibri" w:hAnsi="Calibri" w:cs="Calibri"/>
                <w:lang w:val="en-US"/>
              </w:rPr>
              <w:t>and</w:t>
            </w:r>
            <w:r w:rsidRPr="001423F0">
              <w:rPr>
                <w:rFonts w:ascii="Calibri" w:eastAsia="Calibri" w:hAnsi="Calibri" w:cs="Calibri"/>
                <w:spacing w:val="-5"/>
                <w:lang w:val="en-US"/>
              </w:rPr>
              <w:t xml:space="preserve"> </w:t>
            </w:r>
            <w:r w:rsidRPr="001423F0">
              <w:rPr>
                <w:rFonts w:ascii="Calibri" w:eastAsia="Calibri" w:hAnsi="Calibri" w:cs="Calibri"/>
                <w:lang w:val="en-US"/>
              </w:rPr>
              <w:t>heat</w:t>
            </w:r>
            <w:r w:rsidRPr="001423F0">
              <w:rPr>
                <w:rFonts w:ascii="Calibri" w:eastAsia="Calibri" w:hAnsi="Calibri" w:cs="Calibri"/>
                <w:spacing w:val="-5"/>
                <w:lang w:val="en-US"/>
              </w:rPr>
              <w:t xml:space="preserve"> </w:t>
            </w:r>
            <w:r w:rsidRPr="001423F0">
              <w:rPr>
                <w:rFonts w:ascii="Calibri" w:eastAsia="Calibri" w:hAnsi="Calibri" w:cs="Calibri"/>
                <w:lang w:val="en-US"/>
              </w:rPr>
              <w:t>pump</w:t>
            </w:r>
            <w:r w:rsidRPr="001423F0">
              <w:rPr>
                <w:rFonts w:ascii="Calibri" w:eastAsia="Calibri" w:hAnsi="Calibri" w:cs="Calibri"/>
                <w:spacing w:val="-5"/>
                <w:lang w:val="en-US"/>
              </w:rPr>
              <w:t xml:space="preserve"> </w:t>
            </w:r>
            <w:r w:rsidRPr="001423F0">
              <w:rPr>
                <w:rFonts w:ascii="Calibri" w:eastAsia="Calibri" w:hAnsi="Calibri" w:cs="Calibri"/>
                <w:lang w:val="en-US"/>
              </w:rPr>
              <w:t>engineering</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technician</w:t>
            </w:r>
          </w:p>
        </w:tc>
        <w:tc>
          <w:tcPr>
            <w:tcW w:w="1684" w:type="dxa"/>
          </w:tcPr>
          <w:p w14:paraId="3E87E114"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31D06878" w14:textId="77777777" w:rsidTr="00B46451">
        <w:trPr>
          <w:trHeight w:val="290"/>
        </w:trPr>
        <w:tc>
          <w:tcPr>
            <w:tcW w:w="9638" w:type="dxa"/>
          </w:tcPr>
          <w:p w14:paraId="124E4190"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Sales</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executive</w:t>
            </w:r>
          </w:p>
        </w:tc>
        <w:tc>
          <w:tcPr>
            <w:tcW w:w="1684" w:type="dxa"/>
          </w:tcPr>
          <w:p w14:paraId="5F35E649"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7D3230FD" w14:textId="77777777" w:rsidTr="00B46451">
        <w:trPr>
          <w:trHeight w:val="290"/>
        </w:trPr>
        <w:tc>
          <w:tcPr>
            <w:tcW w:w="9638" w:type="dxa"/>
          </w:tcPr>
          <w:p w14:paraId="2344974A"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Market</w:t>
            </w:r>
            <w:r w:rsidRPr="001423F0">
              <w:rPr>
                <w:rFonts w:ascii="Calibri" w:eastAsia="Calibri" w:hAnsi="Calibri" w:cs="Calibri"/>
                <w:spacing w:val="-4"/>
                <w:lang w:val="en-US"/>
              </w:rPr>
              <w:t xml:space="preserve"> </w:t>
            </w:r>
            <w:r w:rsidRPr="001423F0">
              <w:rPr>
                <w:rFonts w:ascii="Calibri" w:eastAsia="Calibri" w:hAnsi="Calibri" w:cs="Calibri"/>
                <w:lang w:val="en-US"/>
              </w:rPr>
              <w:t>research</w:t>
            </w:r>
            <w:r w:rsidRPr="001423F0">
              <w:rPr>
                <w:rFonts w:ascii="Calibri" w:eastAsia="Calibri" w:hAnsi="Calibri" w:cs="Calibri"/>
                <w:spacing w:val="-2"/>
                <w:lang w:val="en-US"/>
              </w:rPr>
              <w:t xml:space="preserve"> executive</w:t>
            </w:r>
          </w:p>
        </w:tc>
        <w:tc>
          <w:tcPr>
            <w:tcW w:w="1684" w:type="dxa"/>
          </w:tcPr>
          <w:p w14:paraId="196CC79A"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67358A2D" w14:textId="77777777" w:rsidTr="00B46451">
        <w:trPr>
          <w:trHeight w:val="290"/>
        </w:trPr>
        <w:tc>
          <w:tcPr>
            <w:tcW w:w="9638" w:type="dxa"/>
          </w:tcPr>
          <w:p w14:paraId="098E5625"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Marketing</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executive</w:t>
            </w:r>
          </w:p>
        </w:tc>
        <w:tc>
          <w:tcPr>
            <w:tcW w:w="1684" w:type="dxa"/>
          </w:tcPr>
          <w:p w14:paraId="348B8336"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6D1E828C" w14:textId="77777777" w:rsidTr="00B46451">
        <w:trPr>
          <w:trHeight w:val="290"/>
        </w:trPr>
        <w:tc>
          <w:tcPr>
            <w:tcW w:w="9638" w:type="dxa"/>
          </w:tcPr>
          <w:p w14:paraId="0C02DF34"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Public</w:t>
            </w:r>
            <w:r w:rsidRPr="001423F0">
              <w:rPr>
                <w:rFonts w:ascii="Calibri" w:eastAsia="Calibri" w:hAnsi="Calibri" w:cs="Calibri"/>
                <w:spacing w:val="-5"/>
                <w:lang w:val="en-US"/>
              </w:rPr>
              <w:t xml:space="preserve"> </w:t>
            </w:r>
            <w:r w:rsidRPr="001423F0">
              <w:rPr>
                <w:rFonts w:ascii="Calibri" w:eastAsia="Calibri" w:hAnsi="Calibri" w:cs="Calibri"/>
                <w:lang w:val="en-US"/>
              </w:rPr>
              <w:t>relations</w:t>
            </w:r>
            <w:r w:rsidRPr="001423F0">
              <w:rPr>
                <w:rFonts w:ascii="Calibri" w:eastAsia="Calibri" w:hAnsi="Calibri" w:cs="Calibri"/>
                <w:spacing w:val="-4"/>
                <w:lang w:val="en-US"/>
              </w:rPr>
              <w:t xml:space="preserve"> </w:t>
            </w:r>
            <w:r w:rsidRPr="001423F0">
              <w:rPr>
                <w:rFonts w:ascii="Calibri" w:eastAsia="Calibri" w:hAnsi="Calibri" w:cs="Calibri"/>
                <w:lang w:val="en-US"/>
              </w:rPr>
              <w:t>and</w:t>
            </w:r>
            <w:r w:rsidRPr="001423F0">
              <w:rPr>
                <w:rFonts w:ascii="Calibri" w:eastAsia="Calibri" w:hAnsi="Calibri" w:cs="Calibri"/>
                <w:spacing w:val="-6"/>
                <w:lang w:val="en-US"/>
              </w:rPr>
              <w:t xml:space="preserve"> </w:t>
            </w:r>
            <w:r w:rsidRPr="001423F0">
              <w:rPr>
                <w:rFonts w:ascii="Calibri" w:eastAsia="Calibri" w:hAnsi="Calibri" w:cs="Calibri"/>
                <w:lang w:val="en-US"/>
              </w:rPr>
              <w:t>communications</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assistant</w:t>
            </w:r>
          </w:p>
        </w:tc>
        <w:tc>
          <w:tcPr>
            <w:tcW w:w="1684" w:type="dxa"/>
          </w:tcPr>
          <w:p w14:paraId="65399538"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6E986EF6" w14:textId="77777777" w:rsidTr="00B46451">
        <w:trPr>
          <w:trHeight w:val="290"/>
        </w:trPr>
        <w:tc>
          <w:tcPr>
            <w:tcW w:w="9638" w:type="dxa"/>
          </w:tcPr>
          <w:p w14:paraId="468322B4"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Associate</w:t>
            </w:r>
            <w:r w:rsidRPr="001423F0">
              <w:rPr>
                <w:rFonts w:ascii="Calibri" w:eastAsia="Calibri" w:hAnsi="Calibri" w:cs="Calibri"/>
                <w:spacing w:val="-2"/>
                <w:lang w:val="en-US"/>
              </w:rPr>
              <w:t xml:space="preserve"> </w:t>
            </w:r>
            <w:r w:rsidRPr="001423F0">
              <w:rPr>
                <w:rFonts w:ascii="Calibri" w:eastAsia="Calibri" w:hAnsi="Calibri" w:cs="Calibri"/>
                <w:lang w:val="en-US"/>
              </w:rPr>
              <w:t>project</w:t>
            </w:r>
            <w:r w:rsidRPr="001423F0">
              <w:rPr>
                <w:rFonts w:ascii="Calibri" w:eastAsia="Calibri" w:hAnsi="Calibri" w:cs="Calibri"/>
                <w:spacing w:val="-2"/>
                <w:lang w:val="en-US"/>
              </w:rPr>
              <w:t xml:space="preserve"> manager</w:t>
            </w:r>
          </w:p>
        </w:tc>
        <w:tc>
          <w:tcPr>
            <w:tcW w:w="1684" w:type="dxa"/>
          </w:tcPr>
          <w:p w14:paraId="2FD73852"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64125B59" w14:textId="77777777" w:rsidTr="00B46451">
        <w:trPr>
          <w:trHeight w:val="290"/>
        </w:trPr>
        <w:tc>
          <w:tcPr>
            <w:tcW w:w="9638" w:type="dxa"/>
          </w:tcPr>
          <w:p w14:paraId="68E5D704" w14:textId="77777777" w:rsidR="001423F0" w:rsidRPr="001423F0" w:rsidRDefault="001423F0" w:rsidP="001423F0">
            <w:pPr>
              <w:widowControl w:val="0"/>
              <w:autoSpaceDE w:val="0"/>
              <w:autoSpaceDN w:val="0"/>
              <w:spacing w:after="0" w:line="260" w:lineRule="exact"/>
              <w:rPr>
                <w:rFonts w:ascii="Calibri" w:eastAsia="Calibri" w:hAnsi="Calibri" w:cs="Calibri"/>
                <w:lang w:val="en-US"/>
              </w:rPr>
            </w:pPr>
            <w:r w:rsidRPr="001423F0">
              <w:rPr>
                <w:rFonts w:ascii="Calibri" w:eastAsia="Calibri" w:hAnsi="Calibri" w:cs="Calibri"/>
                <w:lang w:val="en-US"/>
              </w:rPr>
              <w:t>Logistics</w:t>
            </w:r>
            <w:r w:rsidRPr="001423F0">
              <w:rPr>
                <w:rFonts w:ascii="Calibri" w:eastAsia="Calibri" w:hAnsi="Calibri" w:cs="Calibri"/>
                <w:spacing w:val="-6"/>
                <w:lang w:val="en-US"/>
              </w:rPr>
              <w:t xml:space="preserve"> </w:t>
            </w:r>
            <w:r w:rsidRPr="001423F0">
              <w:rPr>
                <w:rFonts w:ascii="Calibri" w:eastAsia="Calibri" w:hAnsi="Calibri" w:cs="Calibri"/>
                <w:lang w:val="en-US"/>
              </w:rPr>
              <w:t>operations</w:t>
            </w:r>
            <w:r w:rsidRPr="001423F0">
              <w:rPr>
                <w:rFonts w:ascii="Calibri" w:eastAsia="Calibri" w:hAnsi="Calibri" w:cs="Calibri"/>
                <w:spacing w:val="-6"/>
                <w:lang w:val="en-US"/>
              </w:rPr>
              <w:t xml:space="preserve"> </w:t>
            </w:r>
            <w:r w:rsidRPr="001423F0">
              <w:rPr>
                <w:rFonts w:ascii="Calibri" w:eastAsia="Calibri" w:hAnsi="Calibri" w:cs="Calibri"/>
                <w:lang w:val="en-US"/>
              </w:rPr>
              <w:t>warehousing</w:t>
            </w:r>
            <w:r w:rsidRPr="001423F0">
              <w:rPr>
                <w:rFonts w:ascii="Calibri" w:eastAsia="Calibri" w:hAnsi="Calibri" w:cs="Calibri"/>
                <w:spacing w:val="-6"/>
                <w:lang w:val="en-US"/>
              </w:rPr>
              <w:t xml:space="preserve"> </w:t>
            </w:r>
            <w:r w:rsidRPr="001423F0">
              <w:rPr>
                <w:rFonts w:ascii="Calibri" w:eastAsia="Calibri" w:hAnsi="Calibri" w:cs="Calibri"/>
                <w:spacing w:val="-2"/>
                <w:lang w:val="en-US"/>
              </w:rPr>
              <w:t>manager</w:t>
            </w:r>
          </w:p>
        </w:tc>
        <w:tc>
          <w:tcPr>
            <w:tcW w:w="1684" w:type="dxa"/>
          </w:tcPr>
          <w:p w14:paraId="547693D6" w14:textId="77777777" w:rsidR="001423F0" w:rsidRPr="001423F0" w:rsidRDefault="001423F0" w:rsidP="001423F0">
            <w:pPr>
              <w:widowControl w:val="0"/>
              <w:autoSpaceDE w:val="0"/>
              <w:autoSpaceDN w:val="0"/>
              <w:spacing w:after="0" w:line="260" w:lineRule="exact"/>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4</w:t>
            </w:r>
          </w:p>
        </w:tc>
      </w:tr>
      <w:tr w:rsidR="001423F0" w:rsidRPr="001423F0" w14:paraId="29BCE83C" w14:textId="77777777" w:rsidTr="00B46451">
        <w:trPr>
          <w:trHeight w:val="290"/>
        </w:trPr>
        <w:tc>
          <w:tcPr>
            <w:tcW w:w="9638" w:type="dxa"/>
          </w:tcPr>
          <w:p w14:paraId="2F4740AC"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Business</w:t>
            </w:r>
            <w:r w:rsidRPr="001423F0">
              <w:rPr>
                <w:rFonts w:ascii="Calibri" w:eastAsia="Calibri" w:hAnsi="Calibri" w:cs="Calibri"/>
                <w:spacing w:val="-5"/>
                <w:lang w:val="en-US"/>
              </w:rPr>
              <w:t xml:space="preserve"> </w:t>
            </w:r>
            <w:r w:rsidRPr="001423F0">
              <w:rPr>
                <w:rFonts w:ascii="Calibri" w:eastAsia="Calibri" w:hAnsi="Calibri" w:cs="Calibri"/>
                <w:lang w:val="en-US"/>
              </w:rPr>
              <w:t>to</w:t>
            </w:r>
            <w:r w:rsidRPr="001423F0">
              <w:rPr>
                <w:rFonts w:ascii="Calibri" w:eastAsia="Calibri" w:hAnsi="Calibri" w:cs="Calibri"/>
                <w:spacing w:val="-4"/>
                <w:lang w:val="en-US"/>
              </w:rPr>
              <w:t xml:space="preserve"> </w:t>
            </w:r>
            <w:r w:rsidRPr="001423F0">
              <w:rPr>
                <w:rFonts w:ascii="Calibri" w:eastAsia="Calibri" w:hAnsi="Calibri" w:cs="Calibri"/>
                <w:lang w:val="en-US"/>
              </w:rPr>
              <w:t>business</w:t>
            </w:r>
            <w:r w:rsidRPr="001423F0">
              <w:rPr>
                <w:rFonts w:ascii="Calibri" w:eastAsia="Calibri" w:hAnsi="Calibri" w:cs="Calibri"/>
                <w:spacing w:val="-4"/>
                <w:lang w:val="en-US"/>
              </w:rPr>
              <w:t xml:space="preserve"> </w:t>
            </w:r>
            <w:r w:rsidRPr="001423F0">
              <w:rPr>
                <w:rFonts w:ascii="Calibri" w:eastAsia="Calibri" w:hAnsi="Calibri" w:cs="Calibri"/>
                <w:lang w:val="en-US"/>
              </w:rPr>
              <w:t>sales</w:t>
            </w:r>
            <w:r w:rsidRPr="001423F0">
              <w:rPr>
                <w:rFonts w:ascii="Calibri" w:eastAsia="Calibri" w:hAnsi="Calibri" w:cs="Calibri"/>
                <w:spacing w:val="-5"/>
                <w:lang w:val="en-US"/>
              </w:rPr>
              <w:t xml:space="preserve"> </w:t>
            </w:r>
            <w:r w:rsidRPr="001423F0">
              <w:rPr>
                <w:rFonts w:ascii="Calibri" w:eastAsia="Calibri" w:hAnsi="Calibri" w:cs="Calibri"/>
                <w:spacing w:val="-2"/>
                <w:lang w:val="en-US"/>
              </w:rPr>
              <w:t>professional</w:t>
            </w:r>
          </w:p>
        </w:tc>
        <w:tc>
          <w:tcPr>
            <w:tcW w:w="1684" w:type="dxa"/>
          </w:tcPr>
          <w:p w14:paraId="5B88CA11"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6</w:t>
            </w:r>
          </w:p>
        </w:tc>
      </w:tr>
      <w:tr w:rsidR="001423F0" w:rsidRPr="001423F0" w14:paraId="389AFADE" w14:textId="77777777" w:rsidTr="00B46451">
        <w:trPr>
          <w:trHeight w:val="290"/>
        </w:trPr>
        <w:tc>
          <w:tcPr>
            <w:tcW w:w="9638" w:type="dxa"/>
          </w:tcPr>
          <w:p w14:paraId="4F261B84"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lastRenderedPageBreak/>
              <w:t>Digital</w:t>
            </w:r>
            <w:r w:rsidRPr="001423F0">
              <w:rPr>
                <w:rFonts w:ascii="Calibri" w:eastAsia="Calibri" w:hAnsi="Calibri" w:cs="Calibri"/>
                <w:spacing w:val="-2"/>
                <w:lang w:val="en-US"/>
              </w:rPr>
              <w:t xml:space="preserve"> marketer</w:t>
            </w:r>
          </w:p>
        </w:tc>
        <w:tc>
          <w:tcPr>
            <w:tcW w:w="1684" w:type="dxa"/>
          </w:tcPr>
          <w:p w14:paraId="03FA6901"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6</w:t>
            </w:r>
          </w:p>
        </w:tc>
      </w:tr>
      <w:tr w:rsidR="001423F0" w:rsidRPr="001423F0" w14:paraId="78B4930D" w14:textId="77777777" w:rsidTr="00B46451">
        <w:trPr>
          <w:trHeight w:val="272"/>
        </w:trPr>
        <w:tc>
          <w:tcPr>
            <w:tcW w:w="9638" w:type="dxa"/>
          </w:tcPr>
          <w:p w14:paraId="2C96F6A2" w14:textId="77777777" w:rsidR="001423F0" w:rsidRPr="001423F0" w:rsidRDefault="001423F0" w:rsidP="001423F0">
            <w:pPr>
              <w:widowControl w:val="0"/>
              <w:autoSpaceDE w:val="0"/>
              <w:autoSpaceDN w:val="0"/>
              <w:spacing w:after="0" w:line="252" w:lineRule="exact"/>
              <w:rPr>
                <w:rFonts w:ascii="Calibri" w:eastAsia="Calibri" w:hAnsi="Calibri" w:cs="Calibri"/>
                <w:lang w:val="en-US"/>
              </w:rPr>
            </w:pPr>
            <w:r w:rsidRPr="001423F0">
              <w:rPr>
                <w:rFonts w:ascii="Calibri" w:eastAsia="Calibri" w:hAnsi="Calibri" w:cs="Calibri"/>
                <w:lang w:val="en-US"/>
              </w:rPr>
              <w:t>Marketing</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manager</w:t>
            </w:r>
          </w:p>
        </w:tc>
        <w:tc>
          <w:tcPr>
            <w:tcW w:w="1684" w:type="dxa"/>
          </w:tcPr>
          <w:p w14:paraId="3680727A" w14:textId="77777777" w:rsidR="001423F0" w:rsidRPr="001423F0" w:rsidRDefault="001423F0" w:rsidP="001423F0">
            <w:pPr>
              <w:widowControl w:val="0"/>
              <w:autoSpaceDE w:val="0"/>
              <w:autoSpaceDN w:val="0"/>
              <w:spacing w:after="0" w:line="252" w:lineRule="exact"/>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6</w:t>
            </w:r>
          </w:p>
        </w:tc>
      </w:tr>
      <w:tr w:rsidR="001423F0" w:rsidRPr="001423F0" w14:paraId="607192CC" w14:textId="77777777" w:rsidTr="00B46451">
        <w:trPr>
          <w:trHeight w:val="292"/>
        </w:trPr>
        <w:tc>
          <w:tcPr>
            <w:tcW w:w="9638" w:type="dxa"/>
            <w:shd w:val="clear" w:color="auto" w:fill="ECECEC"/>
          </w:tcPr>
          <w:p w14:paraId="427A46AB" w14:textId="77777777" w:rsidR="001423F0" w:rsidRPr="001423F0" w:rsidRDefault="001423F0" w:rsidP="001423F0">
            <w:pPr>
              <w:widowControl w:val="0"/>
              <w:autoSpaceDE w:val="0"/>
              <w:autoSpaceDN w:val="0"/>
              <w:spacing w:before="9" w:after="0" w:line="264" w:lineRule="exact"/>
              <w:rPr>
                <w:rFonts w:ascii="Calibri" w:eastAsia="Calibri" w:hAnsi="Calibri" w:cs="Calibri"/>
                <w:b/>
                <w:lang w:val="en-US"/>
              </w:rPr>
            </w:pPr>
            <w:r w:rsidRPr="001423F0">
              <w:rPr>
                <w:rFonts w:ascii="Calibri" w:eastAsia="Calibri" w:hAnsi="Calibri" w:cs="Calibri"/>
                <w:b/>
                <w:lang w:val="en-US"/>
              </w:rPr>
              <w:t>FE</w:t>
            </w:r>
            <w:r w:rsidRPr="001423F0">
              <w:rPr>
                <w:rFonts w:ascii="Calibri" w:eastAsia="Calibri" w:hAnsi="Calibri" w:cs="Calibri"/>
                <w:b/>
                <w:spacing w:val="-3"/>
                <w:lang w:val="en-US"/>
              </w:rPr>
              <w:t xml:space="preserve"> </w:t>
            </w:r>
            <w:r w:rsidRPr="001423F0">
              <w:rPr>
                <w:rFonts w:ascii="Calibri" w:eastAsia="Calibri" w:hAnsi="Calibri" w:cs="Calibri"/>
                <w:b/>
                <w:lang w:val="en-US"/>
              </w:rPr>
              <w:t>Full-</w:t>
            </w:r>
            <w:r w:rsidRPr="001423F0">
              <w:rPr>
                <w:rFonts w:ascii="Calibri" w:eastAsia="Calibri" w:hAnsi="Calibri" w:cs="Calibri"/>
                <w:b/>
                <w:spacing w:val="-4"/>
                <w:lang w:val="en-US"/>
              </w:rPr>
              <w:t>Time</w:t>
            </w:r>
          </w:p>
        </w:tc>
        <w:tc>
          <w:tcPr>
            <w:tcW w:w="1684" w:type="dxa"/>
            <w:shd w:val="clear" w:color="auto" w:fill="ECECEC"/>
          </w:tcPr>
          <w:p w14:paraId="67F5EC27" w14:textId="77777777" w:rsidR="001423F0" w:rsidRPr="001423F0" w:rsidRDefault="001423F0" w:rsidP="001423F0">
            <w:pPr>
              <w:widowControl w:val="0"/>
              <w:autoSpaceDE w:val="0"/>
              <w:autoSpaceDN w:val="0"/>
              <w:spacing w:before="9" w:after="0" w:line="264" w:lineRule="exact"/>
              <w:ind w:left="687"/>
              <w:rPr>
                <w:rFonts w:ascii="Calibri" w:eastAsia="Calibri" w:hAnsi="Calibri" w:cs="Calibri"/>
                <w:b/>
                <w:lang w:val="en-US"/>
              </w:rPr>
            </w:pPr>
            <w:r w:rsidRPr="001423F0">
              <w:rPr>
                <w:rFonts w:ascii="Calibri" w:eastAsia="Calibri" w:hAnsi="Calibri" w:cs="Calibri"/>
                <w:b/>
                <w:spacing w:val="-2"/>
                <w:lang w:val="en-US"/>
              </w:rPr>
              <w:t>Level</w:t>
            </w:r>
          </w:p>
        </w:tc>
      </w:tr>
      <w:tr w:rsidR="001423F0" w:rsidRPr="001423F0" w14:paraId="6D59C532" w14:textId="77777777" w:rsidTr="00B46451">
        <w:trPr>
          <w:trHeight w:val="305"/>
        </w:trPr>
        <w:tc>
          <w:tcPr>
            <w:tcW w:w="9638" w:type="dxa"/>
          </w:tcPr>
          <w:p w14:paraId="001974E7" w14:textId="77777777" w:rsidR="001423F0" w:rsidRPr="001423F0" w:rsidRDefault="001423F0" w:rsidP="001423F0">
            <w:pPr>
              <w:widowControl w:val="0"/>
              <w:autoSpaceDE w:val="0"/>
              <w:autoSpaceDN w:val="0"/>
              <w:spacing w:before="6" w:after="0" w:line="240" w:lineRule="auto"/>
              <w:rPr>
                <w:rFonts w:ascii="Calibri" w:eastAsia="Calibri" w:hAnsi="Calibri" w:cs="Calibri"/>
                <w:lang w:val="en-US"/>
              </w:rPr>
            </w:pPr>
            <w:r w:rsidRPr="001423F0">
              <w:rPr>
                <w:rFonts w:ascii="Calibri" w:eastAsia="Calibri" w:hAnsi="Calibri" w:cs="Calibri"/>
                <w:lang w:val="en-US"/>
              </w:rPr>
              <w:t>Maintenance,</w:t>
            </w:r>
            <w:r w:rsidRPr="001423F0">
              <w:rPr>
                <w:rFonts w:ascii="Calibri" w:eastAsia="Calibri" w:hAnsi="Calibri" w:cs="Calibri"/>
                <w:spacing w:val="-5"/>
                <w:lang w:val="en-US"/>
              </w:rPr>
              <w:t xml:space="preserve"> </w:t>
            </w:r>
            <w:r w:rsidRPr="001423F0">
              <w:rPr>
                <w:rFonts w:ascii="Calibri" w:eastAsia="Calibri" w:hAnsi="Calibri" w:cs="Calibri"/>
                <w:lang w:val="en-US"/>
              </w:rPr>
              <w:t>installation</w:t>
            </w:r>
            <w:r w:rsidRPr="001423F0">
              <w:rPr>
                <w:rFonts w:ascii="Calibri" w:eastAsia="Calibri" w:hAnsi="Calibri" w:cs="Calibri"/>
                <w:spacing w:val="-4"/>
                <w:lang w:val="en-US"/>
              </w:rPr>
              <w:t xml:space="preserve"> </w:t>
            </w:r>
            <w:r w:rsidRPr="001423F0">
              <w:rPr>
                <w:rFonts w:ascii="Calibri" w:eastAsia="Calibri" w:hAnsi="Calibri" w:cs="Calibri"/>
                <w:lang w:val="en-US"/>
              </w:rPr>
              <w:t>and</w:t>
            </w:r>
            <w:r w:rsidRPr="001423F0">
              <w:rPr>
                <w:rFonts w:ascii="Calibri" w:eastAsia="Calibri" w:hAnsi="Calibri" w:cs="Calibri"/>
                <w:spacing w:val="-5"/>
                <w:lang w:val="en-US"/>
              </w:rPr>
              <w:t xml:space="preserve"> </w:t>
            </w:r>
            <w:r w:rsidRPr="001423F0">
              <w:rPr>
                <w:rFonts w:ascii="Calibri" w:eastAsia="Calibri" w:hAnsi="Calibri" w:cs="Calibri"/>
                <w:lang w:val="en-US"/>
              </w:rPr>
              <w:t>repair</w:t>
            </w:r>
            <w:r w:rsidRPr="001423F0">
              <w:rPr>
                <w:rFonts w:ascii="Calibri" w:eastAsia="Calibri" w:hAnsi="Calibri" w:cs="Calibri"/>
                <w:spacing w:val="-4"/>
                <w:lang w:val="en-US"/>
              </w:rPr>
              <w:t xml:space="preserve"> </w:t>
            </w:r>
            <w:r w:rsidRPr="001423F0">
              <w:rPr>
                <w:rFonts w:ascii="Calibri" w:eastAsia="Calibri" w:hAnsi="Calibri" w:cs="Calibri"/>
                <w:lang w:val="en-US"/>
              </w:rPr>
              <w:t>for</w:t>
            </w:r>
            <w:r w:rsidRPr="001423F0">
              <w:rPr>
                <w:rFonts w:ascii="Calibri" w:eastAsia="Calibri" w:hAnsi="Calibri" w:cs="Calibri"/>
                <w:spacing w:val="-3"/>
                <w:lang w:val="en-US"/>
              </w:rPr>
              <w:t xml:space="preserve"> </w:t>
            </w:r>
            <w:r w:rsidRPr="001423F0">
              <w:rPr>
                <w:rFonts w:ascii="Calibri" w:eastAsia="Calibri" w:hAnsi="Calibri" w:cs="Calibri"/>
                <w:lang w:val="en-US"/>
              </w:rPr>
              <w:t>engineering</w:t>
            </w:r>
            <w:r w:rsidRPr="001423F0">
              <w:rPr>
                <w:rFonts w:ascii="Calibri" w:eastAsia="Calibri" w:hAnsi="Calibri" w:cs="Calibri"/>
                <w:spacing w:val="-4"/>
                <w:lang w:val="en-US"/>
              </w:rPr>
              <w:t xml:space="preserve"> </w:t>
            </w:r>
            <w:r w:rsidRPr="001423F0">
              <w:rPr>
                <w:rFonts w:ascii="Calibri" w:eastAsia="Calibri" w:hAnsi="Calibri" w:cs="Calibri"/>
                <w:lang w:val="en-US"/>
              </w:rPr>
              <w:t>and</w:t>
            </w:r>
            <w:r w:rsidRPr="001423F0">
              <w:rPr>
                <w:rFonts w:ascii="Calibri" w:eastAsia="Calibri" w:hAnsi="Calibri" w:cs="Calibri"/>
                <w:spacing w:val="-6"/>
                <w:lang w:val="en-US"/>
              </w:rPr>
              <w:t xml:space="preserve"> </w:t>
            </w:r>
            <w:r w:rsidRPr="001423F0">
              <w:rPr>
                <w:rFonts w:ascii="Calibri" w:eastAsia="Calibri" w:hAnsi="Calibri" w:cs="Calibri"/>
                <w:lang w:val="en-US"/>
              </w:rPr>
              <w:t>manufacturing</w:t>
            </w:r>
            <w:r w:rsidRPr="001423F0">
              <w:rPr>
                <w:rFonts w:ascii="Calibri" w:eastAsia="Calibri" w:hAnsi="Calibri" w:cs="Calibri"/>
                <w:spacing w:val="-4"/>
                <w:lang w:val="en-US"/>
              </w:rPr>
              <w:t xml:space="preserve"> </w:t>
            </w:r>
            <w:r w:rsidRPr="001423F0">
              <w:rPr>
                <w:rFonts w:ascii="Calibri" w:eastAsia="Calibri" w:hAnsi="Calibri" w:cs="Calibri"/>
                <w:lang w:val="en-US"/>
              </w:rPr>
              <w:t>-</w:t>
            </w:r>
            <w:r w:rsidRPr="001423F0">
              <w:rPr>
                <w:rFonts w:ascii="Calibri" w:eastAsia="Calibri" w:hAnsi="Calibri" w:cs="Calibri"/>
                <w:spacing w:val="-3"/>
                <w:lang w:val="en-US"/>
              </w:rPr>
              <w:t xml:space="preserve"> </w:t>
            </w:r>
            <w:r w:rsidRPr="001423F0">
              <w:rPr>
                <w:rFonts w:ascii="Calibri" w:eastAsia="Calibri" w:hAnsi="Calibri" w:cs="Calibri"/>
                <w:lang w:val="en-US"/>
              </w:rPr>
              <w:t>Light</w:t>
            </w:r>
            <w:r w:rsidRPr="001423F0">
              <w:rPr>
                <w:rFonts w:ascii="Calibri" w:eastAsia="Calibri" w:hAnsi="Calibri" w:cs="Calibri"/>
                <w:spacing w:val="-3"/>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lang w:val="en-US"/>
              </w:rPr>
              <w:t>Electric</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Vehicles</w:t>
            </w:r>
          </w:p>
        </w:tc>
        <w:tc>
          <w:tcPr>
            <w:tcW w:w="1684" w:type="dxa"/>
          </w:tcPr>
          <w:p w14:paraId="6BA67EC2" w14:textId="77777777" w:rsidR="001423F0" w:rsidRPr="001423F0" w:rsidRDefault="001423F0" w:rsidP="001423F0">
            <w:pPr>
              <w:widowControl w:val="0"/>
              <w:autoSpaceDE w:val="0"/>
              <w:autoSpaceDN w:val="0"/>
              <w:spacing w:before="6" w:after="0" w:line="240" w:lineRule="auto"/>
              <w:ind w:left="687"/>
              <w:rPr>
                <w:rFonts w:ascii="Calibri" w:eastAsia="Calibri" w:hAnsi="Calibri" w:cs="Calibri"/>
                <w:lang w:val="en-US"/>
              </w:rPr>
            </w:pPr>
            <w:r w:rsidRPr="001423F0">
              <w:rPr>
                <w:rFonts w:ascii="Calibri" w:eastAsia="Calibri" w:hAnsi="Calibri" w:cs="Calibri"/>
                <w:lang w:val="en-US"/>
              </w:rPr>
              <w:t xml:space="preserve">T </w:t>
            </w:r>
            <w:r w:rsidRPr="001423F0">
              <w:rPr>
                <w:rFonts w:ascii="Calibri" w:eastAsia="Calibri" w:hAnsi="Calibri" w:cs="Calibri"/>
                <w:spacing w:val="-4"/>
                <w:lang w:val="en-US"/>
              </w:rPr>
              <w:t>Level</w:t>
            </w:r>
          </w:p>
        </w:tc>
      </w:tr>
      <w:tr w:rsidR="001423F0" w:rsidRPr="001423F0" w14:paraId="64778424" w14:textId="77777777" w:rsidTr="00B46451">
        <w:trPr>
          <w:trHeight w:val="290"/>
        </w:trPr>
        <w:tc>
          <w:tcPr>
            <w:tcW w:w="9638" w:type="dxa"/>
          </w:tcPr>
          <w:p w14:paraId="27EF0C39"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Food</w:t>
            </w:r>
            <w:r w:rsidRPr="001423F0">
              <w:rPr>
                <w:rFonts w:ascii="Calibri" w:eastAsia="Calibri" w:hAnsi="Calibri" w:cs="Calibri"/>
                <w:spacing w:val="-3"/>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lang w:val="en-US"/>
              </w:rPr>
              <w:t>drink</w:t>
            </w:r>
            <w:r w:rsidRPr="001423F0">
              <w:rPr>
                <w:rFonts w:ascii="Calibri" w:eastAsia="Calibri" w:hAnsi="Calibri" w:cs="Calibri"/>
                <w:spacing w:val="-2"/>
                <w:lang w:val="en-US"/>
              </w:rPr>
              <w:t xml:space="preserve"> </w:t>
            </w:r>
            <w:r w:rsidRPr="001423F0">
              <w:rPr>
                <w:rFonts w:ascii="Calibri" w:eastAsia="Calibri" w:hAnsi="Calibri" w:cs="Calibri"/>
                <w:lang w:val="en-US"/>
              </w:rPr>
              <w:t>technical</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operator</w:t>
            </w:r>
          </w:p>
        </w:tc>
        <w:tc>
          <w:tcPr>
            <w:tcW w:w="1684" w:type="dxa"/>
          </w:tcPr>
          <w:p w14:paraId="18B4A054"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 xml:space="preserve">T </w:t>
            </w:r>
            <w:r w:rsidRPr="001423F0">
              <w:rPr>
                <w:rFonts w:ascii="Calibri" w:eastAsia="Calibri" w:hAnsi="Calibri" w:cs="Calibri"/>
                <w:spacing w:val="-4"/>
                <w:lang w:val="en-US"/>
              </w:rPr>
              <w:t>Level</w:t>
            </w:r>
          </w:p>
        </w:tc>
      </w:tr>
      <w:tr w:rsidR="001423F0" w:rsidRPr="001423F0" w14:paraId="5AB41453" w14:textId="77777777" w:rsidTr="00B46451">
        <w:trPr>
          <w:trHeight w:val="290"/>
        </w:trPr>
        <w:tc>
          <w:tcPr>
            <w:tcW w:w="9638" w:type="dxa"/>
          </w:tcPr>
          <w:p w14:paraId="581539CF"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Installation</w:t>
            </w:r>
            <w:r w:rsidRPr="001423F0">
              <w:rPr>
                <w:rFonts w:ascii="Calibri" w:eastAsia="Calibri" w:hAnsi="Calibri" w:cs="Calibri"/>
                <w:spacing w:val="-7"/>
                <w:lang w:val="en-US"/>
              </w:rPr>
              <w:t xml:space="preserve"> </w:t>
            </w:r>
            <w:r w:rsidRPr="001423F0">
              <w:rPr>
                <w:rFonts w:ascii="Calibri" w:eastAsia="Calibri" w:hAnsi="Calibri" w:cs="Calibri"/>
                <w:lang w:val="en-US"/>
              </w:rPr>
              <w:t>and</w:t>
            </w:r>
            <w:r w:rsidRPr="001423F0">
              <w:rPr>
                <w:rFonts w:ascii="Calibri" w:eastAsia="Calibri" w:hAnsi="Calibri" w:cs="Calibri"/>
                <w:spacing w:val="-8"/>
                <w:lang w:val="en-US"/>
              </w:rPr>
              <w:t xml:space="preserve"> </w:t>
            </w:r>
            <w:r w:rsidRPr="001423F0">
              <w:rPr>
                <w:rFonts w:ascii="Calibri" w:eastAsia="Calibri" w:hAnsi="Calibri" w:cs="Calibri"/>
                <w:lang w:val="en-US"/>
              </w:rPr>
              <w:t>maintenance</w:t>
            </w:r>
            <w:r w:rsidRPr="001423F0">
              <w:rPr>
                <w:rFonts w:ascii="Calibri" w:eastAsia="Calibri" w:hAnsi="Calibri" w:cs="Calibri"/>
                <w:spacing w:val="-5"/>
                <w:lang w:val="en-US"/>
              </w:rPr>
              <w:t xml:space="preserve"> </w:t>
            </w:r>
            <w:r w:rsidRPr="001423F0">
              <w:rPr>
                <w:rFonts w:ascii="Calibri" w:eastAsia="Calibri" w:hAnsi="Calibri" w:cs="Calibri"/>
                <w:spacing w:val="-2"/>
                <w:lang w:val="en-US"/>
              </w:rPr>
              <w:t>electrician</w:t>
            </w:r>
          </w:p>
        </w:tc>
        <w:tc>
          <w:tcPr>
            <w:tcW w:w="1684" w:type="dxa"/>
          </w:tcPr>
          <w:p w14:paraId="4157A725"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 xml:space="preserve">T </w:t>
            </w:r>
            <w:r w:rsidRPr="001423F0">
              <w:rPr>
                <w:rFonts w:ascii="Calibri" w:eastAsia="Calibri" w:hAnsi="Calibri" w:cs="Calibri"/>
                <w:spacing w:val="-4"/>
                <w:lang w:val="en-US"/>
              </w:rPr>
              <w:t>Level</w:t>
            </w:r>
          </w:p>
        </w:tc>
      </w:tr>
      <w:tr w:rsidR="001423F0" w:rsidRPr="001423F0" w14:paraId="45DAB7F5" w14:textId="77777777" w:rsidTr="00B46451">
        <w:trPr>
          <w:trHeight w:val="290"/>
        </w:trPr>
        <w:tc>
          <w:tcPr>
            <w:tcW w:w="9638" w:type="dxa"/>
          </w:tcPr>
          <w:p w14:paraId="497CA4D8"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Refrigeration,</w:t>
            </w:r>
            <w:r w:rsidRPr="001423F0">
              <w:rPr>
                <w:rFonts w:ascii="Calibri" w:eastAsia="Calibri" w:hAnsi="Calibri" w:cs="Calibri"/>
                <w:spacing w:val="-7"/>
                <w:lang w:val="en-US"/>
              </w:rPr>
              <w:t xml:space="preserve"> </w:t>
            </w:r>
            <w:r w:rsidRPr="001423F0">
              <w:rPr>
                <w:rFonts w:ascii="Calibri" w:eastAsia="Calibri" w:hAnsi="Calibri" w:cs="Calibri"/>
                <w:lang w:val="en-US"/>
              </w:rPr>
              <w:t>air</w:t>
            </w:r>
            <w:r w:rsidRPr="001423F0">
              <w:rPr>
                <w:rFonts w:ascii="Calibri" w:eastAsia="Calibri" w:hAnsi="Calibri" w:cs="Calibri"/>
                <w:spacing w:val="-4"/>
                <w:lang w:val="en-US"/>
              </w:rPr>
              <w:t xml:space="preserve"> </w:t>
            </w:r>
            <w:r w:rsidRPr="001423F0">
              <w:rPr>
                <w:rFonts w:ascii="Calibri" w:eastAsia="Calibri" w:hAnsi="Calibri" w:cs="Calibri"/>
                <w:lang w:val="en-US"/>
              </w:rPr>
              <w:t>conditioning</w:t>
            </w:r>
            <w:r w:rsidRPr="001423F0">
              <w:rPr>
                <w:rFonts w:ascii="Calibri" w:eastAsia="Calibri" w:hAnsi="Calibri" w:cs="Calibri"/>
                <w:spacing w:val="-5"/>
                <w:lang w:val="en-US"/>
              </w:rPr>
              <w:t xml:space="preserve"> </w:t>
            </w:r>
            <w:r w:rsidRPr="001423F0">
              <w:rPr>
                <w:rFonts w:ascii="Calibri" w:eastAsia="Calibri" w:hAnsi="Calibri" w:cs="Calibri"/>
                <w:lang w:val="en-US"/>
              </w:rPr>
              <w:t>and</w:t>
            </w:r>
            <w:r w:rsidRPr="001423F0">
              <w:rPr>
                <w:rFonts w:ascii="Calibri" w:eastAsia="Calibri" w:hAnsi="Calibri" w:cs="Calibri"/>
                <w:spacing w:val="-5"/>
                <w:lang w:val="en-US"/>
              </w:rPr>
              <w:t xml:space="preserve"> </w:t>
            </w:r>
            <w:r w:rsidRPr="001423F0">
              <w:rPr>
                <w:rFonts w:ascii="Calibri" w:eastAsia="Calibri" w:hAnsi="Calibri" w:cs="Calibri"/>
                <w:lang w:val="en-US"/>
              </w:rPr>
              <w:t>heat</w:t>
            </w:r>
            <w:r w:rsidRPr="001423F0">
              <w:rPr>
                <w:rFonts w:ascii="Calibri" w:eastAsia="Calibri" w:hAnsi="Calibri" w:cs="Calibri"/>
                <w:spacing w:val="-5"/>
                <w:lang w:val="en-US"/>
              </w:rPr>
              <w:t xml:space="preserve"> </w:t>
            </w:r>
            <w:r w:rsidRPr="001423F0">
              <w:rPr>
                <w:rFonts w:ascii="Calibri" w:eastAsia="Calibri" w:hAnsi="Calibri" w:cs="Calibri"/>
                <w:lang w:val="en-US"/>
              </w:rPr>
              <w:t>pump</w:t>
            </w:r>
            <w:r w:rsidRPr="001423F0">
              <w:rPr>
                <w:rFonts w:ascii="Calibri" w:eastAsia="Calibri" w:hAnsi="Calibri" w:cs="Calibri"/>
                <w:spacing w:val="-5"/>
                <w:lang w:val="en-US"/>
              </w:rPr>
              <w:t xml:space="preserve"> </w:t>
            </w:r>
            <w:r w:rsidRPr="001423F0">
              <w:rPr>
                <w:rFonts w:ascii="Calibri" w:eastAsia="Calibri" w:hAnsi="Calibri" w:cs="Calibri"/>
                <w:lang w:val="en-US"/>
              </w:rPr>
              <w:t>engineering</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technician</w:t>
            </w:r>
          </w:p>
        </w:tc>
        <w:tc>
          <w:tcPr>
            <w:tcW w:w="1684" w:type="dxa"/>
          </w:tcPr>
          <w:p w14:paraId="4DCCD380"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 xml:space="preserve">T </w:t>
            </w:r>
            <w:r w:rsidRPr="001423F0">
              <w:rPr>
                <w:rFonts w:ascii="Calibri" w:eastAsia="Calibri" w:hAnsi="Calibri" w:cs="Calibri"/>
                <w:spacing w:val="-4"/>
                <w:lang w:val="en-US"/>
              </w:rPr>
              <w:t>Level</w:t>
            </w:r>
          </w:p>
        </w:tc>
      </w:tr>
      <w:tr w:rsidR="001423F0" w:rsidRPr="001423F0" w14:paraId="206BA79F" w14:textId="77777777" w:rsidTr="00B46451">
        <w:trPr>
          <w:trHeight w:val="290"/>
        </w:trPr>
        <w:tc>
          <w:tcPr>
            <w:tcW w:w="9638" w:type="dxa"/>
          </w:tcPr>
          <w:p w14:paraId="72CFFF67"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Plumbing</w:t>
            </w:r>
            <w:r w:rsidRPr="001423F0">
              <w:rPr>
                <w:rFonts w:ascii="Calibri" w:eastAsia="Calibri" w:hAnsi="Calibri" w:cs="Calibri"/>
                <w:spacing w:val="-6"/>
                <w:lang w:val="en-US"/>
              </w:rPr>
              <w:t xml:space="preserve"> </w:t>
            </w:r>
            <w:r w:rsidRPr="001423F0">
              <w:rPr>
                <w:rFonts w:ascii="Calibri" w:eastAsia="Calibri" w:hAnsi="Calibri" w:cs="Calibri"/>
                <w:lang w:val="en-US"/>
              </w:rPr>
              <w:t>and</w:t>
            </w:r>
            <w:r w:rsidRPr="001423F0">
              <w:rPr>
                <w:rFonts w:ascii="Calibri" w:eastAsia="Calibri" w:hAnsi="Calibri" w:cs="Calibri"/>
                <w:spacing w:val="-5"/>
                <w:lang w:val="en-US"/>
              </w:rPr>
              <w:t xml:space="preserve"> </w:t>
            </w:r>
            <w:r w:rsidRPr="001423F0">
              <w:rPr>
                <w:rFonts w:ascii="Calibri" w:eastAsia="Calibri" w:hAnsi="Calibri" w:cs="Calibri"/>
                <w:lang w:val="en-US"/>
              </w:rPr>
              <w:t>domestic</w:t>
            </w:r>
            <w:r w:rsidRPr="001423F0">
              <w:rPr>
                <w:rFonts w:ascii="Calibri" w:eastAsia="Calibri" w:hAnsi="Calibri" w:cs="Calibri"/>
                <w:spacing w:val="-3"/>
                <w:lang w:val="en-US"/>
              </w:rPr>
              <w:t xml:space="preserve"> </w:t>
            </w:r>
            <w:r w:rsidRPr="001423F0">
              <w:rPr>
                <w:rFonts w:ascii="Calibri" w:eastAsia="Calibri" w:hAnsi="Calibri" w:cs="Calibri"/>
                <w:lang w:val="en-US"/>
              </w:rPr>
              <w:t>heating</w:t>
            </w:r>
            <w:r w:rsidRPr="001423F0">
              <w:rPr>
                <w:rFonts w:ascii="Calibri" w:eastAsia="Calibri" w:hAnsi="Calibri" w:cs="Calibri"/>
                <w:spacing w:val="-3"/>
                <w:lang w:val="en-US"/>
              </w:rPr>
              <w:t xml:space="preserve"> </w:t>
            </w:r>
            <w:r w:rsidRPr="001423F0">
              <w:rPr>
                <w:rFonts w:ascii="Calibri" w:eastAsia="Calibri" w:hAnsi="Calibri" w:cs="Calibri"/>
                <w:lang w:val="en-US"/>
              </w:rPr>
              <w:t>technician</w:t>
            </w:r>
            <w:r w:rsidRPr="001423F0">
              <w:rPr>
                <w:rFonts w:ascii="Calibri" w:eastAsia="Calibri" w:hAnsi="Calibri" w:cs="Calibri"/>
                <w:spacing w:val="-4"/>
                <w:lang w:val="en-US"/>
              </w:rPr>
              <w:t xml:space="preserve"> </w:t>
            </w:r>
            <w:r w:rsidRPr="001423F0">
              <w:rPr>
                <w:rFonts w:ascii="Calibri" w:eastAsia="Calibri" w:hAnsi="Calibri" w:cs="Calibri"/>
                <w:lang w:val="en-US"/>
              </w:rPr>
              <w:t>-</w:t>
            </w:r>
            <w:r w:rsidRPr="001423F0">
              <w:rPr>
                <w:rFonts w:ascii="Calibri" w:eastAsia="Calibri" w:hAnsi="Calibri" w:cs="Calibri"/>
                <w:spacing w:val="-3"/>
                <w:lang w:val="en-US"/>
              </w:rPr>
              <w:t xml:space="preserve"> </w:t>
            </w:r>
            <w:r w:rsidRPr="001423F0">
              <w:rPr>
                <w:rFonts w:ascii="Calibri" w:eastAsia="Calibri" w:hAnsi="Calibri" w:cs="Calibri"/>
                <w:lang w:val="en-US"/>
              </w:rPr>
              <w:t>Environmental</w:t>
            </w:r>
            <w:r w:rsidRPr="001423F0">
              <w:rPr>
                <w:rFonts w:ascii="Calibri" w:eastAsia="Calibri" w:hAnsi="Calibri" w:cs="Calibri"/>
                <w:spacing w:val="-2"/>
                <w:lang w:val="en-US"/>
              </w:rPr>
              <w:t xml:space="preserve"> Technologies</w:t>
            </w:r>
          </w:p>
        </w:tc>
        <w:tc>
          <w:tcPr>
            <w:tcW w:w="1684" w:type="dxa"/>
          </w:tcPr>
          <w:p w14:paraId="3086049C"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 xml:space="preserve">T </w:t>
            </w:r>
            <w:r w:rsidRPr="001423F0">
              <w:rPr>
                <w:rFonts w:ascii="Calibri" w:eastAsia="Calibri" w:hAnsi="Calibri" w:cs="Calibri"/>
                <w:spacing w:val="-4"/>
                <w:lang w:val="en-US"/>
              </w:rPr>
              <w:t>Level</w:t>
            </w:r>
          </w:p>
        </w:tc>
      </w:tr>
      <w:tr w:rsidR="001423F0" w:rsidRPr="001423F0" w14:paraId="632A2981" w14:textId="77777777" w:rsidTr="00B46451">
        <w:trPr>
          <w:trHeight w:val="290"/>
        </w:trPr>
        <w:tc>
          <w:tcPr>
            <w:tcW w:w="9638" w:type="dxa"/>
          </w:tcPr>
          <w:p w14:paraId="5D0A3529"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Domestic,</w:t>
            </w:r>
            <w:r w:rsidRPr="001423F0">
              <w:rPr>
                <w:rFonts w:ascii="Calibri" w:eastAsia="Calibri" w:hAnsi="Calibri" w:cs="Calibri"/>
                <w:spacing w:val="-4"/>
                <w:lang w:val="en-US"/>
              </w:rPr>
              <w:t xml:space="preserve"> </w:t>
            </w:r>
            <w:r w:rsidRPr="001423F0">
              <w:rPr>
                <w:rFonts w:ascii="Calibri" w:eastAsia="Calibri" w:hAnsi="Calibri" w:cs="Calibri"/>
                <w:lang w:val="en-US"/>
              </w:rPr>
              <w:t>Commercial</w:t>
            </w:r>
            <w:r w:rsidRPr="001423F0">
              <w:rPr>
                <w:rFonts w:ascii="Calibri" w:eastAsia="Calibri" w:hAnsi="Calibri" w:cs="Calibri"/>
                <w:spacing w:val="-1"/>
                <w:lang w:val="en-US"/>
              </w:rPr>
              <w:t xml:space="preserve"> </w:t>
            </w:r>
            <w:r w:rsidRPr="001423F0">
              <w:rPr>
                <w:rFonts w:ascii="Calibri" w:eastAsia="Calibri" w:hAnsi="Calibri" w:cs="Calibri"/>
                <w:lang w:val="en-US"/>
              </w:rPr>
              <w:t>&amp;</w:t>
            </w:r>
            <w:r w:rsidRPr="001423F0">
              <w:rPr>
                <w:rFonts w:ascii="Calibri" w:eastAsia="Calibri" w:hAnsi="Calibri" w:cs="Calibri"/>
                <w:spacing w:val="-1"/>
                <w:lang w:val="en-US"/>
              </w:rPr>
              <w:t xml:space="preserve"> </w:t>
            </w:r>
            <w:r w:rsidRPr="001423F0">
              <w:rPr>
                <w:rFonts w:ascii="Calibri" w:eastAsia="Calibri" w:hAnsi="Calibri" w:cs="Calibri"/>
                <w:lang w:val="en-US"/>
              </w:rPr>
              <w:t>Industrial</w:t>
            </w:r>
            <w:r w:rsidRPr="001423F0">
              <w:rPr>
                <w:rFonts w:ascii="Calibri" w:eastAsia="Calibri" w:hAnsi="Calibri" w:cs="Calibri"/>
                <w:spacing w:val="-2"/>
                <w:lang w:val="en-US"/>
              </w:rPr>
              <w:t xml:space="preserve"> </w:t>
            </w:r>
            <w:r w:rsidRPr="001423F0">
              <w:rPr>
                <w:rFonts w:ascii="Calibri" w:eastAsia="Calibri" w:hAnsi="Calibri" w:cs="Calibri"/>
                <w:lang w:val="en-US"/>
              </w:rPr>
              <w:t>Electrical</w:t>
            </w:r>
            <w:r w:rsidRPr="001423F0">
              <w:rPr>
                <w:rFonts w:ascii="Calibri" w:eastAsia="Calibri" w:hAnsi="Calibri" w:cs="Calibri"/>
                <w:spacing w:val="-3"/>
                <w:lang w:val="en-US"/>
              </w:rPr>
              <w:t xml:space="preserve"> </w:t>
            </w:r>
            <w:r w:rsidRPr="001423F0">
              <w:rPr>
                <w:rFonts w:ascii="Calibri" w:eastAsia="Calibri" w:hAnsi="Calibri" w:cs="Calibri"/>
                <w:lang w:val="en-US"/>
              </w:rPr>
              <w:t>Vehicle</w:t>
            </w:r>
            <w:r w:rsidRPr="001423F0">
              <w:rPr>
                <w:rFonts w:ascii="Calibri" w:eastAsia="Calibri" w:hAnsi="Calibri" w:cs="Calibri"/>
                <w:spacing w:val="-1"/>
                <w:lang w:val="en-US"/>
              </w:rPr>
              <w:t xml:space="preserve"> </w:t>
            </w:r>
            <w:r w:rsidRPr="001423F0">
              <w:rPr>
                <w:rFonts w:ascii="Calibri" w:eastAsia="Calibri" w:hAnsi="Calibri" w:cs="Calibri"/>
                <w:lang w:val="en-US"/>
              </w:rPr>
              <w:t>Charging</w:t>
            </w:r>
            <w:r w:rsidRPr="001423F0">
              <w:rPr>
                <w:rFonts w:ascii="Calibri" w:eastAsia="Calibri" w:hAnsi="Calibri" w:cs="Calibri"/>
                <w:spacing w:val="-3"/>
                <w:lang w:val="en-US"/>
              </w:rPr>
              <w:t xml:space="preserve"> </w:t>
            </w:r>
            <w:r w:rsidRPr="001423F0">
              <w:rPr>
                <w:rFonts w:ascii="Calibri" w:eastAsia="Calibri" w:hAnsi="Calibri" w:cs="Calibri"/>
                <w:lang w:val="en-US"/>
              </w:rPr>
              <w:t>Equipment</w:t>
            </w:r>
            <w:r w:rsidRPr="001423F0">
              <w:rPr>
                <w:rFonts w:ascii="Calibri" w:eastAsia="Calibri" w:hAnsi="Calibri" w:cs="Calibri"/>
                <w:spacing w:val="-1"/>
                <w:lang w:val="en-US"/>
              </w:rPr>
              <w:t xml:space="preserve"> </w:t>
            </w:r>
            <w:r w:rsidRPr="001423F0">
              <w:rPr>
                <w:rFonts w:ascii="Calibri" w:eastAsia="Calibri" w:hAnsi="Calibri" w:cs="Calibri"/>
                <w:lang w:val="en-US"/>
              </w:rPr>
              <w:t>Installation</w:t>
            </w:r>
            <w:r w:rsidRPr="001423F0">
              <w:rPr>
                <w:rFonts w:ascii="Calibri" w:eastAsia="Calibri" w:hAnsi="Calibri" w:cs="Calibri"/>
                <w:spacing w:val="-3"/>
                <w:lang w:val="en-US"/>
              </w:rPr>
              <w:t xml:space="preserve"> </w:t>
            </w:r>
            <w:r w:rsidRPr="001423F0">
              <w:rPr>
                <w:rFonts w:ascii="Calibri" w:eastAsia="Calibri" w:hAnsi="Calibri" w:cs="Calibri"/>
                <w:lang w:val="en-US"/>
              </w:rPr>
              <w:t xml:space="preserve">City &amp; </w:t>
            </w:r>
            <w:r w:rsidRPr="001423F0">
              <w:rPr>
                <w:rFonts w:ascii="Calibri" w:eastAsia="Calibri" w:hAnsi="Calibri" w:cs="Calibri"/>
                <w:spacing w:val="-2"/>
                <w:lang w:val="en-US"/>
              </w:rPr>
              <w:t>Guilds</w:t>
            </w:r>
          </w:p>
        </w:tc>
        <w:tc>
          <w:tcPr>
            <w:tcW w:w="1684" w:type="dxa"/>
          </w:tcPr>
          <w:p w14:paraId="6BA63AC9"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26BB74D5" w14:textId="77777777" w:rsidTr="00B46451">
        <w:trPr>
          <w:trHeight w:val="290"/>
        </w:trPr>
        <w:tc>
          <w:tcPr>
            <w:tcW w:w="9638" w:type="dxa"/>
          </w:tcPr>
          <w:p w14:paraId="638716B3"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Installation</w:t>
            </w:r>
            <w:r w:rsidRPr="001423F0">
              <w:rPr>
                <w:rFonts w:ascii="Calibri" w:eastAsia="Calibri" w:hAnsi="Calibri" w:cs="Calibri"/>
                <w:spacing w:val="-3"/>
                <w:lang w:val="en-US"/>
              </w:rPr>
              <w:t xml:space="preserve"> </w:t>
            </w:r>
            <w:r w:rsidRPr="001423F0">
              <w:rPr>
                <w:rFonts w:ascii="Calibri" w:eastAsia="Calibri" w:hAnsi="Calibri" w:cs="Calibri"/>
                <w:lang w:val="en-US"/>
              </w:rPr>
              <w:t>&amp; Maintenance of</w:t>
            </w:r>
            <w:r w:rsidRPr="001423F0">
              <w:rPr>
                <w:rFonts w:ascii="Calibri" w:eastAsia="Calibri" w:hAnsi="Calibri" w:cs="Calibri"/>
                <w:spacing w:val="-1"/>
                <w:lang w:val="en-US"/>
              </w:rPr>
              <w:t xml:space="preserve"> </w:t>
            </w:r>
            <w:r w:rsidRPr="001423F0">
              <w:rPr>
                <w:rFonts w:ascii="Calibri" w:eastAsia="Calibri" w:hAnsi="Calibri" w:cs="Calibri"/>
                <w:lang w:val="en-US"/>
              </w:rPr>
              <w:t>Small</w:t>
            </w:r>
            <w:r w:rsidRPr="001423F0">
              <w:rPr>
                <w:rFonts w:ascii="Calibri" w:eastAsia="Calibri" w:hAnsi="Calibri" w:cs="Calibri"/>
                <w:spacing w:val="-2"/>
                <w:lang w:val="en-US"/>
              </w:rPr>
              <w:t xml:space="preserve"> </w:t>
            </w:r>
            <w:r w:rsidRPr="001423F0">
              <w:rPr>
                <w:rFonts w:ascii="Calibri" w:eastAsia="Calibri" w:hAnsi="Calibri" w:cs="Calibri"/>
                <w:lang w:val="en-US"/>
              </w:rPr>
              <w:t>Scale</w:t>
            </w:r>
            <w:r w:rsidRPr="001423F0">
              <w:rPr>
                <w:rFonts w:ascii="Calibri" w:eastAsia="Calibri" w:hAnsi="Calibri" w:cs="Calibri"/>
                <w:spacing w:val="-1"/>
                <w:lang w:val="en-US"/>
              </w:rPr>
              <w:t xml:space="preserve"> </w:t>
            </w:r>
            <w:r w:rsidRPr="001423F0">
              <w:rPr>
                <w:rFonts w:ascii="Calibri" w:eastAsia="Calibri" w:hAnsi="Calibri" w:cs="Calibri"/>
                <w:lang w:val="en-US"/>
              </w:rPr>
              <w:t>Solar</w:t>
            </w:r>
            <w:r w:rsidRPr="001423F0">
              <w:rPr>
                <w:rFonts w:ascii="Calibri" w:eastAsia="Calibri" w:hAnsi="Calibri" w:cs="Calibri"/>
                <w:spacing w:val="-3"/>
                <w:lang w:val="en-US"/>
              </w:rPr>
              <w:t xml:space="preserve"> </w:t>
            </w:r>
            <w:r w:rsidRPr="001423F0">
              <w:rPr>
                <w:rFonts w:ascii="Calibri" w:eastAsia="Calibri" w:hAnsi="Calibri" w:cs="Calibri"/>
                <w:lang w:val="en-US"/>
              </w:rPr>
              <w:t>Photovoltaic</w:t>
            </w:r>
            <w:r w:rsidRPr="001423F0">
              <w:rPr>
                <w:rFonts w:ascii="Calibri" w:eastAsia="Calibri" w:hAnsi="Calibri" w:cs="Calibri"/>
                <w:spacing w:val="-1"/>
                <w:lang w:val="en-US"/>
              </w:rPr>
              <w:t xml:space="preserve"> </w:t>
            </w:r>
            <w:r w:rsidRPr="001423F0">
              <w:rPr>
                <w:rFonts w:ascii="Calibri" w:eastAsia="Calibri" w:hAnsi="Calibri" w:cs="Calibri"/>
                <w:lang w:val="en-US"/>
              </w:rPr>
              <w:t>Systems</w:t>
            </w:r>
            <w:r w:rsidRPr="001423F0">
              <w:rPr>
                <w:rFonts w:ascii="Calibri" w:eastAsia="Calibri" w:hAnsi="Calibri" w:cs="Calibri"/>
                <w:spacing w:val="-1"/>
                <w:lang w:val="en-US"/>
              </w:rPr>
              <w:t xml:space="preserve"> </w:t>
            </w:r>
            <w:r w:rsidRPr="001423F0">
              <w:rPr>
                <w:rFonts w:ascii="Calibri" w:eastAsia="Calibri" w:hAnsi="Calibri" w:cs="Calibri"/>
                <w:lang w:val="en-US"/>
              </w:rPr>
              <w:t>City &amp; Guilds</w:t>
            </w:r>
            <w:r w:rsidRPr="001423F0">
              <w:rPr>
                <w:rFonts w:ascii="Calibri" w:eastAsia="Calibri" w:hAnsi="Calibri" w:cs="Calibri"/>
                <w:spacing w:val="-1"/>
                <w:lang w:val="en-US"/>
              </w:rPr>
              <w:t xml:space="preserve"> </w:t>
            </w:r>
            <w:r w:rsidRPr="001423F0">
              <w:rPr>
                <w:rFonts w:ascii="Calibri" w:eastAsia="Calibri" w:hAnsi="Calibri" w:cs="Calibri"/>
                <w:lang w:val="en-US"/>
              </w:rPr>
              <w:t>2399-</w:t>
            </w:r>
            <w:r w:rsidRPr="001423F0">
              <w:rPr>
                <w:rFonts w:ascii="Calibri" w:eastAsia="Calibri" w:hAnsi="Calibri" w:cs="Calibri"/>
                <w:spacing w:val="-5"/>
                <w:lang w:val="en-US"/>
              </w:rPr>
              <w:t>12</w:t>
            </w:r>
          </w:p>
        </w:tc>
        <w:tc>
          <w:tcPr>
            <w:tcW w:w="1684" w:type="dxa"/>
          </w:tcPr>
          <w:p w14:paraId="507EACE4"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1C33D6E8" w14:textId="77777777" w:rsidTr="00B46451">
        <w:trPr>
          <w:trHeight w:val="290"/>
        </w:trPr>
        <w:tc>
          <w:tcPr>
            <w:tcW w:w="9638" w:type="dxa"/>
          </w:tcPr>
          <w:p w14:paraId="007DC63B"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Domestic</w:t>
            </w:r>
            <w:r w:rsidRPr="001423F0">
              <w:rPr>
                <w:rFonts w:ascii="Calibri" w:eastAsia="Calibri" w:hAnsi="Calibri" w:cs="Calibri"/>
                <w:spacing w:val="-2"/>
                <w:lang w:val="en-US"/>
              </w:rPr>
              <w:t xml:space="preserve"> </w:t>
            </w:r>
            <w:r w:rsidRPr="001423F0">
              <w:rPr>
                <w:rFonts w:ascii="Calibri" w:eastAsia="Calibri" w:hAnsi="Calibri" w:cs="Calibri"/>
                <w:lang w:val="en-US"/>
              </w:rPr>
              <w:t>Electric</w:t>
            </w:r>
            <w:r w:rsidRPr="001423F0">
              <w:rPr>
                <w:rFonts w:ascii="Calibri" w:eastAsia="Calibri" w:hAnsi="Calibri" w:cs="Calibri"/>
                <w:spacing w:val="-3"/>
                <w:lang w:val="en-US"/>
              </w:rPr>
              <w:t xml:space="preserve"> </w:t>
            </w:r>
            <w:r w:rsidRPr="001423F0">
              <w:rPr>
                <w:rFonts w:ascii="Calibri" w:eastAsia="Calibri" w:hAnsi="Calibri" w:cs="Calibri"/>
                <w:lang w:val="en-US"/>
              </w:rPr>
              <w:t>Vehicle</w:t>
            </w:r>
            <w:r w:rsidRPr="001423F0">
              <w:rPr>
                <w:rFonts w:ascii="Calibri" w:eastAsia="Calibri" w:hAnsi="Calibri" w:cs="Calibri"/>
                <w:spacing w:val="-2"/>
                <w:lang w:val="en-US"/>
              </w:rPr>
              <w:t xml:space="preserve"> </w:t>
            </w:r>
            <w:r w:rsidRPr="001423F0">
              <w:rPr>
                <w:rFonts w:ascii="Calibri" w:eastAsia="Calibri" w:hAnsi="Calibri" w:cs="Calibri"/>
                <w:lang w:val="en-US"/>
              </w:rPr>
              <w:t>Charging</w:t>
            </w:r>
            <w:r w:rsidRPr="001423F0">
              <w:rPr>
                <w:rFonts w:ascii="Calibri" w:eastAsia="Calibri" w:hAnsi="Calibri" w:cs="Calibri"/>
                <w:spacing w:val="-2"/>
                <w:lang w:val="en-US"/>
              </w:rPr>
              <w:t xml:space="preserve"> </w:t>
            </w:r>
            <w:r w:rsidRPr="001423F0">
              <w:rPr>
                <w:rFonts w:ascii="Calibri" w:eastAsia="Calibri" w:hAnsi="Calibri" w:cs="Calibri"/>
                <w:lang w:val="en-US"/>
              </w:rPr>
              <w:t>Equipment</w:t>
            </w:r>
            <w:r w:rsidRPr="001423F0">
              <w:rPr>
                <w:rFonts w:ascii="Calibri" w:eastAsia="Calibri" w:hAnsi="Calibri" w:cs="Calibri"/>
                <w:spacing w:val="-2"/>
                <w:lang w:val="en-US"/>
              </w:rPr>
              <w:t xml:space="preserve"> Installation</w:t>
            </w:r>
          </w:p>
        </w:tc>
        <w:tc>
          <w:tcPr>
            <w:tcW w:w="1684" w:type="dxa"/>
          </w:tcPr>
          <w:p w14:paraId="742A7768" w14:textId="77777777" w:rsidR="001423F0" w:rsidRPr="001423F0" w:rsidRDefault="001423F0" w:rsidP="001423F0">
            <w:pPr>
              <w:widowControl w:val="0"/>
              <w:autoSpaceDE w:val="0"/>
              <w:autoSpaceDN w:val="0"/>
              <w:spacing w:after="0" w:line="240" w:lineRule="auto"/>
              <w:ind w:left="687"/>
              <w:rPr>
                <w:rFonts w:ascii="Calibri" w:eastAsia="Calibri" w:hAnsi="Calibri" w:cs="Calibri"/>
                <w:lang w:val="en-US"/>
              </w:rPr>
            </w:pPr>
            <w:r w:rsidRPr="001423F0">
              <w:rPr>
                <w:rFonts w:ascii="Calibri" w:eastAsia="Calibri" w:hAnsi="Calibri" w:cs="Calibri"/>
                <w:lang w:val="en-US"/>
              </w:rPr>
              <w:t>Level</w:t>
            </w:r>
            <w:r w:rsidRPr="001423F0">
              <w:rPr>
                <w:rFonts w:ascii="Calibri" w:eastAsia="Calibri" w:hAnsi="Calibri" w:cs="Calibri"/>
                <w:spacing w:val="1"/>
                <w:lang w:val="en-US"/>
              </w:rPr>
              <w:t xml:space="preserve"> </w:t>
            </w:r>
            <w:r w:rsidRPr="001423F0">
              <w:rPr>
                <w:rFonts w:ascii="Calibri" w:eastAsia="Calibri" w:hAnsi="Calibri" w:cs="Calibri"/>
                <w:spacing w:val="-10"/>
                <w:lang w:val="en-US"/>
              </w:rPr>
              <w:t>3</w:t>
            </w:r>
          </w:p>
        </w:tc>
      </w:tr>
      <w:tr w:rsidR="001423F0" w:rsidRPr="001423F0" w14:paraId="4911A3B4" w14:textId="77777777" w:rsidTr="00B46451">
        <w:trPr>
          <w:trHeight w:val="290"/>
        </w:trPr>
        <w:tc>
          <w:tcPr>
            <w:tcW w:w="9638" w:type="dxa"/>
            <w:shd w:val="clear" w:color="auto" w:fill="ECECEC"/>
          </w:tcPr>
          <w:p w14:paraId="0BC8468B" w14:textId="77777777" w:rsidR="001423F0" w:rsidRPr="001423F0" w:rsidRDefault="001423F0" w:rsidP="001423F0">
            <w:pPr>
              <w:widowControl w:val="0"/>
              <w:tabs>
                <w:tab w:val="left" w:pos="11321"/>
              </w:tabs>
              <w:autoSpaceDE w:val="0"/>
              <w:autoSpaceDN w:val="0"/>
              <w:spacing w:after="0" w:line="260" w:lineRule="exact"/>
              <w:ind w:right="-1685"/>
              <w:rPr>
                <w:rFonts w:ascii="Calibri" w:eastAsia="Calibri" w:hAnsi="Calibri" w:cs="Calibri"/>
                <w:b/>
                <w:lang w:val="en-US"/>
              </w:rPr>
            </w:pPr>
            <w:r w:rsidRPr="001423F0">
              <w:rPr>
                <w:rFonts w:ascii="Calibri" w:eastAsia="Calibri" w:hAnsi="Calibri" w:cs="Calibri"/>
                <w:b/>
                <w:color w:val="000000"/>
                <w:spacing w:val="-24"/>
                <w:shd w:val="clear" w:color="auto" w:fill="ECECEC"/>
                <w:lang w:val="en-US"/>
              </w:rPr>
              <w:t xml:space="preserve"> </w:t>
            </w:r>
            <w:r w:rsidRPr="001423F0">
              <w:rPr>
                <w:rFonts w:ascii="Calibri" w:eastAsia="Calibri" w:hAnsi="Calibri" w:cs="Calibri"/>
                <w:b/>
                <w:color w:val="000000"/>
                <w:shd w:val="clear" w:color="auto" w:fill="ECECEC"/>
                <w:lang w:val="en-US"/>
              </w:rPr>
              <w:t>Converter</w:t>
            </w:r>
            <w:r w:rsidRPr="001423F0">
              <w:rPr>
                <w:rFonts w:ascii="Calibri" w:eastAsia="Calibri" w:hAnsi="Calibri" w:cs="Calibri"/>
                <w:b/>
                <w:color w:val="000000"/>
                <w:spacing w:val="-6"/>
                <w:shd w:val="clear" w:color="auto" w:fill="ECECEC"/>
                <w:lang w:val="en-US"/>
              </w:rPr>
              <w:t xml:space="preserve"> </w:t>
            </w:r>
            <w:r w:rsidRPr="001423F0">
              <w:rPr>
                <w:rFonts w:ascii="Calibri" w:eastAsia="Calibri" w:hAnsi="Calibri" w:cs="Calibri"/>
                <w:b/>
                <w:color w:val="000000"/>
                <w:shd w:val="clear" w:color="auto" w:fill="ECECEC"/>
                <w:lang w:val="en-US"/>
              </w:rPr>
              <w:t>Provision</w:t>
            </w:r>
            <w:r w:rsidRPr="001423F0">
              <w:rPr>
                <w:rFonts w:ascii="Calibri" w:eastAsia="Calibri" w:hAnsi="Calibri" w:cs="Calibri"/>
                <w:b/>
                <w:color w:val="000000"/>
                <w:spacing w:val="-4"/>
                <w:shd w:val="clear" w:color="auto" w:fill="ECECEC"/>
                <w:lang w:val="en-US"/>
              </w:rPr>
              <w:t xml:space="preserve"> </w:t>
            </w:r>
            <w:r w:rsidRPr="001423F0">
              <w:rPr>
                <w:rFonts w:ascii="Calibri" w:eastAsia="Calibri" w:hAnsi="Calibri" w:cs="Calibri"/>
                <w:b/>
                <w:color w:val="000000"/>
                <w:shd w:val="clear" w:color="auto" w:fill="ECECEC"/>
                <w:lang w:val="en-US"/>
              </w:rPr>
              <w:t>-</w:t>
            </w:r>
            <w:r w:rsidRPr="001423F0">
              <w:rPr>
                <w:rFonts w:ascii="Calibri" w:eastAsia="Calibri" w:hAnsi="Calibri" w:cs="Calibri"/>
                <w:b/>
                <w:color w:val="000000"/>
                <w:spacing w:val="-4"/>
                <w:shd w:val="clear" w:color="auto" w:fill="ECECEC"/>
                <w:lang w:val="en-US"/>
              </w:rPr>
              <w:t xml:space="preserve"> </w:t>
            </w:r>
            <w:r w:rsidRPr="001423F0">
              <w:rPr>
                <w:rFonts w:ascii="Calibri" w:eastAsia="Calibri" w:hAnsi="Calibri" w:cs="Calibri"/>
                <w:b/>
                <w:color w:val="000000"/>
                <w:shd w:val="clear" w:color="auto" w:fill="ECECEC"/>
                <w:lang w:val="en-US"/>
              </w:rPr>
              <w:t>Short</w:t>
            </w:r>
            <w:r w:rsidRPr="001423F0">
              <w:rPr>
                <w:rFonts w:ascii="Calibri" w:eastAsia="Calibri" w:hAnsi="Calibri" w:cs="Calibri"/>
                <w:b/>
                <w:color w:val="000000"/>
                <w:spacing w:val="-4"/>
                <w:shd w:val="clear" w:color="auto" w:fill="ECECEC"/>
                <w:lang w:val="en-US"/>
              </w:rPr>
              <w:t xml:space="preserve"> </w:t>
            </w:r>
            <w:r w:rsidRPr="001423F0">
              <w:rPr>
                <w:rFonts w:ascii="Calibri" w:eastAsia="Calibri" w:hAnsi="Calibri" w:cs="Calibri"/>
                <w:b/>
                <w:color w:val="000000"/>
                <w:shd w:val="clear" w:color="auto" w:fill="ECECEC"/>
                <w:lang w:val="en-US"/>
              </w:rPr>
              <w:t>courses/training</w:t>
            </w:r>
            <w:r w:rsidRPr="001423F0">
              <w:rPr>
                <w:rFonts w:ascii="Calibri" w:eastAsia="Calibri" w:hAnsi="Calibri" w:cs="Calibri"/>
                <w:b/>
                <w:color w:val="000000"/>
                <w:spacing w:val="-3"/>
                <w:shd w:val="clear" w:color="auto" w:fill="ECECEC"/>
                <w:lang w:val="en-US"/>
              </w:rPr>
              <w:t xml:space="preserve"> </w:t>
            </w:r>
            <w:r w:rsidRPr="001423F0">
              <w:rPr>
                <w:rFonts w:ascii="Calibri" w:eastAsia="Calibri" w:hAnsi="Calibri" w:cs="Calibri"/>
                <w:b/>
                <w:color w:val="000000"/>
                <w:shd w:val="clear" w:color="auto" w:fill="ECECEC"/>
                <w:lang w:val="en-US"/>
              </w:rPr>
              <w:t>to</w:t>
            </w:r>
            <w:r w:rsidRPr="001423F0">
              <w:rPr>
                <w:rFonts w:ascii="Calibri" w:eastAsia="Calibri" w:hAnsi="Calibri" w:cs="Calibri"/>
                <w:b/>
                <w:color w:val="000000"/>
                <w:spacing w:val="-4"/>
                <w:shd w:val="clear" w:color="auto" w:fill="ECECEC"/>
                <w:lang w:val="en-US"/>
              </w:rPr>
              <w:t xml:space="preserve"> </w:t>
            </w:r>
            <w:r w:rsidRPr="001423F0">
              <w:rPr>
                <w:rFonts w:ascii="Calibri" w:eastAsia="Calibri" w:hAnsi="Calibri" w:cs="Calibri"/>
                <w:b/>
                <w:color w:val="000000"/>
                <w:spacing w:val="-2"/>
                <w:shd w:val="clear" w:color="auto" w:fill="ECECEC"/>
                <w:lang w:val="en-US"/>
              </w:rPr>
              <w:t>upskill/reskill</w:t>
            </w:r>
            <w:r w:rsidRPr="001423F0">
              <w:rPr>
                <w:rFonts w:ascii="Calibri" w:eastAsia="Calibri" w:hAnsi="Calibri" w:cs="Calibri"/>
                <w:b/>
                <w:color w:val="000000"/>
                <w:shd w:val="clear" w:color="auto" w:fill="ECECEC"/>
                <w:lang w:val="en-US"/>
              </w:rPr>
              <w:tab/>
            </w:r>
          </w:p>
        </w:tc>
        <w:tc>
          <w:tcPr>
            <w:tcW w:w="1684" w:type="dxa"/>
            <w:shd w:val="clear" w:color="auto" w:fill="ECECEC"/>
          </w:tcPr>
          <w:p w14:paraId="1D47082F"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7286BCA5" w14:textId="77777777" w:rsidTr="00B46451">
        <w:trPr>
          <w:trHeight w:val="290"/>
        </w:trPr>
        <w:tc>
          <w:tcPr>
            <w:tcW w:w="9638" w:type="dxa"/>
          </w:tcPr>
          <w:p w14:paraId="44C205CF"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Account</w:t>
            </w:r>
            <w:r w:rsidRPr="001423F0">
              <w:rPr>
                <w:rFonts w:ascii="Calibri" w:eastAsia="Calibri" w:hAnsi="Calibri" w:cs="Calibri"/>
                <w:spacing w:val="-5"/>
                <w:lang w:val="en-US"/>
              </w:rPr>
              <w:t xml:space="preserve"> </w:t>
            </w:r>
            <w:r w:rsidRPr="001423F0">
              <w:rPr>
                <w:rFonts w:ascii="Calibri" w:eastAsia="Calibri" w:hAnsi="Calibri" w:cs="Calibri"/>
                <w:spacing w:val="-2"/>
                <w:lang w:val="en-US"/>
              </w:rPr>
              <w:t>Manager/Representative</w:t>
            </w:r>
          </w:p>
        </w:tc>
        <w:tc>
          <w:tcPr>
            <w:tcW w:w="1684" w:type="dxa"/>
          </w:tcPr>
          <w:p w14:paraId="6265B2BC"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440E3604" w14:textId="77777777" w:rsidTr="00B46451">
        <w:trPr>
          <w:trHeight w:val="290"/>
        </w:trPr>
        <w:tc>
          <w:tcPr>
            <w:tcW w:w="9638" w:type="dxa"/>
          </w:tcPr>
          <w:p w14:paraId="36000ACA"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Marketing</w:t>
            </w:r>
            <w:r w:rsidRPr="001423F0">
              <w:rPr>
                <w:rFonts w:ascii="Calibri" w:eastAsia="Calibri" w:hAnsi="Calibri" w:cs="Calibri"/>
                <w:spacing w:val="-3"/>
                <w:lang w:val="en-US"/>
              </w:rPr>
              <w:t xml:space="preserve"> </w:t>
            </w:r>
            <w:r w:rsidRPr="001423F0">
              <w:rPr>
                <w:rFonts w:ascii="Calibri" w:eastAsia="Calibri" w:hAnsi="Calibri" w:cs="Calibri"/>
                <w:spacing w:val="-2"/>
                <w:lang w:val="en-US"/>
              </w:rPr>
              <w:t>Manager</w:t>
            </w:r>
          </w:p>
        </w:tc>
        <w:tc>
          <w:tcPr>
            <w:tcW w:w="1684" w:type="dxa"/>
          </w:tcPr>
          <w:p w14:paraId="3AAAC32C"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016FDCFB" w14:textId="77777777" w:rsidTr="00B46451">
        <w:trPr>
          <w:trHeight w:val="290"/>
        </w:trPr>
        <w:tc>
          <w:tcPr>
            <w:tcW w:w="9638" w:type="dxa"/>
          </w:tcPr>
          <w:p w14:paraId="703B18C8"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Project</w:t>
            </w:r>
            <w:r w:rsidRPr="001423F0">
              <w:rPr>
                <w:rFonts w:ascii="Calibri" w:eastAsia="Calibri" w:hAnsi="Calibri" w:cs="Calibri"/>
                <w:spacing w:val="-1"/>
                <w:lang w:val="en-US"/>
              </w:rPr>
              <w:t xml:space="preserve"> </w:t>
            </w:r>
            <w:r w:rsidRPr="001423F0">
              <w:rPr>
                <w:rFonts w:ascii="Calibri" w:eastAsia="Calibri" w:hAnsi="Calibri" w:cs="Calibri"/>
                <w:spacing w:val="-2"/>
                <w:lang w:val="en-US"/>
              </w:rPr>
              <w:t>Manager</w:t>
            </w:r>
          </w:p>
        </w:tc>
        <w:tc>
          <w:tcPr>
            <w:tcW w:w="1684" w:type="dxa"/>
          </w:tcPr>
          <w:p w14:paraId="2632AEFD"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3F42D9F4" w14:textId="77777777" w:rsidTr="00B46451">
        <w:trPr>
          <w:trHeight w:val="290"/>
        </w:trPr>
        <w:tc>
          <w:tcPr>
            <w:tcW w:w="9638" w:type="dxa"/>
          </w:tcPr>
          <w:p w14:paraId="3B7D3E15"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spacing w:val="-2"/>
                <w:lang w:val="en-US"/>
              </w:rPr>
              <w:t>Scheduler/Operations</w:t>
            </w:r>
            <w:r w:rsidRPr="001423F0">
              <w:rPr>
                <w:rFonts w:ascii="Calibri" w:eastAsia="Calibri" w:hAnsi="Calibri" w:cs="Calibri"/>
                <w:spacing w:val="23"/>
                <w:lang w:val="en-US"/>
              </w:rPr>
              <w:t xml:space="preserve"> </w:t>
            </w:r>
            <w:r w:rsidRPr="001423F0">
              <w:rPr>
                <w:rFonts w:ascii="Calibri" w:eastAsia="Calibri" w:hAnsi="Calibri" w:cs="Calibri"/>
                <w:spacing w:val="-2"/>
                <w:lang w:val="en-US"/>
              </w:rPr>
              <w:t>Coordinator</w:t>
            </w:r>
          </w:p>
        </w:tc>
        <w:tc>
          <w:tcPr>
            <w:tcW w:w="1684" w:type="dxa"/>
          </w:tcPr>
          <w:p w14:paraId="4EC38E9C"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64EA1FB5" w14:textId="77777777" w:rsidTr="00B46451">
        <w:trPr>
          <w:trHeight w:val="290"/>
        </w:trPr>
        <w:tc>
          <w:tcPr>
            <w:tcW w:w="9638" w:type="dxa"/>
          </w:tcPr>
          <w:p w14:paraId="02B032F8" w14:textId="77777777" w:rsidR="001423F0" w:rsidRPr="001423F0" w:rsidRDefault="001423F0" w:rsidP="001423F0">
            <w:pPr>
              <w:widowControl w:val="0"/>
              <w:autoSpaceDE w:val="0"/>
              <w:autoSpaceDN w:val="0"/>
              <w:spacing w:after="0" w:line="240" w:lineRule="auto"/>
              <w:rPr>
                <w:rFonts w:ascii="Calibri" w:eastAsia="Calibri" w:hAnsi="Calibri" w:cs="Calibri"/>
                <w:lang w:val="en-US"/>
              </w:rPr>
            </w:pPr>
            <w:r w:rsidRPr="001423F0">
              <w:rPr>
                <w:rFonts w:ascii="Calibri" w:eastAsia="Calibri" w:hAnsi="Calibri" w:cs="Calibri"/>
                <w:lang w:val="en-US"/>
              </w:rPr>
              <w:t>Security</w:t>
            </w:r>
            <w:r w:rsidRPr="001423F0">
              <w:rPr>
                <w:rFonts w:ascii="Calibri" w:eastAsia="Calibri" w:hAnsi="Calibri" w:cs="Calibri"/>
                <w:spacing w:val="-4"/>
                <w:lang w:val="en-US"/>
              </w:rPr>
              <w:t xml:space="preserve"> </w:t>
            </w:r>
            <w:r w:rsidRPr="001423F0">
              <w:rPr>
                <w:rFonts w:ascii="Calibri" w:eastAsia="Calibri" w:hAnsi="Calibri" w:cs="Calibri"/>
                <w:lang w:val="en-US"/>
              </w:rPr>
              <w:t>Officer</w:t>
            </w:r>
            <w:r w:rsidRPr="001423F0">
              <w:rPr>
                <w:rFonts w:ascii="Calibri" w:eastAsia="Calibri" w:hAnsi="Calibri" w:cs="Calibri"/>
                <w:spacing w:val="-1"/>
                <w:lang w:val="en-US"/>
              </w:rPr>
              <w:t xml:space="preserve"> </w:t>
            </w:r>
            <w:r w:rsidRPr="001423F0">
              <w:rPr>
                <w:rFonts w:ascii="Calibri" w:eastAsia="Calibri" w:hAnsi="Calibri" w:cs="Calibri"/>
                <w:lang w:val="en-US"/>
              </w:rPr>
              <w:t>-</w:t>
            </w:r>
            <w:r w:rsidRPr="001423F0">
              <w:rPr>
                <w:rFonts w:ascii="Calibri" w:eastAsia="Calibri" w:hAnsi="Calibri" w:cs="Calibri"/>
                <w:spacing w:val="-1"/>
                <w:lang w:val="en-US"/>
              </w:rPr>
              <w:t xml:space="preserve"> </w:t>
            </w:r>
            <w:r w:rsidRPr="001423F0">
              <w:rPr>
                <w:rFonts w:ascii="Calibri" w:eastAsia="Calibri" w:hAnsi="Calibri" w:cs="Calibri"/>
                <w:lang w:val="en-US"/>
              </w:rPr>
              <w:t>limited</w:t>
            </w:r>
            <w:r w:rsidRPr="001423F0">
              <w:rPr>
                <w:rFonts w:ascii="Calibri" w:eastAsia="Calibri" w:hAnsi="Calibri" w:cs="Calibri"/>
                <w:spacing w:val="-2"/>
                <w:lang w:val="en-US"/>
              </w:rPr>
              <w:t xml:space="preserve"> </w:t>
            </w:r>
            <w:r w:rsidRPr="001423F0">
              <w:rPr>
                <w:rFonts w:ascii="Calibri" w:eastAsia="Calibri" w:hAnsi="Calibri" w:cs="Calibri"/>
                <w:lang w:val="en-US"/>
              </w:rPr>
              <w:t>specialist</w:t>
            </w:r>
            <w:r w:rsidRPr="001423F0">
              <w:rPr>
                <w:rFonts w:ascii="Calibri" w:eastAsia="Calibri" w:hAnsi="Calibri" w:cs="Calibri"/>
                <w:spacing w:val="-1"/>
                <w:lang w:val="en-US"/>
              </w:rPr>
              <w:t xml:space="preserve"> </w:t>
            </w:r>
            <w:r w:rsidRPr="001423F0">
              <w:rPr>
                <w:rFonts w:ascii="Calibri" w:eastAsia="Calibri" w:hAnsi="Calibri" w:cs="Calibri"/>
                <w:lang w:val="en-US"/>
              </w:rPr>
              <w:t>provision</w:t>
            </w:r>
            <w:r w:rsidRPr="001423F0">
              <w:rPr>
                <w:rFonts w:ascii="Calibri" w:eastAsia="Calibri" w:hAnsi="Calibri" w:cs="Calibri"/>
                <w:spacing w:val="-2"/>
                <w:lang w:val="en-US"/>
              </w:rPr>
              <w:t xml:space="preserve"> </w:t>
            </w:r>
            <w:r w:rsidRPr="001423F0">
              <w:rPr>
                <w:rFonts w:ascii="Calibri" w:eastAsia="Calibri" w:hAnsi="Calibri" w:cs="Calibri"/>
                <w:lang w:val="en-US"/>
              </w:rPr>
              <w:t>in</w:t>
            </w:r>
            <w:r w:rsidRPr="001423F0">
              <w:rPr>
                <w:rFonts w:ascii="Calibri" w:eastAsia="Calibri" w:hAnsi="Calibri" w:cs="Calibri"/>
                <w:spacing w:val="-1"/>
                <w:lang w:val="en-US"/>
              </w:rPr>
              <w:t xml:space="preserve"> </w:t>
            </w:r>
            <w:r w:rsidRPr="001423F0">
              <w:rPr>
                <w:rFonts w:ascii="Calibri" w:eastAsia="Calibri" w:hAnsi="Calibri" w:cs="Calibri"/>
                <w:spacing w:val="-2"/>
                <w:lang w:val="en-US"/>
              </w:rPr>
              <w:t>place.</w:t>
            </w:r>
          </w:p>
        </w:tc>
        <w:tc>
          <w:tcPr>
            <w:tcW w:w="1684" w:type="dxa"/>
          </w:tcPr>
          <w:p w14:paraId="3CA018F4" w14:textId="77777777" w:rsidR="001423F0" w:rsidRPr="001423F0" w:rsidRDefault="001423F0" w:rsidP="001423F0">
            <w:pPr>
              <w:widowControl w:val="0"/>
              <w:autoSpaceDE w:val="0"/>
              <w:autoSpaceDN w:val="0"/>
              <w:spacing w:after="0" w:line="240" w:lineRule="auto"/>
              <w:rPr>
                <w:rFonts w:ascii="Times New Roman" w:eastAsia="Calibri" w:hAnsi="Calibri" w:cs="Calibri"/>
                <w:sz w:val="20"/>
                <w:lang w:val="en-US"/>
              </w:rPr>
            </w:pPr>
          </w:p>
        </w:tc>
      </w:tr>
      <w:tr w:rsidR="001423F0" w:rsidRPr="001423F0" w14:paraId="2D7A64EF" w14:textId="77777777" w:rsidTr="00B46451">
        <w:trPr>
          <w:trHeight w:val="255"/>
        </w:trPr>
        <w:tc>
          <w:tcPr>
            <w:tcW w:w="9638" w:type="dxa"/>
          </w:tcPr>
          <w:p w14:paraId="16EC7A2E" w14:textId="77777777" w:rsidR="001423F0" w:rsidRDefault="001423F0" w:rsidP="001423F0">
            <w:pPr>
              <w:widowControl w:val="0"/>
              <w:autoSpaceDE w:val="0"/>
              <w:autoSpaceDN w:val="0"/>
              <w:spacing w:after="0" w:line="236" w:lineRule="exact"/>
              <w:rPr>
                <w:rFonts w:ascii="Calibri" w:eastAsia="Calibri" w:hAnsi="Calibri" w:cs="Calibri"/>
                <w:spacing w:val="-2"/>
                <w:lang w:val="en-US"/>
              </w:rPr>
            </w:pPr>
            <w:r w:rsidRPr="001423F0">
              <w:rPr>
                <w:rFonts w:ascii="Calibri" w:eastAsia="Calibri" w:hAnsi="Calibri" w:cs="Calibri"/>
                <w:lang w:val="en-US"/>
              </w:rPr>
              <w:t>Utilities</w:t>
            </w:r>
            <w:r w:rsidRPr="001423F0">
              <w:rPr>
                <w:rFonts w:ascii="Calibri" w:eastAsia="Calibri" w:hAnsi="Calibri" w:cs="Calibri"/>
                <w:spacing w:val="-5"/>
                <w:lang w:val="en-US"/>
              </w:rPr>
              <w:t xml:space="preserve"> </w:t>
            </w:r>
            <w:r w:rsidRPr="001423F0">
              <w:rPr>
                <w:rFonts w:ascii="Calibri" w:eastAsia="Calibri" w:hAnsi="Calibri" w:cs="Calibri"/>
                <w:lang w:val="en-US"/>
              </w:rPr>
              <w:t>Technicians</w:t>
            </w:r>
            <w:r w:rsidRPr="001423F0">
              <w:rPr>
                <w:rFonts w:ascii="Calibri" w:eastAsia="Calibri" w:hAnsi="Calibri" w:cs="Calibri"/>
                <w:spacing w:val="-4"/>
                <w:lang w:val="en-US"/>
              </w:rPr>
              <w:t xml:space="preserve"> </w:t>
            </w:r>
            <w:r w:rsidRPr="001423F0">
              <w:rPr>
                <w:rFonts w:ascii="Calibri" w:eastAsia="Calibri" w:hAnsi="Calibri" w:cs="Calibri"/>
                <w:lang w:val="en-US"/>
              </w:rPr>
              <w:t>(including</w:t>
            </w:r>
            <w:r w:rsidRPr="001423F0">
              <w:rPr>
                <w:rFonts w:ascii="Calibri" w:eastAsia="Calibri" w:hAnsi="Calibri" w:cs="Calibri"/>
                <w:spacing w:val="-5"/>
                <w:lang w:val="en-US"/>
              </w:rPr>
              <w:t xml:space="preserve"> </w:t>
            </w:r>
            <w:r w:rsidRPr="001423F0">
              <w:rPr>
                <w:rFonts w:ascii="Calibri" w:eastAsia="Calibri" w:hAnsi="Calibri" w:cs="Calibri"/>
                <w:lang w:val="en-US"/>
              </w:rPr>
              <w:t>Electricians,</w:t>
            </w:r>
            <w:r w:rsidRPr="001423F0">
              <w:rPr>
                <w:rFonts w:ascii="Calibri" w:eastAsia="Calibri" w:hAnsi="Calibri" w:cs="Calibri"/>
                <w:spacing w:val="-4"/>
                <w:lang w:val="en-US"/>
              </w:rPr>
              <w:t xml:space="preserve"> </w:t>
            </w:r>
            <w:r w:rsidRPr="001423F0">
              <w:rPr>
                <w:rFonts w:ascii="Calibri" w:eastAsia="Calibri" w:hAnsi="Calibri" w:cs="Calibri"/>
                <w:lang w:val="en-US"/>
              </w:rPr>
              <w:t>Plumbing,</w:t>
            </w:r>
            <w:r w:rsidRPr="001423F0">
              <w:rPr>
                <w:rFonts w:ascii="Calibri" w:eastAsia="Calibri" w:hAnsi="Calibri" w:cs="Calibri"/>
                <w:spacing w:val="-3"/>
                <w:lang w:val="en-US"/>
              </w:rPr>
              <w:t xml:space="preserve"> </w:t>
            </w:r>
            <w:r w:rsidRPr="001423F0">
              <w:rPr>
                <w:rFonts w:ascii="Calibri" w:eastAsia="Calibri" w:hAnsi="Calibri" w:cs="Calibri"/>
                <w:lang w:val="en-US"/>
              </w:rPr>
              <w:t>Heating,</w:t>
            </w:r>
            <w:r w:rsidRPr="001423F0">
              <w:rPr>
                <w:rFonts w:ascii="Calibri" w:eastAsia="Calibri" w:hAnsi="Calibri" w:cs="Calibri"/>
                <w:spacing w:val="-4"/>
                <w:lang w:val="en-US"/>
              </w:rPr>
              <w:t xml:space="preserve"> </w:t>
            </w:r>
            <w:r w:rsidRPr="001423F0">
              <w:rPr>
                <w:rFonts w:ascii="Calibri" w:eastAsia="Calibri" w:hAnsi="Calibri" w:cs="Calibri"/>
                <w:lang w:val="en-US"/>
              </w:rPr>
              <w:t>Green</w:t>
            </w:r>
            <w:r w:rsidRPr="001423F0">
              <w:rPr>
                <w:rFonts w:ascii="Calibri" w:eastAsia="Calibri" w:hAnsi="Calibri" w:cs="Calibri"/>
                <w:spacing w:val="-5"/>
                <w:lang w:val="en-US"/>
              </w:rPr>
              <w:t xml:space="preserve"> </w:t>
            </w:r>
            <w:r w:rsidRPr="001423F0">
              <w:rPr>
                <w:rFonts w:ascii="Calibri" w:eastAsia="Calibri" w:hAnsi="Calibri" w:cs="Calibri"/>
                <w:lang w:val="en-US"/>
              </w:rPr>
              <w:t>Energy</w:t>
            </w:r>
            <w:r w:rsidRPr="001423F0">
              <w:rPr>
                <w:rFonts w:ascii="Calibri" w:eastAsia="Calibri" w:hAnsi="Calibri" w:cs="Calibri"/>
                <w:spacing w:val="-4"/>
                <w:lang w:val="en-US"/>
              </w:rPr>
              <w:t xml:space="preserve"> </w:t>
            </w:r>
            <w:r w:rsidRPr="001423F0">
              <w:rPr>
                <w:rFonts w:ascii="Calibri" w:eastAsia="Calibri" w:hAnsi="Calibri" w:cs="Calibri"/>
                <w:lang w:val="en-US"/>
              </w:rPr>
              <w:t>and</w:t>
            </w:r>
            <w:r w:rsidRPr="001423F0">
              <w:rPr>
                <w:rFonts w:ascii="Calibri" w:eastAsia="Calibri" w:hAnsi="Calibri" w:cs="Calibri"/>
                <w:spacing w:val="-4"/>
                <w:lang w:val="en-US"/>
              </w:rPr>
              <w:t xml:space="preserve"> </w:t>
            </w:r>
            <w:r w:rsidRPr="001423F0">
              <w:rPr>
                <w:rFonts w:ascii="Calibri" w:eastAsia="Calibri" w:hAnsi="Calibri" w:cs="Calibri"/>
                <w:spacing w:val="-2"/>
                <w:lang w:val="en-US"/>
              </w:rPr>
              <w:t>Retrofit)</w:t>
            </w:r>
          </w:p>
          <w:p w14:paraId="76E19533" w14:textId="77777777" w:rsidR="001423F0" w:rsidRDefault="001423F0" w:rsidP="001423F0">
            <w:pPr>
              <w:widowControl w:val="0"/>
              <w:autoSpaceDE w:val="0"/>
              <w:autoSpaceDN w:val="0"/>
              <w:spacing w:after="0" w:line="236" w:lineRule="exact"/>
              <w:rPr>
                <w:rFonts w:ascii="Calibri" w:eastAsia="Calibri" w:hAnsi="Calibri" w:cs="Calibri"/>
                <w:spacing w:val="-2"/>
                <w:lang w:val="en-US"/>
              </w:rPr>
            </w:pPr>
          </w:p>
          <w:p w14:paraId="04CF5626" w14:textId="77777777" w:rsidR="001423F0" w:rsidRPr="001423F0" w:rsidRDefault="001423F0" w:rsidP="001423F0">
            <w:pPr>
              <w:widowControl w:val="0"/>
              <w:autoSpaceDE w:val="0"/>
              <w:autoSpaceDN w:val="0"/>
              <w:spacing w:after="0" w:line="236" w:lineRule="exact"/>
              <w:rPr>
                <w:rFonts w:ascii="Calibri" w:eastAsia="Calibri" w:hAnsi="Calibri" w:cs="Calibri"/>
                <w:lang w:val="en-US"/>
              </w:rPr>
            </w:pPr>
          </w:p>
        </w:tc>
        <w:tc>
          <w:tcPr>
            <w:tcW w:w="1684" w:type="dxa"/>
          </w:tcPr>
          <w:p w14:paraId="212898CB" w14:textId="77777777" w:rsidR="001423F0" w:rsidRPr="001423F0" w:rsidRDefault="001423F0" w:rsidP="001423F0">
            <w:pPr>
              <w:widowControl w:val="0"/>
              <w:autoSpaceDE w:val="0"/>
              <w:autoSpaceDN w:val="0"/>
              <w:spacing w:after="0" w:line="240" w:lineRule="auto"/>
              <w:rPr>
                <w:rFonts w:ascii="Times New Roman" w:eastAsia="Calibri" w:hAnsi="Calibri" w:cs="Calibri"/>
                <w:sz w:val="18"/>
                <w:lang w:val="en-US"/>
              </w:rPr>
            </w:pPr>
          </w:p>
        </w:tc>
      </w:tr>
    </w:tbl>
    <w:p w14:paraId="17B2CE62" w14:textId="77777777" w:rsidR="001423F0" w:rsidRPr="001423F0" w:rsidRDefault="001423F0" w:rsidP="001423F0">
      <w:pPr>
        <w:widowControl w:val="0"/>
        <w:autoSpaceDE w:val="0"/>
        <w:autoSpaceDN w:val="0"/>
        <w:spacing w:before="6" w:after="0" w:line="240" w:lineRule="auto"/>
        <w:rPr>
          <w:rFonts w:ascii="Times New Roman" w:eastAsia="Calibri" w:hAnsi="Calibri" w:cs="Calibri"/>
          <w:b/>
          <w:bCs/>
          <w:sz w:val="25"/>
          <w:szCs w:val="24"/>
          <w:lang w:val="en-US"/>
        </w:rPr>
      </w:pPr>
    </w:p>
    <w:sectPr w:rsidR="001423F0" w:rsidRPr="001423F0" w:rsidSect="001423F0">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2A13E" w14:textId="77777777" w:rsidR="00AE7543" w:rsidRDefault="00AE7543">
      <w:pPr>
        <w:spacing w:after="0" w:line="240" w:lineRule="auto"/>
      </w:pPr>
      <w:r>
        <w:separator/>
      </w:r>
    </w:p>
  </w:endnote>
  <w:endnote w:type="continuationSeparator" w:id="0">
    <w:p w14:paraId="700AB7AC" w14:textId="77777777" w:rsidR="00AE7543" w:rsidRDefault="00AE75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panose1 w:val="020F0502020204030203"/>
    <w:charset w:val="00"/>
    <w:family w:val="swiss"/>
    <w:pitch w:val="variable"/>
    <w:sig w:usb0="E10002FF" w:usb1="5000ECF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9817146"/>
      <w:docPartObj>
        <w:docPartGallery w:val="Page Numbers (Bottom of Page)"/>
        <w:docPartUnique/>
      </w:docPartObj>
    </w:sdtPr>
    <w:sdtEndPr>
      <w:rPr>
        <w:noProof/>
      </w:rPr>
    </w:sdtEndPr>
    <w:sdtContent>
      <w:p w14:paraId="7BF971E9" w14:textId="77777777" w:rsidR="00000000" w:rsidRDefault="001423F0">
        <w:pPr>
          <w:pStyle w:val="Footer"/>
          <w:jc w:val="center"/>
        </w:pPr>
        <w:r>
          <w:rPr>
            <w:noProof/>
          </w:rPr>
          <mc:AlternateContent>
            <mc:Choice Requires="wps">
              <w:drawing>
                <wp:inline distT="0" distB="0" distL="0" distR="0" wp14:anchorId="0EEC38C2" wp14:editId="174A29B8">
                  <wp:extent cx="5467350" cy="54610"/>
                  <wp:effectExtent l="38100" t="0" r="0" b="2540"/>
                  <wp:docPr id="1163032195" name="Flowchart: Decision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w:pict>
                <v:shapetype w14:anchorId="5C7D9F48" id="_x0000_t110" coordsize="21600,21600" o:spt="110" path="m10800,l,10800,10800,21600,21600,10800xe">
                  <v:stroke joinstyle="miter"/>
                  <v:path gradientshapeok="t" o:connecttype="rect" textboxrect="5400,5400,16200,16200"/>
                </v:shapetype>
                <v:shape id="Flowchart: Decision 2"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" fillcolor="black">
                  <w10:anchorlock/>
                </v:shape>
              </w:pict>
            </mc:Fallback>
          </mc:AlternateContent>
        </w:r>
      </w:p>
      <w:p w14:paraId="2B93E557" w14:textId="77777777" w:rsidR="00000000" w:rsidRDefault="001423F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3D21172" w14:textId="77777777" w:rsidR="00000000" w:rsidRDefault="000000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799622" w14:textId="77777777" w:rsidR="00AE7543" w:rsidRDefault="00AE7543">
      <w:pPr>
        <w:spacing w:after="0" w:line="240" w:lineRule="auto"/>
      </w:pPr>
      <w:r>
        <w:separator/>
      </w:r>
    </w:p>
  </w:footnote>
  <w:footnote w:type="continuationSeparator" w:id="0">
    <w:p w14:paraId="77323D05" w14:textId="77777777" w:rsidR="00AE7543" w:rsidRDefault="00AE75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41F10"/>
    <w:multiLevelType w:val="hybridMultilevel"/>
    <w:tmpl w:val="C1929B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04B76A7"/>
    <w:multiLevelType w:val="hybridMultilevel"/>
    <w:tmpl w:val="85C693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B36E29"/>
    <w:multiLevelType w:val="hybridMultilevel"/>
    <w:tmpl w:val="D7682C54"/>
    <w:lvl w:ilvl="0" w:tplc="14CAFB1A">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C2C805CC">
      <w:numFmt w:val="bullet"/>
      <w:lvlText w:val="•"/>
      <w:lvlJc w:val="left"/>
      <w:pPr>
        <w:ind w:left="590" w:hanging="121"/>
      </w:pPr>
      <w:rPr>
        <w:rFonts w:hint="default"/>
        <w:lang w:val="en-US" w:eastAsia="en-US" w:bidi="ar-SA"/>
      </w:rPr>
    </w:lvl>
    <w:lvl w:ilvl="2" w:tplc="E24287CC">
      <w:numFmt w:val="bullet"/>
      <w:lvlText w:val="•"/>
      <w:lvlJc w:val="left"/>
      <w:pPr>
        <w:ind w:left="1021" w:hanging="121"/>
      </w:pPr>
      <w:rPr>
        <w:rFonts w:hint="default"/>
        <w:lang w:val="en-US" w:eastAsia="en-US" w:bidi="ar-SA"/>
      </w:rPr>
    </w:lvl>
    <w:lvl w:ilvl="3" w:tplc="36D021E6">
      <w:numFmt w:val="bullet"/>
      <w:lvlText w:val="•"/>
      <w:lvlJc w:val="left"/>
      <w:pPr>
        <w:ind w:left="1451" w:hanging="121"/>
      </w:pPr>
      <w:rPr>
        <w:rFonts w:hint="default"/>
        <w:lang w:val="en-US" w:eastAsia="en-US" w:bidi="ar-SA"/>
      </w:rPr>
    </w:lvl>
    <w:lvl w:ilvl="4" w:tplc="0138428E">
      <w:numFmt w:val="bullet"/>
      <w:lvlText w:val="•"/>
      <w:lvlJc w:val="left"/>
      <w:pPr>
        <w:ind w:left="1882" w:hanging="121"/>
      </w:pPr>
      <w:rPr>
        <w:rFonts w:hint="default"/>
        <w:lang w:val="en-US" w:eastAsia="en-US" w:bidi="ar-SA"/>
      </w:rPr>
    </w:lvl>
    <w:lvl w:ilvl="5" w:tplc="A92C8BBE">
      <w:numFmt w:val="bullet"/>
      <w:lvlText w:val="•"/>
      <w:lvlJc w:val="left"/>
      <w:pPr>
        <w:ind w:left="2312" w:hanging="121"/>
      </w:pPr>
      <w:rPr>
        <w:rFonts w:hint="default"/>
        <w:lang w:val="en-US" w:eastAsia="en-US" w:bidi="ar-SA"/>
      </w:rPr>
    </w:lvl>
    <w:lvl w:ilvl="6" w:tplc="6484B08C">
      <w:numFmt w:val="bullet"/>
      <w:lvlText w:val="•"/>
      <w:lvlJc w:val="left"/>
      <w:pPr>
        <w:ind w:left="2743" w:hanging="121"/>
      </w:pPr>
      <w:rPr>
        <w:rFonts w:hint="default"/>
        <w:lang w:val="en-US" w:eastAsia="en-US" w:bidi="ar-SA"/>
      </w:rPr>
    </w:lvl>
    <w:lvl w:ilvl="7" w:tplc="6C5A3BC8">
      <w:numFmt w:val="bullet"/>
      <w:lvlText w:val="•"/>
      <w:lvlJc w:val="left"/>
      <w:pPr>
        <w:ind w:left="3173" w:hanging="121"/>
      </w:pPr>
      <w:rPr>
        <w:rFonts w:hint="default"/>
        <w:lang w:val="en-US" w:eastAsia="en-US" w:bidi="ar-SA"/>
      </w:rPr>
    </w:lvl>
    <w:lvl w:ilvl="8" w:tplc="CFB61182">
      <w:numFmt w:val="bullet"/>
      <w:lvlText w:val="•"/>
      <w:lvlJc w:val="left"/>
      <w:pPr>
        <w:ind w:left="3604" w:hanging="121"/>
      </w:pPr>
      <w:rPr>
        <w:rFonts w:hint="default"/>
        <w:lang w:val="en-US" w:eastAsia="en-US" w:bidi="ar-SA"/>
      </w:rPr>
    </w:lvl>
  </w:abstractNum>
  <w:abstractNum w:abstractNumId="3" w15:restartNumberingAfterBreak="0">
    <w:nsid w:val="01C62FDB"/>
    <w:multiLevelType w:val="hybridMultilevel"/>
    <w:tmpl w:val="1D5231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3544B6C"/>
    <w:multiLevelType w:val="hybridMultilevel"/>
    <w:tmpl w:val="790E72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3A926C1"/>
    <w:multiLevelType w:val="hybridMultilevel"/>
    <w:tmpl w:val="D0EEF19E"/>
    <w:lvl w:ilvl="0" w:tplc="F248485C">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7EBA2B4A">
      <w:numFmt w:val="bullet"/>
      <w:lvlText w:val="•"/>
      <w:lvlJc w:val="left"/>
      <w:pPr>
        <w:ind w:left="590" w:hanging="121"/>
      </w:pPr>
      <w:rPr>
        <w:rFonts w:hint="default"/>
        <w:lang w:val="en-US" w:eastAsia="en-US" w:bidi="ar-SA"/>
      </w:rPr>
    </w:lvl>
    <w:lvl w:ilvl="2" w:tplc="2672573A">
      <w:numFmt w:val="bullet"/>
      <w:lvlText w:val="•"/>
      <w:lvlJc w:val="left"/>
      <w:pPr>
        <w:ind w:left="1021" w:hanging="121"/>
      </w:pPr>
      <w:rPr>
        <w:rFonts w:hint="default"/>
        <w:lang w:val="en-US" w:eastAsia="en-US" w:bidi="ar-SA"/>
      </w:rPr>
    </w:lvl>
    <w:lvl w:ilvl="3" w:tplc="C380A58E">
      <w:numFmt w:val="bullet"/>
      <w:lvlText w:val="•"/>
      <w:lvlJc w:val="left"/>
      <w:pPr>
        <w:ind w:left="1451" w:hanging="121"/>
      </w:pPr>
      <w:rPr>
        <w:rFonts w:hint="default"/>
        <w:lang w:val="en-US" w:eastAsia="en-US" w:bidi="ar-SA"/>
      </w:rPr>
    </w:lvl>
    <w:lvl w:ilvl="4" w:tplc="DE6A46DA">
      <w:numFmt w:val="bullet"/>
      <w:lvlText w:val="•"/>
      <w:lvlJc w:val="left"/>
      <w:pPr>
        <w:ind w:left="1882" w:hanging="121"/>
      </w:pPr>
      <w:rPr>
        <w:rFonts w:hint="default"/>
        <w:lang w:val="en-US" w:eastAsia="en-US" w:bidi="ar-SA"/>
      </w:rPr>
    </w:lvl>
    <w:lvl w:ilvl="5" w:tplc="8FA89BC4">
      <w:numFmt w:val="bullet"/>
      <w:lvlText w:val="•"/>
      <w:lvlJc w:val="left"/>
      <w:pPr>
        <w:ind w:left="2312" w:hanging="121"/>
      </w:pPr>
      <w:rPr>
        <w:rFonts w:hint="default"/>
        <w:lang w:val="en-US" w:eastAsia="en-US" w:bidi="ar-SA"/>
      </w:rPr>
    </w:lvl>
    <w:lvl w:ilvl="6" w:tplc="217273F2">
      <w:numFmt w:val="bullet"/>
      <w:lvlText w:val="•"/>
      <w:lvlJc w:val="left"/>
      <w:pPr>
        <w:ind w:left="2743" w:hanging="121"/>
      </w:pPr>
      <w:rPr>
        <w:rFonts w:hint="default"/>
        <w:lang w:val="en-US" w:eastAsia="en-US" w:bidi="ar-SA"/>
      </w:rPr>
    </w:lvl>
    <w:lvl w:ilvl="7" w:tplc="A0A2123E">
      <w:numFmt w:val="bullet"/>
      <w:lvlText w:val="•"/>
      <w:lvlJc w:val="left"/>
      <w:pPr>
        <w:ind w:left="3173" w:hanging="121"/>
      </w:pPr>
      <w:rPr>
        <w:rFonts w:hint="default"/>
        <w:lang w:val="en-US" w:eastAsia="en-US" w:bidi="ar-SA"/>
      </w:rPr>
    </w:lvl>
    <w:lvl w:ilvl="8" w:tplc="32568E46">
      <w:numFmt w:val="bullet"/>
      <w:lvlText w:val="•"/>
      <w:lvlJc w:val="left"/>
      <w:pPr>
        <w:ind w:left="3604" w:hanging="121"/>
      </w:pPr>
      <w:rPr>
        <w:rFonts w:hint="default"/>
        <w:lang w:val="en-US" w:eastAsia="en-US" w:bidi="ar-SA"/>
      </w:rPr>
    </w:lvl>
  </w:abstractNum>
  <w:abstractNum w:abstractNumId="6" w15:restartNumberingAfterBreak="0">
    <w:nsid w:val="03B430BF"/>
    <w:multiLevelType w:val="hybridMultilevel"/>
    <w:tmpl w:val="749CF4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3EE6296"/>
    <w:multiLevelType w:val="hybridMultilevel"/>
    <w:tmpl w:val="9AC60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4F5574C"/>
    <w:multiLevelType w:val="hybridMultilevel"/>
    <w:tmpl w:val="7CDA46B2"/>
    <w:lvl w:ilvl="0" w:tplc="967C9454">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F19C9152">
      <w:numFmt w:val="bullet"/>
      <w:lvlText w:val="•"/>
      <w:lvlJc w:val="left"/>
      <w:pPr>
        <w:ind w:left="590" w:hanging="121"/>
      </w:pPr>
      <w:rPr>
        <w:rFonts w:hint="default"/>
        <w:lang w:val="en-US" w:eastAsia="en-US" w:bidi="ar-SA"/>
      </w:rPr>
    </w:lvl>
    <w:lvl w:ilvl="2" w:tplc="699E6F5A">
      <w:numFmt w:val="bullet"/>
      <w:lvlText w:val="•"/>
      <w:lvlJc w:val="left"/>
      <w:pPr>
        <w:ind w:left="1021" w:hanging="121"/>
      </w:pPr>
      <w:rPr>
        <w:rFonts w:hint="default"/>
        <w:lang w:val="en-US" w:eastAsia="en-US" w:bidi="ar-SA"/>
      </w:rPr>
    </w:lvl>
    <w:lvl w:ilvl="3" w:tplc="36B41340">
      <w:numFmt w:val="bullet"/>
      <w:lvlText w:val="•"/>
      <w:lvlJc w:val="left"/>
      <w:pPr>
        <w:ind w:left="1451" w:hanging="121"/>
      </w:pPr>
      <w:rPr>
        <w:rFonts w:hint="default"/>
        <w:lang w:val="en-US" w:eastAsia="en-US" w:bidi="ar-SA"/>
      </w:rPr>
    </w:lvl>
    <w:lvl w:ilvl="4" w:tplc="DF88EF38">
      <w:numFmt w:val="bullet"/>
      <w:lvlText w:val="•"/>
      <w:lvlJc w:val="left"/>
      <w:pPr>
        <w:ind w:left="1882" w:hanging="121"/>
      </w:pPr>
      <w:rPr>
        <w:rFonts w:hint="default"/>
        <w:lang w:val="en-US" w:eastAsia="en-US" w:bidi="ar-SA"/>
      </w:rPr>
    </w:lvl>
    <w:lvl w:ilvl="5" w:tplc="C436E6EE">
      <w:numFmt w:val="bullet"/>
      <w:lvlText w:val="•"/>
      <w:lvlJc w:val="left"/>
      <w:pPr>
        <w:ind w:left="2312" w:hanging="121"/>
      </w:pPr>
      <w:rPr>
        <w:rFonts w:hint="default"/>
        <w:lang w:val="en-US" w:eastAsia="en-US" w:bidi="ar-SA"/>
      </w:rPr>
    </w:lvl>
    <w:lvl w:ilvl="6" w:tplc="B616D870">
      <w:numFmt w:val="bullet"/>
      <w:lvlText w:val="•"/>
      <w:lvlJc w:val="left"/>
      <w:pPr>
        <w:ind w:left="2743" w:hanging="121"/>
      </w:pPr>
      <w:rPr>
        <w:rFonts w:hint="default"/>
        <w:lang w:val="en-US" w:eastAsia="en-US" w:bidi="ar-SA"/>
      </w:rPr>
    </w:lvl>
    <w:lvl w:ilvl="7" w:tplc="E89C5F34">
      <w:numFmt w:val="bullet"/>
      <w:lvlText w:val="•"/>
      <w:lvlJc w:val="left"/>
      <w:pPr>
        <w:ind w:left="3173" w:hanging="121"/>
      </w:pPr>
      <w:rPr>
        <w:rFonts w:hint="default"/>
        <w:lang w:val="en-US" w:eastAsia="en-US" w:bidi="ar-SA"/>
      </w:rPr>
    </w:lvl>
    <w:lvl w:ilvl="8" w:tplc="C32ACFA6">
      <w:numFmt w:val="bullet"/>
      <w:lvlText w:val="•"/>
      <w:lvlJc w:val="left"/>
      <w:pPr>
        <w:ind w:left="3604" w:hanging="121"/>
      </w:pPr>
      <w:rPr>
        <w:rFonts w:hint="default"/>
        <w:lang w:val="en-US" w:eastAsia="en-US" w:bidi="ar-SA"/>
      </w:rPr>
    </w:lvl>
  </w:abstractNum>
  <w:abstractNum w:abstractNumId="9" w15:restartNumberingAfterBreak="0">
    <w:nsid w:val="051F2039"/>
    <w:multiLevelType w:val="hybridMultilevel"/>
    <w:tmpl w:val="E48C8A2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52C1F4A"/>
    <w:multiLevelType w:val="hybridMultilevel"/>
    <w:tmpl w:val="08E6C7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69B184F"/>
    <w:multiLevelType w:val="hybridMultilevel"/>
    <w:tmpl w:val="65829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3D55E7"/>
    <w:multiLevelType w:val="hybridMultilevel"/>
    <w:tmpl w:val="6E845E84"/>
    <w:lvl w:ilvl="0" w:tplc="16CAC5B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302325"/>
    <w:multiLevelType w:val="hybridMultilevel"/>
    <w:tmpl w:val="F934E65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0DAE6FA0"/>
    <w:multiLevelType w:val="hybridMultilevel"/>
    <w:tmpl w:val="6AFE161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E74380A"/>
    <w:multiLevelType w:val="hybridMultilevel"/>
    <w:tmpl w:val="1C3CB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FF0C83"/>
    <w:multiLevelType w:val="multilevel"/>
    <w:tmpl w:val="52B6A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33800E6"/>
    <w:multiLevelType w:val="hybridMultilevel"/>
    <w:tmpl w:val="4224DD6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3AA05F1"/>
    <w:multiLevelType w:val="hybridMultilevel"/>
    <w:tmpl w:val="2D021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3D74714"/>
    <w:multiLevelType w:val="hybridMultilevel"/>
    <w:tmpl w:val="3E2A27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72800A2"/>
    <w:multiLevelType w:val="hybridMultilevel"/>
    <w:tmpl w:val="0BDC30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183F584E"/>
    <w:multiLevelType w:val="hybridMultilevel"/>
    <w:tmpl w:val="FD5EA6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92B3150"/>
    <w:multiLevelType w:val="hybridMultilevel"/>
    <w:tmpl w:val="301AE68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9F87F99"/>
    <w:multiLevelType w:val="hybridMultilevel"/>
    <w:tmpl w:val="C0A2BB7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1BD50093"/>
    <w:multiLevelType w:val="hybridMultilevel"/>
    <w:tmpl w:val="BE9C07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BE603FC"/>
    <w:multiLevelType w:val="hybridMultilevel"/>
    <w:tmpl w:val="36D88C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C4833B3"/>
    <w:multiLevelType w:val="hybridMultilevel"/>
    <w:tmpl w:val="3DFECA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0AC15B3"/>
    <w:multiLevelType w:val="hybridMultilevel"/>
    <w:tmpl w:val="339691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0DB3852"/>
    <w:multiLevelType w:val="hybridMultilevel"/>
    <w:tmpl w:val="AE0EFB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3511660"/>
    <w:multiLevelType w:val="hybridMultilevel"/>
    <w:tmpl w:val="22766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4C011DC"/>
    <w:multiLevelType w:val="hybridMultilevel"/>
    <w:tmpl w:val="A1E8D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4F5151F"/>
    <w:multiLevelType w:val="hybridMultilevel"/>
    <w:tmpl w:val="EAA2F7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98B657C"/>
    <w:multiLevelType w:val="hybridMultilevel"/>
    <w:tmpl w:val="3F7E17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A216DF6"/>
    <w:multiLevelType w:val="hybridMultilevel"/>
    <w:tmpl w:val="758CE3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AD73339"/>
    <w:multiLevelType w:val="hybridMultilevel"/>
    <w:tmpl w:val="87FE7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B970800"/>
    <w:multiLevelType w:val="hybridMultilevel"/>
    <w:tmpl w:val="21BA2DA2"/>
    <w:lvl w:ilvl="0" w:tplc="1066934A">
      <w:start w:val="1"/>
      <w:numFmt w:val="lowerLetter"/>
      <w:lvlText w:val="%1."/>
      <w:lvlJc w:val="left"/>
      <w:pPr>
        <w:ind w:left="214" w:hanging="176"/>
        <w:jc w:val="left"/>
      </w:pPr>
      <w:rPr>
        <w:rFonts w:ascii="Calibri" w:eastAsia="Calibri" w:hAnsi="Calibri" w:cs="Calibri" w:hint="default"/>
        <w:b w:val="0"/>
        <w:bCs w:val="0"/>
        <w:i w:val="0"/>
        <w:iCs w:val="0"/>
        <w:spacing w:val="-2"/>
        <w:w w:val="96"/>
        <w:sz w:val="22"/>
        <w:szCs w:val="22"/>
        <w:lang w:val="en-US" w:eastAsia="en-US" w:bidi="ar-SA"/>
      </w:rPr>
    </w:lvl>
    <w:lvl w:ilvl="1" w:tplc="29AE461A">
      <w:numFmt w:val="bullet"/>
      <w:lvlText w:val="•"/>
      <w:lvlJc w:val="left"/>
      <w:pPr>
        <w:ind w:left="795" w:hanging="176"/>
      </w:pPr>
      <w:rPr>
        <w:rFonts w:hint="default"/>
        <w:lang w:val="en-US" w:eastAsia="en-US" w:bidi="ar-SA"/>
      </w:rPr>
    </w:lvl>
    <w:lvl w:ilvl="2" w:tplc="A31CE2EE">
      <w:numFmt w:val="bullet"/>
      <w:lvlText w:val="•"/>
      <w:lvlJc w:val="left"/>
      <w:pPr>
        <w:ind w:left="1370" w:hanging="176"/>
      </w:pPr>
      <w:rPr>
        <w:rFonts w:hint="default"/>
        <w:lang w:val="en-US" w:eastAsia="en-US" w:bidi="ar-SA"/>
      </w:rPr>
    </w:lvl>
    <w:lvl w:ilvl="3" w:tplc="81841156">
      <w:numFmt w:val="bullet"/>
      <w:lvlText w:val="•"/>
      <w:lvlJc w:val="left"/>
      <w:pPr>
        <w:ind w:left="1945" w:hanging="176"/>
      </w:pPr>
      <w:rPr>
        <w:rFonts w:hint="default"/>
        <w:lang w:val="en-US" w:eastAsia="en-US" w:bidi="ar-SA"/>
      </w:rPr>
    </w:lvl>
    <w:lvl w:ilvl="4" w:tplc="66D8D5AE">
      <w:numFmt w:val="bullet"/>
      <w:lvlText w:val="•"/>
      <w:lvlJc w:val="left"/>
      <w:pPr>
        <w:ind w:left="2520" w:hanging="176"/>
      </w:pPr>
      <w:rPr>
        <w:rFonts w:hint="default"/>
        <w:lang w:val="en-US" w:eastAsia="en-US" w:bidi="ar-SA"/>
      </w:rPr>
    </w:lvl>
    <w:lvl w:ilvl="5" w:tplc="F300DE3E">
      <w:numFmt w:val="bullet"/>
      <w:lvlText w:val="•"/>
      <w:lvlJc w:val="left"/>
      <w:pPr>
        <w:ind w:left="3096" w:hanging="176"/>
      </w:pPr>
      <w:rPr>
        <w:rFonts w:hint="default"/>
        <w:lang w:val="en-US" w:eastAsia="en-US" w:bidi="ar-SA"/>
      </w:rPr>
    </w:lvl>
    <w:lvl w:ilvl="6" w:tplc="7E3E9C44">
      <w:numFmt w:val="bullet"/>
      <w:lvlText w:val="•"/>
      <w:lvlJc w:val="left"/>
      <w:pPr>
        <w:ind w:left="3671" w:hanging="176"/>
      </w:pPr>
      <w:rPr>
        <w:rFonts w:hint="default"/>
        <w:lang w:val="en-US" w:eastAsia="en-US" w:bidi="ar-SA"/>
      </w:rPr>
    </w:lvl>
    <w:lvl w:ilvl="7" w:tplc="449A2E86">
      <w:numFmt w:val="bullet"/>
      <w:lvlText w:val="•"/>
      <w:lvlJc w:val="left"/>
      <w:pPr>
        <w:ind w:left="4246" w:hanging="176"/>
      </w:pPr>
      <w:rPr>
        <w:rFonts w:hint="default"/>
        <w:lang w:val="en-US" w:eastAsia="en-US" w:bidi="ar-SA"/>
      </w:rPr>
    </w:lvl>
    <w:lvl w:ilvl="8" w:tplc="593E27DC">
      <w:numFmt w:val="bullet"/>
      <w:lvlText w:val="•"/>
      <w:lvlJc w:val="left"/>
      <w:pPr>
        <w:ind w:left="4821" w:hanging="176"/>
      </w:pPr>
      <w:rPr>
        <w:rFonts w:hint="default"/>
        <w:lang w:val="en-US" w:eastAsia="en-US" w:bidi="ar-SA"/>
      </w:rPr>
    </w:lvl>
  </w:abstractNum>
  <w:abstractNum w:abstractNumId="36" w15:restartNumberingAfterBreak="0">
    <w:nsid w:val="2C237A66"/>
    <w:multiLevelType w:val="hybridMultilevel"/>
    <w:tmpl w:val="F1200708"/>
    <w:lvl w:ilvl="0" w:tplc="0809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C306703"/>
    <w:multiLevelType w:val="hybridMultilevel"/>
    <w:tmpl w:val="EF4E353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2C713604"/>
    <w:multiLevelType w:val="multilevel"/>
    <w:tmpl w:val="D5AE1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D7B0E55"/>
    <w:multiLevelType w:val="hybridMultilevel"/>
    <w:tmpl w:val="F7CAA1F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0" w15:restartNumberingAfterBreak="0">
    <w:nsid w:val="2F8E166A"/>
    <w:multiLevelType w:val="hybridMultilevel"/>
    <w:tmpl w:val="383EF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1485065"/>
    <w:multiLevelType w:val="hybridMultilevel"/>
    <w:tmpl w:val="E94491C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319844B9"/>
    <w:multiLevelType w:val="hybridMultilevel"/>
    <w:tmpl w:val="01FC93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1B825DA"/>
    <w:multiLevelType w:val="hybridMultilevel"/>
    <w:tmpl w:val="9332561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32262AA0"/>
    <w:multiLevelType w:val="hybridMultilevel"/>
    <w:tmpl w:val="FADC5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2634974"/>
    <w:multiLevelType w:val="hybridMultilevel"/>
    <w:tmpl w:val="5D4207FE"/>
    <w:lvl w:ilvl="0" w:tplc="1CEAB336">
      <w:numFmt w:val="bullet"/>
      <w:lvlText w:val="•"/>
      <w:lvlJc w:val="left"/>
      <w:pPr>
        <w:ind w:left="40" w:hanging="121"/>
      </w:pPr>
      <w:rPr>
        <w:rFonts w:ascii="Calibri" w:eastAsia="Calibri" w:hAnsi="Calibri" w:cs="Calibri" w:hint="default"/>
        <w:b w:val="0"/>
        <w:bCs w:val="0"/>
        <w:i w:val="0"/>
        <w:iCs w:val="0"/>
        <w:spacing w:val="-1"/>
        <w:w w:val="90"/>
        <w:sz w:val="22"/>
        <w:szCs w:val="22"/>
        <w:lang w:val="en-US" w:eastAsia="en-US" w:bidi="ar-SA"/>
      </w:rPr>
    </w:lvl>
    <w:lvl w:ilvl="1" w:tplc="BFE43020">
      <w:numFmt w:val="bullet"/>
      <w:lvlText w:val="•"/>
      <w:lvlJc w:val="left"/>
      <w:pPr>
        <w:ind w:left="482" w:hanging="121"/>
      </w:pPr>
      <w:rPr>
        <w:rFonts w:hint="default"/>
        <w:lang w:val="en-US" w:eastAsia="en-US" w:bidi="ar-SA"/>
      </w:rPr>
    </w:lvl>
    <w:lvl w:ilvl="2" w:tplc="9FC4A666">
      <w:numFmt w:val="bullet"/>
      <w:lvlText w:val="•"/>
      <w:lvlJc w:val="left"/>
      <w:pPr>
        <w:ind w:left="925" w:hanging="121"/>
      </w:pPr>
      <w:rPr>
        <w:rFonts w:hint="default"/>
        <w:lang w:val="en-US" w:eastAsia="en-US" w:bidi="ar-SA"/>
      </w:rPr>
    </w:lvl>
    <w:lvl w:ilvl="3" w:tplc="155242AA">
      <w:numFmt w:val="bullet"/>
      <w:lvlText w:val="•"/>
      <w:lvlJc w:val="left"/>
      <w:pPr>
        <w:ind w:left="1367" w:hanging="121"/>
      </w:pPr>
      <w:rPr>
        <w:rFonts w:hint="default"/>
        <w:lang w:val="en-US" w:eastAsia="en-US" w:bidi="ar-SA"/>
      </w:rPr>
    </w:lvl>
    <w:lvl w:ilvl="4" w:tplc="F3721736">
      <w:numFmt w:val="bullet"/>
      <w:lvlText w:val="•"/>
      <w:lvlJc w:val="left"/>
      <w:pPr>
        <w:ind w:left="1810" w:hanging="121"/>
      </w:pPr>
      <w:rPr>
        <w:rFonts w:hint="default"/>
        <w:lang w:val="en-US" w:eastAsia="en-US" w:bidi="ar-SA"/>
      </w:rPr>
    </w:lvl>
    <w:lvl w:ilvl="5" w:tplc="C3CA9D2E">
      <w:numFmt w:val="bullet"/>
      <w:lvlText w:val="•"/>
      <w:lvlJc w:val="left"/>
      <w:pPr>
        <w:ind w:left="2252" w:hanging="121"/>
      </w:pPr>
      <w:rPr>
        <w:rFonts w:hint="default"/>
        <w:lang w:val="en-US" w:eastAsia="en-US" w:bidi="ar-SA"/>
      </w:rPr>
    </w:lvl>
    <w:lvl w:ilvl="6" w:tplc="65B094E0">
      <w:numFmt w:val="bullet"/>
      <w:lvlText w:val="•"/>
      <w:lvlJc w:val="left"/>
      <w:pPr>
        <w:ind w:left="2695" w:hanging="121"/>
      </w:pPr>
      <w:rPr>
        <w:rFonts w:hint="default"/>
        <w:lang w:val="en-US" w:eastAsia="en-US" w:bidi="ar-SA"/>
      </w:rPr>
    </w:lvl>
    <w:lvl w:ilvl="7" w:tplc="0008A46C">
      <w:numFmt w:val="bullet"/>
      <w:lvlText w:val="•"/>
      <w:lvlJc w:val="left"/>
      <w:pPr>
        <w:ind w:left="3137" w:hanging="121"/>
      </w:pPr>
      <w:rPr>
        <w:rFonts w:hint="default"/>
        <w:lang w:val="en-US" w:eastAsia="en-US" w:bidi="ar-SA"/>
      </w:rPr>
    </w:lvl>
    <w:lvl w:ilvl="8" w:tplc="51B886E4">
      <w:numFmt w:val="bullet"/>
      <w:lvlText w:val="•"/>
      <w:lvlJc w:val="left"/>
      <w:pPr>
        <w:ind w:left="3580" w:hanging="121"/>
      </w:pPr>
      <w:rPr>
        <w:rFonts w:hint="default"/>
        <w:lang w:val="en-US" w:eastAsia="en-US" w:bidi="ar-SA"/>
      </w:rPr>
    </w:lvl>
  </w:abstractNum>
  <w:abstractNum w:abstractNumId="46" w15:restartNumberingAfterBreak="0">
    <w:nsid w:val="337A7C6A"/>
    <w:multiLevelType w:val="hybridMultilevel"/>
    <w:tmpl w:val="9B544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39C24C7"/>
    <w:multiLevelType w:val="hybridMultilevel"/>
    <w:tmpl w:val="30941EEC"/>
    <w:lvl w:ilvl="0" w:tplc="877C2638">
      <w:start w:val="1"/>
      <w:numFmt w:val="lowerLetter"/>
      <w:lvlText w:val="%1."/>
      <w:lvlJc w:val="left"/>
      <w:pPr>
        <w:ind w:left="39" w:hanging="178"/>
        <w:jc w:val="left"/>
      </w:pPr>
      <w:rPr>
        <w:rFonts w:ascii="Calibri" w:eastAsia="Calibri" w:hAnsi="Calibri" w:cs="Calibri" w:hint="default"/>
        <w:b w:val="0"/>
        <w:bCs w:val="0"/>
        <w:i w:val="0"/>
        <w:iCs w:val="0"/>
        <w:spacing w:val="-2"/>
        <w:w w:val="97"/>
        <w:sz w:val="22"/>
        <w:szCs w:val="22"/>
        <w:lang w:val="en-US" w:eastAsia="en-US" w:bidi="ar-SA"/>
      </w:rPr>
    </w:lvl>
    <w:lvl w:ilvl="1" w:tplc="B4FCC09C">
      <w:numFmt w:val="bullet"/>
      <w:lvlText w:val="•"/>
      <w:lvlJc w:val="left"/>
      <w:pPr>
        <w:ind w:left="633" w:hanging="178"/>
      </w:pPr>
      <w:rPr>
        <w:rFonts w:hint="default"/>
        <w:lang w:val="en-US" w:eastAsia="en-US" w:bidi="ar-SA"/>
      </w:rPr>
    </w:lvl>
    <w:lvl w:ilvl="2" w:tplc="A8207AE2">
      <w:numFmt w:val="bullet"/>
      <w:lvlText w:val="•"/>
      <w:lvlJc w:val="left"/>
      <w:pPr>
        <w:ind w:left="1226" w:hanging="178"/>
      </w:pPr>
      <w:rPr>
        <w:rFonts w:hint="default"/>
        <w:lang w:val="en-US" w:eastAsia="en-US" w:bidi="ar-SA"/>
      </w:rPr>
    </w:lvl>
    <w:lvl w:ilvl="3" w:tplc="C83EAC48">
      <w:numFmt w:val="bullet"/>
      <w:lvlText w:val="•"/>
      <w:lvlJc w:val="left"/>
      <w:pPr>
        <w:ind w:left="1819" w:hanging="178"/>
      </w:pPr>
      <w:rPr>
        <w:rFonts w:hint="default"/>
        <w:lang w:val="en-US" w:eastAsia="en-US" w:bidi="ar-SA"/>
      </w:rPr>
    </w:lvl>
    <w:lvl w:ilvl="4" w:tplc="C038A614">
      <w:numFmt w:val="bullet"/>
      <w:lvlText w:val="•"/>
      <w:lvlJc w:val="left"/>
      <w:pPr>
        <w:ind w:left="2412" w:hanging="178"/>
      </w:pPr>
      <w:rPr>
        <w:rFonts w:hint="default"/>
        <w:lang w:val="en-US" w:eastAsia="en-US" w:bidi="ar-SA"/>
      </w:rPr>
    </w:lvl>
    <w:lvl w:ilvl="5" w:tplc="CE66D6BE">
      <w:numFmt w:val="bullet"/>
      <w:lvlText w:val="•"/>
      <w:lvlJc w:val="left"/>
      <w:pPr>
        <w:ind w:left="3006" w:hanging="178"/>
      </w:pPr>
      <w:rPr>
        <w:rFonts w:hint="default"/>
        <w:lang w:val="en-US" w:eastAsia="en-US" w:bidi="ar-SA"/>
      </w:rPr>
    </w:lvl>
    <w:lvl w:ilvl="6" w:tplc="DF520FA2">
      <w:numFmt w:val="bullet"/>
      <w:lvlText w:val="•"/>
      <w:lvlJc w:val="left"/>
      <w:pPr>
        <w:ind w:left="3599" w:hanging="178"/>
      </w:pPr>
      <w:rPr>
        <w:rFonts w:hint="default"/>
        <w:lang w:val="en-US" w:eastAsia="en-US" w:bidi="ar-SA"/>
      </w:rPr>
    </w:lvl>
    <w:lvl w:ilvl="7" w:tplc="1BF4AE1C">
      <w:numFmt w:val="bullet"/>
      <w:lvlText w:val="•"/>
      <w:lvlJc w:val="left"/>
      <w:pPr>
        <w:ind w:left="4192" w:hanging="178"/>
      </w:pPr>
      <w:rPr>
        <w:rFonts w:hint="default"/>
        <w:lang w:val="en-US" w:eastAsia="en-US" w:bidi="ar-SA"/>
      </w:rPr>
    </w:lvl>
    <w:lvl w:ilvl="8" w:tplc="FEDAA8A0">
      <w:numFmt w:val="bullet"/>
      <w:lvlText w:val="•"/>
      <w:lvlJc w:val="left"/>
      <w:pPr>
        <w:ind w:left="4785" w:hanging="178"/>
      </w:pPr>
      <w:rPr>
        <w:rFonts w:hint="default"/>
        <w:lang w:val="en-US" w:eastAsia="en-US" w:bidi="ar-SA"/>
      </w:rPr>
    </w:lvl>
  </w:abstractNum>
  <w:abstractNum w:abstractNumId="48" w15:restartNumberingAfterBreak="0">
    <w:nsid w:val="361E5896"/>
    <w:multiLevelType w:val="multilevel"/>
    <w:tmpl w:val="90BAA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366328E1"/>
    <w:multiLevelType w:val="hybridMultilevel"/>
    <w:tmpl w:val="F774A502"/>
    <w:lvl w:ilvl="0" w:tplc="EB301F9C">
      <w:start w:val="1"/>
      <w:numFmt w:val="decimal"/>
      <w:lvlText w:val="%1."/>
      <w:lvlJc w:val="left"/>
      <w:pPr>
        <w:ind w:left="498" w:hanging="360"/>
      </w:pPr>
      <w:rPr>
        <w:rFonts w:ascii="Arial" w:eastAsia="Arial" w:hAnsi="Arial" w:cs="Arial" w:hint="default"/>
        <w:b w:val="0"/>
        <w:bCs w:val="0"/>
        <w:i w:val="0"/>
        <w:iCs w:val="0"/>
        <w:spacing w:val="-1"/>
        <w:w w:val="99"/>
        <w:sz w:val="20"/>
        <w:szCs w:val="20"/>
        <w:lang w:val="en-US" w:eastAsia="en-US" w:bidi="ar-SA"/>
      </w:rPr>
    </w:lvl>
    <w:lvl w:ilvl="1" w:tplc="1B306BCC">
      <w:numFmt w:val="bullet"/>
      <w:lvlText w:val=""/>
      <w:lvlJc w:val="left"/>
      <w:pPr>
        <w:ind w:left="858" w:hanging="360"/>
      </w:pPr>
      <w:rPr>
        <w:rFonts w:ascii="Symbol" w:eastAsia="Symbol" w:hAnsi="Symbol" w:cs="Symbol" w:hint="default"/>
        <w:b w:val="0"/>
        <w:bCs w:val="0"/>
        <w:i w:val="0"/>
        <w:iCs w:val="0"/>
        <w:w w:val="99"/>
        <w:sz w:val="20"/>
        <w:szCs w:val="20"/>
        <w:lang w:val="en-US" w:eastAsia="en-US" w:bidi="ar-SA"/>
      </w:rPr>
    </w:lvl>
    <w:lvl w:ilvl="2" w:tplc="FFE2347A">
      <w:numFmt w:val="bullet"/>
      <w:lvlText w:val="•"/>
      <w:lvlJc w:val="left"/>
      <w:pPr>
        <w:ind w:left="1802" w:hanging="360"/>
      </w:pPr>
      <w:rPr>
        <w:rFonts w:hint="default"/>
        <w:lang w:val="en-US" w:eastAsia="en-US" w:bidi="ar-SA"/>
      </w:rPr>
    </w:lvl>
    <w:lvl w:ilvl="3" w:tplc="AEF803F8">
      <w:numFmt w:val="bullet"/>
      <w:lvlText w:val="•"/>
      <w:lvlJc w:val="left"/>
      <w:pPr>
        <w:ind w:left="2745" w:hanging="360"/>
      </w:pPr>
      <w:rPr>
        <w:rFonts w:hint="default"/>
        <w:lang w:val="en-US" w:eastAsia="en-US" w:bidi="ar-SA"/>
      </w:rPr>
    </w:lvl>
    <w:lvl w:ilvl="4" w:tplc="B7BC1CC0">
      <w:numFmt w:val="bullet"/>
      <w:lvlText w:val="•"/>
      <w:lvlJc w:val="left"/>
      <w:pPr>
        <w:ind w:left="3688" w:hanging="360"/>
      </w:pPr>
      <w:rPr>
        <w:rFonts w:hint="default"/>
        <w:lang w:val="en-US" w:eastAsia="en-US" w:bidi="ar-SA"/>
      </w:rPr>
    </w:lvl>
    <w:lvl w:ilvl="5" w:tplc="4D7881CC">
      <w:numFmt w:val="bullet"/>
      <w:lvlText w:val="•"/>
      <w:lvlJc w:val="left"/>
      <w:pPr>
        <w:ind w:left="4631" w:hanging="360"/>
      </w:pPr>
      <w:rPr>
        <w:rFonts w:hint="default"/>
        <w:lang w:val="en-US" w:eastAsia="en-US" w:bidi="ar-SA"/>
      </w:rPr>
    </w:lvl>
    <w:lvl w:ilvl="6" w:tplc="FA6E0FFE">
      <w:numFmt w:val="bullet"/>
      <w:lvlText w:val="•"/>
      <w:lvlJc w:val="left"/>
      <w:pPr>
        <w:ind w:left="5574" w:hanging="360"/>
      </w:pPr>
      <w:rPr>
        <w:rFonts w:hint="default"/>
        <w:lang w:val="en-US" w:eastAsia="en-US" w:bidi="ar-SA"/>
      </w:rPr>
    </w:lvl>
    <w:lvl w:ilvl="7" w:tplc="C76CFCAA">
      <w:numFmt w:val="bullet"/>
      <w:lvlText w:val="•"/>
      <w:lvlJc w:val="left"/>
      <w:pPr>
        <w:ind w:left="6517" w:hanging="360"/>
      </w:pPr>
      <w:rPr>
        <w:rFonts w:hint="default"/>
        <w:lang w:val="en-US" w:eastAsia="en-US" w:bidi="ar-SA"/>
      </w:rPr>
    </w:lvl>
    <w:lvl w:ilvl="8" w:tplc="8CE23862">
      <w:numFmt w:val="bullet"/>
      <w:lvlText w:val="•"/>
      <w:lvlJc w:val="left"/>
      <w:pPr>
        <w:ind w:left="7460" w:hanging="360"/>
      </w:pPr>
      <w:rPr>
        <w:rFonts w:hint="default"/>
        <w:lang w:val="en-US" w:eastAsia="en-US" w:bidi="ar-SA"/>
      </w:rPr>
    </w:lvl>
  </w:abstractNum>
  <w:abstractNum w:abstractNumId="50" w15:restartNumberingAfterBreak="0">
    <w:nsid w:val="37822B2D"/>
    <w:multiLevelType w:val="hybridMultilevel"/>
    <w:tmpl w:val="4564A23C"/>
    <w:lvl w:ilvl="0" w:tplc="A8A68DAA">
      <w:numFmt w:val="bullet"/>
      <w:lvlText w:val="•"/>
      <w:lvlJc w:val="left"/>
      <w:pPr>
        <w:ind w:left="1440" w:hanging="720"/>
      </w:pPr>
      <w:rPr>
        <w:rFonts w:ascii="Calibri" w:eastAsiaTheme="minorHAnsi" w:hAnsi="Calibri" w:cs="Calibri"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1" w15:restartNumberingAfterBreak="0">
    <w:nsid w:val="37EC08E9"/>
    <w:multiLevelType w:val="hybridMultilevel"/>
    <w:tmpl w:val="ED70665C"/>
    <w:lvl w:ilvl="0" w:tplc="2DD6B7F4">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BE80C5AC">
      <w:numFmt w:val="bullet"/>
      <w:lvlText w:val="•"/>
      <w:lvlJc w:val="left"/>
      <w:pPr>
        <w:ind w:left="590" w:hanging="121"/>
      </w:pPr>
      <w:rPr>
        <w:rFonts w:hint="default"/>
        <w:lang w:val="en-US" w:eastAsia="en-US" w:bidi="ar-SA"/>
      </w:rPr>
    </w:lvl>
    <w:lvl w:ilvl="2" w:tplc="E56AAFFE">
      <w:numFmt w:val="bullet"/>
      <w:lvlText w:val="•"/>
      <w:lvlJc w:val="left"/>
      <w:pPr>
        <w:ind w:left="1021" w:hanging="121"/>
      </w:pPr>
      <w:rPr>
        <w:rFonts w:hint="default"/>
        <w:lang w:val="en-US" w:eastAsia="en-US" w:bidi="ar-SA"/>
      </w:rPr>
    </w:lvl>
    <w:lvl w:ilvl="3" w:tplc="4656A394">
      <w:numFmt w:val="bullet"/>
      <w:lvlText w:val="•"/>
      <w:lvlJc w:val="left"/>
      <w:pPr>
        <w:ind w:left="1451" w:hanging="121"/>
      </w:pPr>
      <w:rPr>
        <w:rFonts w:hint="default"/>
        <w:lang w:val="en-US" w:eastAsia="en-US" w:bidi="ar-SA"/>
      </w:rPr>
    </w:lvl>
    <w:lvl w:ilvl="4" w:tplc="E9306AD0">
      <w:numFmt w:val="bullet"/>
      <w:lvlText w:val="•"/>
      <w:lvlJc w:val="left"/>
      <w:pPr>
        <w:ind w:left="1882" w:hanging="121"/>
      </w:pPr>
      <w:rPr>
        <w:rFonts w:hint="default"/>
        <w:lang w:val="en-US" w:eastAsia="en-US" w:bidi="ar-SA"/>
      </w:rPr>
    </w:lvl>
    <w:lvl w:ilvl="5" w:tplc="14B01760">
      <w:numFmt w:val="bullet"/>
      <w:lvlText w:val="•"/>
      <w:lvlJc w:val="left"/>
      <w:pPr>
        <w:ind w:left="2312" w:hanging="121"/>
      </w:pPr>
      <w:rPr>
        <w:rFonts w:hint="default"/>
        <w:lang w:val="en-US" w:eastAsia="en-US" w:bidi="ar-SA"/>
      </w:rPr>
    </w:lvl>
    <w:lvl w:ilvl="6" w:tplc="22F68B84">
      <w:numFmt w:val="bullet"/>
      <w:lvlText w:val="•"/>
      <w:lvlJc w:val="left"/>
      <w:pPr>
        <w:ind w:left="2743" w:hanging="121"/>
      </w:pPr>
      <w:rPr>
        <w:rFonts w:hint="default"/>
        <w:lang w:val="en-US" w:eastAsia="en-US" w:bidi="ar-SA"/>
      </w:rPr>
    </w:lvl>
    <w:lvl w:ilvl="7" w:tplc="A754B980">
      <w:numFmt w:val="bullet"/>
      <w:lvlText w:val="•"/>
      <w:lvlJc w:val="left"/>
      <w:pPr>
        <w:ind w:left="3173" w:hanging="121"/>
      </w:pPr>
      <w:rPr>
        <w:rFonts w:hint="default"/>
        <w:lang w:val="en-US" w:eastAsia="en-US" w:bidi="ar-SA"/>
      </w:rPr>
    </w:lvl>
    <w:lvl w:ilvl="8" w:tplc="FB08F62C">
      <w:numFmt w:val="bullet"/>
      <w:lvlText w:val="•"/>
      <w:lvlJc w:val="left"/>
      <w:pPr>
        <w:ind w:left="3604" w:hanging="121"/>
      </w:pPr>
      <w:rPr>
        <w:rFonts w:hint="default"/>
        <w:lang w:val="en-US" w:eastAsia="en-US" w:bidi="ar-SA"/>
      </w:rPr>
    </w:lvl>
  </w:abstractNum>
  <w:abstractNum w:abstractNumId="52" w15:restartNumberingAfterBreak="0">
    <w:nsid w:val="382E7E45"/>
    <w:multiLevelType w:val="hybridMultilevel"/>
    <w:tmpl w:val="D5965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9523334"/>
    <w:multiLevelType w:val="hybridMultilevel"/>
    <w:tmpl w:val="34C603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15:restartNumberingAfterBreak="0">
    <w:nsid w:val="397D1D29"/>
    <w:multiLevelType w:val="hybridMultilevel"/>
    <w:tmpl w:val="BB5EB3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5" w15:restartNumberingAfterBreak="0">
    <w:nsid w:val="39FE088F"/>
    <w:multiLevelType w:val="hybridMultilevel"/>
    <w:tmpl w:val="F606DCE6"/>
    <w:lvl w:ilvl="0" w:tplc="19A634A2">
      <w:numFmt w:val="bullet"/>
      <w:lvlText w:val="•"/>
      <w:lvlJc w:val="left"/>
      <w:pPr>
        <w:ind w:left="40" w:hanging="121"/>
      </w:pPr>
      <w:rPr>
        <w:rFonts w:ascii="Calibri" w:eastAsia="Calibri" w:hAnsi="Calibri" w:cs="Calibri" w:hint="default"/>
        <w:b w:val="0"/>
        <w:bCs w:val="0"/>
        <w:i w:val="0"/>
        <w:iCs w:val="0"/>
        <w:spacing w:val="-1"/>
        <w:w w:val="90"/>
        <w:sz w:val="22"/>
        <w:szCs w:val="22"/>
        <w:lang w:val="en-US" w:eastAsia="en-US" w:bidi="ar-SA"/>
      </w:rPr>
    </w:lvl>
    <w:lvl w:ilvl="1" w:tplc="A7DA0862">
      <w:numFmt w:val="bullet"/>
      <w:lvlText w:val="•"/>
      <w:lvlJc w:val="left"/>
      <w:pPr>
        <w:ind w:left="482" w:hanging="121"/>
      </w:pPr>
      <w:rPr>
        <w:rFonts w:hint="default"/>
        <w:lang w:val="en-US" w:eastAsia="en-US" w:bidi="ar-SA"/>
      </w:rPr>
    </w:lvl>
    <w:lvl w:ilvl="2" w:tplc="D0B08AB0">
      <w:numFmt w:val="bullet"/>
      <w:lvlText w:val="•"/>
      <w:lvlJc w:val="left"/>
      <w:pPr>
        <w:ind w:left="925" w:hanging="121"/>
      </w:pPr>
      <w:rPr>
        <w:rFonts w:hint="default"/>
        <w:lang w:val="en-US" w:eastAsia="en-US" w:bidi="ar-SA"/>
      </w:rPr>
    </w:lvl>
    <w:lvl w:ilvl="3" w:tplc="22F0BDC8">
      <w:numFmt w:val="bullet"/>
      <w:lvlText w:val="•"/>
      <w:lvlJc w:val="left"/>
      <w:pPr>
        <w:ind w:left="1367" w:hanging="121"/>
      </w:pPr>
      <w:rPr>
        <w:rFonts w:hint="default"/>
        <w:lang w:val="en-US" w:eastAsia="en-US" w:bidi="ar-SA"/>
      </w:rPr>
    </w:lvl>
    <w:lvl w:ilvl="4" w:tplc="5B8EDF96">
      <w:numFmt w:val="bullet"/>
      <w:lvlText w:val="•"/>
      <w:lvlJc w:val="left"/>
      <w:pPr>
        <w:ind w:left="1810" w:hanging="121"/>
      </w:pPr>
      <w:rPr>
        <w:rFonts w:hint="default"/>
        <w:lang w:val="en-US" w:eastAsia="en-US" w:bidi="ar-SA"/>
      </w:rPr>
    </w:lvl>
    <w:lvl w:ilvl="5" w:tplc="069A8818">
      <w:numFmt w:val="bullet"/>
      <w:lvlText w:val="•"/>
      <w:lvlJc w:val="left"/>
      <w:pPr>
        <w:ind w:left="2252" w:hanging="121"/>
      </w:pPr>
      <w:rPr>
        <w:rFonts w:hint="default"/>
        <w:lang w:val="en-US" w:eastAsia="en-US" w:bidi="ar-SA"/>
      </w:rPr>
    </w:lvl>
    <w:lvl w:ilvl="6" w:tplc="9120F2C4">
      <w:numFmt w:val="bullet"/>
      <w:lvlText w:val="•"/>
      <w:lvlJc w:val="left"/>
      <w:pPr>
        <w:ind w:left="2695" w:hanging="121"/>
      </w:pPr>
      <w:rPr>
        <w:rFonts w:hint="default"/>
        <w:lang w:val="en-US" w:eastAsia="en-US" w:bidi="ar-SA"/>
      </w:rPr>
    </w:lvl>
    <w:lvl w:ilvl="7" w:tplc="F3B28402">
      <w:numFmt w:val="bullet"/>
      <w:lvlText w:val="•"/>
      <w:lvlJc w:val="left"/>
      <w:pPr>
        <w:ind w:left="3137" w:hanging="121"/>
      </w:pPr>
      <w:rPr>
        <w:rFonts w:hint="default"/>
        <w:lang w:val="en-US" w:eastAsia="en-US" w:bidi="ar-SA"/>
      </w:rPr>
    </w:lvl>
    <w:lvl w:ilvl="8" w:tplc="ACE6709A">
      <w:numFmt w:val="bullet"/>
      <w:lvlText w:val="•"/>
      <w:lvlJc w:val="left"/>
      <w:pPr>
        <w:ind w:left="3580" w:hanging="121"/>
      </w:pPr>
      <w:rPr>
        <w:rFonts w:hint="default"/>
        <w:lang w:val="en-US" w:eastAsia="en-US" w:bidi="ar-SA"/>
      </w:rPr>
    </w:lvl>
  </w:abstractNum>
  <w:abstractNum w:abstractNumId="56" w15:restartNumberingAfterBreak="0">
    <w:nsid w:val="3CC92335"/>
    <w:multiLevelType w:val="hybridMultilevel"/>
    <w:tmpl w:val="9D4042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3E284A97"/>
    <w:multiLevelType w:val="hybridMultilevel"/>
    <w:tmpl w:val="C70000B2"/>
    <w:lvl w:ilvl="0" w:tplc="23D6340C">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E452AED"/>
    <w:multiLevelType w:val="multilevel"/>
    <w:tmpl w:val="FAD45F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06104D5"/>
    <w:multiLevelType w:val="hybridMultilevel"/>
    <w:tmpl w:val="311C6E14"/>
    <w:lvl w:ilvl="0" w:tplc="09DCAC3E">
      <w:start w:val="1"/>
      <w:numFmt w:val="bullet"/>
      <w:lvlText w:val="•"/>
      <w:lvlJc w:val="left"/>
      <w:pPr>
        <w:tabs>
          <w:tab w:val="num" w:pos="360"/>
        </w:tabs>
        <w:ind w:left="360" w:hanging="360"/>
      </w:pPr>
      <w:rPr>
        <w:rFonts w:ascii="Arial" w:hAnsi="Aria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 w15:restartNumberingAfterBreak="0">
    <w:nsid w:val="420450BC"/>
    <w:multiLevelType w:val="hybridMultilevel"/>
    <w:tmpl w:val="7024A46E"/>
    <w:lvl w:ilvl="0" w:tplc="08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45685916"/>
    <w:multiLevelType w:val="hybridMultilevel"/>
    <w:tmpl w:val="1E6207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57670AF"/>
    <w:multiLevelType w:val="hybridMultilevel"/>
    <w:tmpl w:val="71FEAA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6A01E2F"/>
    <w:multiLevelType w:val="hybridMultilevel"/>
    <w:tmpl w:val="3D961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46FF74E4"/>
    <w:multiLevelType w:val="hybridMultilevel"/>
    <w:tmpl w:val="1F80CC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7140F48"/>
    <w:multiLevelType w:val="hybridMultilevel"/>
    <w:tmpl w:val="CF20B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81633FE"/>
    <w:multiLevelType w:val="hybridMultilevel"/>
    <w:tmpl w:val="9D80C5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8885BE2"/>
    <w:multiLevelType w:val="multilevel"/>
    <w:tmpl w:val="6310B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49A915A2"/>
    <w:multiLevelType w:val="hybridMultilevel"/>
    <w:tmpl w:val="2EB417E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4A4F782B"/>
    <w:multiLevelType w:val="hybridMultilevel"/>
    <w:tmpl w:val="C7A0C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A8939F6"/>
    <w:multiLevelType w:val="hybridMultilevel"/>
    <w:tmpl w:val="99745E4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1" w15:restartNumberingAfterBreak="0">
    <w:nsid w:val="4AEA453F"/>
    <w:multiLevelType w:val="hybridMultilevel"/>
    <w:tmpl w:val="912254A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4B0A73B4"/>
    <w:multiLevelType w:val="hybridMultilevel"/>
    <w:tmpl w:val="022CA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B247553"/>
    <w:multiLevelType w:val="hybridMultilevel"/>
    <w:tmpl w:val="763EBC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4C6325DB"/>
    <w:multiLevelType w:val="hybridMultilevel"/>
    <w:tmpl w:val="E1A8817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5" w15:restartNumberingAfterBreak="0">
    <w:nsid w:val="4D5D367B"/>
    <w:multiLevelType w:val="multilevel"/>
    <w:tmpl w:val="8C6A3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D8077C7"/>
    <w:multiLevelType w:val="hybridMultilevel"/>
    <w:tmpl w:val="C81C84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EBB10C9"/>
    <w:multiLevelType w:val="hybridMultilevel"/>
    <w:tmpl w:val="62EC6F8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8" w15:restartNumberingAfterBreak="0">
    <w:nsid w:val="4F5705DC"/>
    <w:multiLevelType w:val="multilevel"/>
    <w:tmpl w:val="E14E1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4F9C6768"/>
    <w:multiLevelType w:val="multilevel"/>
    <w:tmpl w:val="ED4C0EE4"/>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80" w15:restartNumberingAfterBreak="0">
    <w:nsid w:val="4FCC021C"/>
    <w:multiLevelType w:val="hybridMultilevel"/>
    <w:tmpl w:val="5BF088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01D3238"/>
    <w:multiLevelType w:val="multilevel"/>
    <w:tmpl w:val="B2388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502C6794"/>
    <w:multiLevelType w:val="hybridMultilevel"/>
    <w:tmpl w:val="43A8D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2444A81"/>
    <w:multiLevelType w:val="hybridMultilevel"/>
    <w:tmpl w:val="E3282F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4" w15:restartNumberingAfterBreak="0">
    <w:nsid w:val="52537326"/>
    <w:multiLevelType w:val="hybridMultilevel"/>
    <w:tmpl w:val="95149D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5" w15:restartNumberingAfterBreak="0">
    <w:nsid w:val="54A63514"/>
    <w:multiLevelType w:val="hybridMultilevel"/>
    <w:tmpl w:val="DA1606B2"/>
    <w:lvl w:ilvl="0" w:tplc="1F2EA7E4">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577E0B22">
      <w:numFmt w:val="bullet"/>
      <w:lvlText w:val="•"/>
      <w:lvlJc w:val="left"/>
      <w:pPr>
        <w:ind w:left="590" w:hanging="121"/>
      </w:pPr>
      <w:rPr>
        <w:rFonts w:hint="default"/>
        <w:lang w:val="en-US" w:eastAsia="en-US" w:bidi="ar-SA"/>
      </w:rPr>
    </w:lvl>
    <w:lvl w:ilvl="2" w:tplc="515812D6">
      <w:numFmt w:val="bullet"/>
      <w:lvlText w:val="•"/>
      <w:lvlJc w:val="left"/>
      <w:pPr>
        <w:ind w:left="1021" w:hanging="121"/>
      </w:pPr>
      <w:rPr>
        <w:rFonts w:hint="default"/>
        <w:lang w:val="en-US" w:eastAsia="en-US" w:bidi="ar-SA"/>
      </w:rPr>
    </w:lvl>
    <w:lvl w:ilvl="3" w:tplc="0262CB96">
      <w:numFmt w:val="bullet"/>
      <w:lvlText w:val="•"/>
      <w:lvlJc w:val="left"/>
      <w:pPr>
        <w:ind w:left="1451" w:hanging="121"/>
      </w:pPr>
      <w:rPr>
        <w:rFonts w:hint="default"/>
        <w:lang w:val="en-US" w:eastAsia="en-US" w:bidi="ar-SA"/>
      </w:rPr>
    </w:lvl>
    <w:lvl w:ilvl="4" w:tplc="F7200B3A">
      <w:numFmt w:val="bullet"/>
      <w:lvlText w:val="•"/>
      <w:lvlJc w:val="left"/>
      <w:pPr>
        <w:ind w:left="1882" w:hanging="121"/>
      </w:pPr>
      <w:rPr>
        <w:rFonts w:hint="default"/>
        <w:lang w:val="en-US" w:eastAsia="en-US" w:bidi="ar-SA"/>
      </w:rPr>
    </w:lvl>
    <w:lvl w:ilvl="5" w:tplc="257673C4">
      <w:numFmt w:val="bullet"/>
      <w:lvlText w:val="•"/>
      <w:lvlJc w:val="left"/>
      <w:pPr>
        <w:ind w:left="2312" w:hanging="121"/>
      </w:pPr>
      <w:rPr>
        <w:rFonts w:hint="default"/>
        <w:lang w:val="en-US" w:eastAsia="en-US" w:bidi="ar-SA"/>
      </w:rPr>
    </w:lvl>
    <w:lvl w:ilvl="6" w:tplc="B4DE1C14">
      <w:numFmt w:val="bullet"/>
      <w:lvlText w:val="•"/>
      <w:lvlJc w:val="left"/>
      <w:pPr>
        <w:ind w:left="2743" w:hanging="121"/>
      </w:pPr>
      <w:rPr>
        <w:rFonts w:hint="default"/>
        <w:lang w:val="en-US" w:eastAsia="en-US" w:bidi="ar-SA"/>
      </w:rPr>
    </w:lvl>
    <w:lvl w:ilvl="7" w:tplc="8F6A7624">
      <w:numFmt w:val="bullet"/>
      <w:lvlText w:val="•"/>
      <w:lvlJc w:val="left"/>
      <w:pPr>
        <w:ind w:left="3173" w:hanging="121"/>
      </w:pPr>
      <w:rPr>
        <w:rFonts w:hint="default"/>
        <w:lang w:val="en-US" w:eastAsia="en-US" w:bidi="ar-SA"/>
      </w:rPr>
    </w:lvl>
    <w:lvl w:ilvl="8" w:tplc="D53ABADC">
      <w:numFmt w:val="bullet"/>
      <w:lvlText w:val="•"/>
      <w:lvlJc w:val="left"/>
      <w:pPr>
        <w:ind w:left="3604" w:hanging="121"/>
      </w:pPr>
      <w:rPr>
        <w:rFonts w:hint="default"/>
        <w:lang w:val="en-US" w:eastAsia="en-US" w:bidi="ar-SA"/>
      </w:rPr>
    </w:lvl>
  </w:abstractNum>
  <w:abstractNum w:abstractNumId="86" w15:restartNumberingAfterBreak="0">
    <w:nsid w:val="55CE0327"/>
    <w:multiLevelType w:val="hybridMultilevel"/>
    <w:tmpl w:val="622A3C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7" w15:restartNumberingAfterBreak="0">
    <w:nsid w:val="56B10600"/>
    <w:multiLevelType w:val="hybridMultilevel"/>
    <w:tmpl w:val="DD7444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8" w15:restartNumberingAfterBreak="0">
    <w:nsid w:val="57297DC5"/>
    <w:multiLevelType w:val="hybridMultilevel"/>
    <w:tmpl w:val="A5403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79D5C1D"/>
    <w:multiLevelType w:val="hybridMultilevel"/>
    <w:tmpl w:val="3E68AB9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90" w15:restartNumberingAfterBreak="0">
    <w:nsid w:val="58D5192D"/>
    <w:multiLevelType w:val="hybridMultilevel"/>
    <w:tmpl w:val="0964C1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5AB05E47"/>
    <w:multiLevelType w:val="hybridMultilevel"/>
    <w:tmpl w:val="307A36A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2" w15:restartNumberingAfterBreak="0">
    <w:nsid w:val="5FAF085B"/>
    <w:multiLevelType w:val="hybridMultilevel"/>
    <w:tmpl w:val="A74A2C10"/>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60084FDA"/>
    <w:multiLevelType w:val="hybridMultilevel"/>
    <w:tmpl w:val="2728A9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4" w15:restartNumberingAfterBreak="0">
    <w:nsid w:val="61986295"/>
    <w:multiLevelType w:val="hybridMultilevel"/>
    <w:tmpl w:val="90E8A3BC"/>
    <w:lvl w:ilvl="0" w:tplc="FD8EE55C">
      <w:numFmt w:val="bullet"/>
      <w:lvlText w:val="•"/>
      <w:lvlJc w:val="left"/>
      <w:pPr>
        <w:ind w:left="161" w:hanging="121"/>
      </w:pPr>
      <w:rPr>
        <w:rFonts w:ascii="Calibri" w:eastAsia="Calibri" w:hAnsi="Calibri" w:cs="Calibri" w:hint="default"/>
        <w:b w:val="0"/>
        <w:bCs w:val="0"/>
        <w:i w:val="0"/>
        <w:iCs w:val="0"/>
        <w:spacing w:val="-1"/>
        <w:w w:val="90"/>
        <w:sz w:val="22"/>
        <w:szCs w:val="22"/>
        <w:lang w:val="en-US" w:eastAsia="en-US" w:bidi="ar-SA"/>
      </w:rPr>
    </w:lvl>
    <w:lvl w:ilvl="1" w:tplc="AD70127C">
      <w:numFmt w:val="bullet"/>
      <w:lvlText w:val="•"/>
      <w:lvlJc w:val="left"/>
      <w:pPr>
        <w:ind w:left="590" w:hanging="121"/>
      </w:pPr>
      <w:rPr>
        <w:rFonts w:hint="default"/>
        <w:lang w:val="en-US" w:eastAsia="en-US" w:bidi="ar-SA"/>
      </w:rPr>
    </w:lvl>
    <w:lvl w:ilvl="2" w:tplc="5D18FA1A">
      <w:numFmt w:val="bullet"/>
      <w:lvlText w:val="•"/>
      <w:lvlJc w:val="left"/>
      <w:pPr>
        <w:ind w:left="1021" w:hanging="121"/>
      </w:pPr>
      <w:rPr>
        <w:rFonts w:hint="default"/>
        <w:lang w:val="en-US" w:eastAsia="en-US" w:bidi="ar-SA"/>
      </w:rPr>
    </w:lvl>
    <w:lvl w:ilvl="3" w:tplc="8258FF88">
      <w:numFmt w:val="bullet"/>
      <w:lvlText w:val="•"/>
      <w:lvlJc w:val="left"/>
      <w:pPr>
        <w:ind w:left="1451" w:hanging="121"/>
      </w:pPr>
      <w:rPr>
        <w:rFonts w:hint="default"/>
        <w:lang w:val="en-US" w:eastAsia="en-US" w:bidi="ar-SA"/>
      </w:rPr>
    </w:lvl>
    <w:lvl w:ilvl="4" w:tplc="C360C424">
      <w:numFmt w:val="bullet"/>
      <w:lvlText w:val="•"/>
      <w:lvlJc w:val="left"/>
      <w:pPr>
        <w:ind w:left="1882" w:hanging="121"/>
      </w:pPr>
      <w:rPr>
        <w:rFonts w:hint="default"/>
        <w:lang w:val="en-US" w:eastAsia="en-US" w:bidi="ar-SA"/>
      </w:rPr>
    </w:lvl>
    <w:lvl w:ilvl="5" w:tplc="261C5D60">
      <w:numFmt w:val="bullet"/>
      <w:lvlText w:val="•"/>
      <w:lvlJc w:val="left"/>
      <w:pPr>
        <w:ind w:left="2312" w:hanging="121"/>
      </w:pPr>
      <w:rPr>
        <w:rFonts w:hint="default"/>
        <w:lang w:val="en-US" w:eastAsia="en-US" w:bidi="ar-SA"/>
      </w:rPr>
    </w:lvl>
    <w:lvl w:ilvl="6" w:tplc="BEAA3610">
      <w:numFmt w:val="bullet"/>
      <w:lvlText w:val="•"/>
      <w:lvlJc w:val="left"/>
      <w:pPr>
        <w:ind w:left="2743" w:hanging="121"/>
      </w:pPr>
      <w:rPr>
        <w:rFonts w:hint="default"/>
        <w:lang w:val="en-US" w:eastAsia="en-US" w:bidi="ar-SA"/>
      </w:rPr>
    </w:lvl>
    <w:lvl w:ilvl="7" w:tplc="7E9A5B92">
      <w:numFmt w:val="bullet"/>
      <w:lvlText w:val="•"/>
      <w:lvlJc w:val="left"/>
      <w:pPr>
        <w:ind w:left="3173" w:hanging="121"/>
      </w:pPr>
      <w:rPr>
        <w:rFonts w:hint="default"/>
        <w:lang w:val="en-US" w:eastAsia="en-US" w:bidi="ar-SA"/>
      </w:rPr>
    </w:lvl>
    <w:lvl w:ilvl="8" w:tplc="799CC840">
      <w:numFmt w:val="bullet"/>
      <w:lvlText w:val="•"/>
      <w:lvlJc w:val="left"/>
      <w:pPr>
        <w:ind w:left="3604" w:hanging="121"/>
      </w:pPr>
      <w:rPr>
        <w:rFonts w:hint="default"/>
        <w:lang w:val="en-US" w:eastAsia="en-US" w:bidi="ar-SA"/>
      </w:rPr>
    </w:lvl>
  </w:abstractNum>
  <w:abstractNum w:abstractNumId="95" w15:restartNumberingAfterBreak="0">
    <w:nsid w:val="64124590"/>
    <w:multiLevelType w:val="hybridMultilevel"/>
    <w:tmpl w:val="B156D5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4584D1E"/>
    <w:multiLevelType w:val="hybridMultilevel"/>
    <w:tmpl w:val="95EE3A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7" w15:restartNumberingAfterBreak="0">
    <w:nsid w:val="648D3857"/>
    <w:multiLevelType w:val="hybridMultilevel"/>
    <w:tmpl w:val="2CF412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5640940"/>
    <w:multiLevelType w:val="hybridMultilevel"/>
    <w:tmpl w:val="24D8E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677A79EE"/>
    <w:multiLevelType w:val="multilevel"/>
    <w:tmpl w:val="ED4C0EE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67E515D2"/>
    <w:multiLevelType w:val="hybridMultilevel"/>
    <w:tmpl w:val="924A8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7FD2A01"/>
    <w:multiLevelType w:val="hybridMultilevel"/>
    <w:tmpl w:val="306AC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6AFB7234"/>
    <w:multiLevelType w:val="hybridMultilevel"/>
    <w:tmpl w:val="C24452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6FF02176"/>
    <w:multiLevelType w:val="hybridMultilevel"/>
    <w:tmpl w:val="BD308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0012AE1"/>
    <w:multiLevelType w:val="hybridMultilevel"/>
    <w:tmpl w:val="6AC81C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2404D08"/>
    <w:multiLevelType w:val="hybridMultilevel"/>
    <w:tmpl w:val="C10C7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29D48B9"/>
    <w:multiLevelType w:val="hybridMultilevel"/>
    <w:tmpl w:val="679E73FA"/>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7" w15:restartNumberingAfterBreak="0">
    <w:nsid w:val="736C3FEE"/>
    <w:multiLevelType w:val="hybridMultilevel"/>
    <w:tmpl w:val="86829CB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74FB232B"/>
    <w:multiLevelType w:val="hybridMultilevel"/>
    <w:tmpl w:val="AECA1B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57D12F1"/>
    <w:multiLevelType w:val="multilevel"/>
    <w:tmpl w:val="B6882352"/>
    <w:lvl w:ilvl="0">
      <w:start w:val="1"/>
      <w:numFmt w:val="bullet"/>
      <w:lvlText w:val=""/>
      <w:lvlJc w:val="left"/>
      <w:pPr>
        <w:tabs>
          <w:tab w:val="num" w:pos="360"/>
        </w:tabs>
        <w:ind w:left="360" w:hanging="360"/>
      </w:pPr>
      <w:rPr>
        <w:rFonts w:ascii="Symbol" w:hAnsi="Symbol" w:hint="default"/>
      </w:r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10" w15:restartNumberingAfterBreak="0">
    <w:nsid w:val="75A927F7"/>
    <w:multiLevelType w:val="multilevel"/>
    <w:tmpl w:val="E73C6F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761253DD"/>
    <w:multiLevelType w:val="hybridMultilevel"/>
    <w:tmpl w:val="3830D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67B2DA7"/>
    <w:multiLevelType w:val="hybridMultilevel"/>
    <w:tmpl w:val="343EB9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A031EB2"/>
    <w:multiLevelType w:val="hybridMultilevel"/>
    <w:tmpl w:val="ABE633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B861E6C"/>
    <w:multiLevelType w:val="hybridMultilevel"/>
    <w:tmpl w:val="7EA28C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5" w15:restartNumberingAfterBreak="0">
    <w:nsid w:val="7C8B3BC4"/>
    <w:multiLevelType w:val="hybridMultilevel"/>
    <w:tmpl w:val="1D9AE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7CCB4C95"/>
    <w:multiLevelType w:val="hybridMultilevel"/>
    <w:tmpl w:val="E9DE7E2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7" w15:restartNumberingAfterBreak="0">
    <w:nsid w:val="7D4B0391"/>
    <w:multiLevelType w:val="hybridMultilevel"/>
    <w:tmpl w:val="FF4CC3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7D6447EB"/>
    <w:multiLevelType w:val="hybridMultilevel"/>
    <w:tmpl w:val="9944476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9" w15:restartNumberingAfterBreak="0">
    <w:nsid w:val="7DB72BBE"/>
    <w:multiLevelType w:val="hybridMultilevel"/>
    <w:tmpl w:val="86BE8C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0" w15:restartNumberingAfterBreak="0">
    <w:nsid w:val="7DF8668C"/>
    <w:multiLevelType w:val="multilevel"/>
    <w:tmpl w:val="9C70E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21852765">
    <w:abstractNumId w:val="9"/>
  </w:num>
  <w:num w:numId="2" w16cid:durableId="1475223303">
    <w:abstractNumId w:val="26"/>
  </w:num>
  <w:num w:numId="3" w16cid:durableId="294069731">
    <w:abstractNumId w:val="56"/>
  </w:num>
  <w:num w:numId="4" w16cid:durableId="954139578">
    <w:abstractNumId w:val="98"/>
  </w:num>
  <w:num w:numId="5" w16cid:durableId="559875029">
    <w:abstractNumId w:val="11"/>
  </w:num>
  <w:num w:numId="6" w16cid:durableId="991179990">
    <w:abstractNumId w:val="12"/>
  </w:num>
  <w:num w:numId="7" w16cid:durableId="668101117">
    <w:abstractNumId w:val="22"/>
  </w:num>
  <w:num w:numId="8" w16cid:durableId="1287395612">
    <w:abstractNumId w:val="73"/>
  </w:num>
  <w:num w:numId="9" w16cid:durableId="230039608">
    <w:abstractNumId w:val="71"/>
  </w:num>
  <w:num w:numId="10" w16cid:durableId="742140828">
    <w:abstractNumId w:val="62"/>
  </w:num>
  <w:num w:numId="11" w16cid:durableId="765006365">
    <w:abstractNumId w:val="15"/>
  </w:num>
  <w:num w:numId="12" w16cid:durableId="231307780">
    <w:abstractNumId w:val="54"/>
  </w:num>
  <w:num w:numId="13" w16cid:durableId="976450018">
    <w:abstractNumId w:val="64"/>
  </w:num>
  <w:num w:numId="14" w16cid:durableId="1285774408">
    <w:abstractNumId w:val="52"/>
  </w:num>
  <w:num w:numId="15" w16cid:durableId="1914974568">
    <w:abstractNumId w:val="59"/>
  </w:num>
  <w:num w:numId="16" w16cid:durableId="391270974">
    <w:abstractNumId w:val="50"/>
  </w:num>
  <w:num w:numId="17" w16cid:durableId="1708990290">
    <w:abstractNumId w:val="43"/>
  </w:num>
  <w:num w:numId="18" w16cid:durableId="1212883442">
    <w:abstractNumId w:val="18"/>
  </w:num>
  <w:num w:numId="19" w16cid:durableId="2044745685">
    <w:abstractNumId w:val="7"/>
  </w:num>
  <w:num w:numId="20" w16cid:durableId="1345210428">
    <w:abstractNumId w:val="80"/>
  </w:num>
  <w:num w:numId="21" w16cid:durableId="1641424086">
    <w:abstractNumId w:val="42"/>
  </w:num>
  <w:num w:numId="22" w16cid:durableId="1843811192">
    <w:abstractNumId w:val="106"/>
  </w:num>
  <w:num w:numId="23" w16cid:durableId="1517768386">
    <w:abstractNumId w:val="113"/>
  </w:num>
  <w:num w:numId="24" w16cid:durableId="521473992">
    <w:abstractNumId w:val="101"/>
  </w:num>
  <w:num w:numId="25" w16cid:durableId="207448746">
    <w:abstractNumId w:val="40"/>
  </w:num>
  <w:num w:numId="26" w16cid:durableId="1154487598">
    <w:abstractNumId w:val="37"/>
  </w:num>
  <w:num w:numId="27" w16cid:durableId="1270822212">
    <w:abstractNumId w:val="82"/>
  </w:num>
  <w:num w:numId="28" w16cid:durableId="579944329">
    <w:abstractNumId w:val="119"/>
  </w:num>
  <w:num w:numId="29" w16cid:durableId="865799981">
    <w:abstractNumId w:val="103"/>
  </w:num>
  <w:num w:numId="30" w16cid:durableId="1883708153">
    <w:abstractNumId w:val="111"/>
  </w:num>
  <w:num w:numId="31" w16cid:durableId="135953348">
    <w:abstractNumId w:val="38"/>
  </w:num>
  <w:num w:numId="32" w16cid:durableId="1331130905">
    <w:abstractNumId w:val="16"/>
  </w:num>
  <w:num w:numId="33" w16cid:durableId="1927642232">
    <w:abstractNumId w:val="48"/>
  </w:num>
  <w:num w:numId="34" w16cid:durableId="1468010616">
    <w:abstractNumId w:val="67"/>
  </w:num>
  <w:num w:numId="35" w16cid:durableId="1847284483">
    <w:abstractNumId w:val="61"/>
  </w:num>
  <w:num w:numId="36" w16cid:durableId="1310092715">
    <w:abstractNumId w:val="79"/>
  </w:num>
  <w:num w:numId="37" w16cid:durableId="2035762391">
    <w:abstractNumId w:val="100"/>
  </w:num>
  <w:num w:numId="38" w16cid:durableId="972566967">
    <w:abstractNumId w:val="44"/>
  </w:num>
  <w:num w:numId="39" w16cid:durableId="1975210328">
    <w:abstractNumId w:val="104"/>
  </w:num>
  <w:num w:numId="40" w16cid:durableId="1903783398">
    <w:abstractNumId w:val="25"/>
  </w:num>
  <w:num w:numId="41" w16cid:durableId="1413041871">
    <w:abstractNumId w:val="30"/>
  </w:num>
  <w:num w:numId="42" w16cid:durableId="831872473">
    <w:abstractNumId w:val="27"/>
  </w:num>
  <w:num w:numId="43" w16cid:durableId="629022466">
    <w:abstractNumId w:val="110"/>
  </w:num>
  <w:num w:numId="44" w16cid:durableId="1510290040">
    <w:abstractNumId w:val="3"/>
  </w:num>
  <w:num w:numId="45" w16cid:durableId="1637175454">
    <w:abstractNumId w:val="75"/>
  </w:num>
  <w:num w:numId="46" w16cid:durableId="144706310">
    <w:abstractNumId w:val="120"/>
  </w:num>
  <w:num w:numId="47" w16cid:durableId="592401443">
    <w:abstractNumId w:val="76"/>
  </w:num>
  <w:num w:numId="48" w16cid:durableId="453910262">
    <w:abstractNumId w:val="81"/>
  </w:num>
  <w:num w:numId="49" w16cid:durableId="1982689806">
    <w:abstractNumId w:val="99"/>
  </w:num>
  <w:num w:numId="50" w16cid:durableId="1371371345">
    <w:abstractNumId w:val="69"/>
  </w:num>
  <w:num w:numId="51" w16cid:durableId="809516177">
    <w:abstractNumId w:val="95"/>
  </w:num>
  <w:num w:numId="52" w16cid:durableId="1306088389">
    <w:abstractNumId w:val="92"/>
  </w:num>
  <w:num w:numId="53" w16cid:durableId="1826555747">
    <w:abstractNumId w:val="114"/>
  </w:num>
  <w:num w:numId="54" w16cid:durableId="288124988">
    <w:abstractNumId w:val="49"/>
  </w:num>
  <w:num w:numId="55" w16cid:durableId="2118792829">
    <w:abstractNumId w:val="83"/>
  </w:num>
  <w:num w:numId="56" w16cid:durableId="261232521">
    <w:abstractNumId w:val="63"/>
  </w:num>
  <w:num w:numId="57" w16cid:durableId="372536483">
    <w:abstractNumId w:val="105"/>
  </w:num>
  <w:num w:numId="58" w16cid:durableId="1514149074">
    <w:abstractNumId w:val="33"/>
  </w:num>
  <w:num w:numId="59" w16cid:durableId="1956516144">
    <w:abstractNumId w:val="31"/>
  </w:num>
  <w:num w:numId="60" w16cid:durableId="212546684">
    <w:abstractNumId w:val="60"/>
  </w:num>
  <w:num w:numId="61" w16cid:durableId="1081754836">
    <w:abstractNumId w:val="108"/>
  </w:num>
  <w:num w:numId="62" w16cid:durableId="1189177634">
    <w:abstractNumId w:val="88"/>
  </w:num>
  <w:num w:numId="63" w16cid:durableId="11805101">
    <w:abstractNumId w:val="0"/>
  </w:num>
  <w:num w:numId="64" w16cid:durableId="515735536">
    <w:abstractNumId w:val="13"/>
  </w:num>
  <w:num w:numId="65" w16cid:durableId="1992903959">
    <w:abstractNumId w:val="84"/>
  </w:num>
  <w:num w:numId="66" w16cid:durableId="969096542">
    <w:abstractNumId w:val="6"/>
  </w:num>
  <w:num w:numId="67" w16cid:durableId="68162771">
    <w:abstractNumId w:val="115"/>
  </w:num>
  <w:num w:numId="68" w16cid:durableId="561911781">
    <w:abstractNumId w:val="19"/>
  </w:num>
  <w:num w:numId="69" w16cid:durableId="1639800286">
    <w:abstractNumId w:val="107"/>
  </w:num>
  <w:num w:numId="70" w16cid:durableId="1734966514">
    <w:abstractNumId w:val="96"/>
  </w:num>
  <w:num w:numId="71" w16cid:durableId="509949228">
    <w:abstractNumId w:val="17"/>
  </w:num>
  <w:num w:numId="72" w16cid:durableId="201215132">
    <w:abstractNumId w:val="87"/>
  </w:num>
  <w:num w:numId="73" w16cid:durableId="987510539">
    <w:abstractNumId w:val="112"/>
  </w:num>
  <w:num w:numId="74" w16cid:durableId="1391540089">
    <w:abstractNumId w:val="97"/>
  </w:num>
  <w:num w:numId="75" w16cid:durableId="1615674565">
    <w:abstractNumId w:val="46"/>
  </w:num>
  <w:num w:numId="76" w16cid:durableId="375010473">
    <w:abstractNumId w:val="24"/>
  </w:num>
  <w:num w:numId="77" w16cid:durableId="2067221303">
    <w:abstractNumId w:val="78"/>
  </w:num>
  <w:num w:numId="78" w16cid:durableId="1369793447">
    <w:abstractNumId w:val="66"/>
  </w:num>
  <w:num w:numId="79" w16cid:durableId="1150560129">
    <w:abstractNumId w:val="117"/>
  </w:num>
  <w:num w:numId="80" w16cid:durableId="912856268">
    <w:abstractNumId w:val="29"/>
  </w:num>
  <w:num w:numId="81" w16cid:durableId="497506337">
    <w:abstractNumId w:val="65"/>
  </w:num>
  <w:num w:numId="82" w16cid:durableId="1038970329">
    <w:abstractNumId w:val="4"/>
  </w:num>
  <w:num w:numId="83" w16cid:durableId="1595825574">
    <w:abstractNumId w:val="72"/>
  </w:num>
  <w:num w:numId="84" w16cid:durableId="1893341876">
    <w:abstractNumId w:val="10"/>
  </w:num>
  <w:num w:numId="85" w16cid:durableId="613243790">
    <w:abstractNumId w:val="58"/>
  </w:num>
  <w:num w:numId="86" w16cid:durableId="649284715">
    <w:abstractNumId w:val="109"/>
  </w:num>
  <w:num w:numId="87" w16cid:durableId="1688411980">
    <w:abstractNumId w:val="74"/>
  </w:num>
  <w:num w:numId="88" w16cid:durableId="1562986761">
    <w:abstractNumId w:val="14"/>
  </w:num>
  <w:num w:numId="89" w16cid:durableId="674503902">
    <w:abstractNumId w:val="20"/>
  </w:num>
  <w:num w:numId="90" w16cid:durableId="425269569">
    <w:abstractNumId w:val="70"/>
  </w:num>
  <w:num w:numId="91" w16cid:durableId="423502002">
    <w:abstractNumId w:val="23"/>
  </w:num>
  <w:num w:numId="92" w16cid:durableId="2025741154">
    <w:abstractNumId w:val="39"/>
  </w:num>
  <w:num w:numId="93" w16cid:durableId="238758103">
    <w:abstractNumId w:val="53"/>
  </w:num>
  <w:num w:numId="94" w16cid:durableId="192812166">
    <w:abstractNumId w:val="118"/>
  </w:num>
  <w:num w:numId="95" w16cid:durableId="299723933">
    <w:abstractNumId w:val="41"/>
  </w:num>
  <w:num w:numId="96" w16cid:durableId="397941488">
    <w:abstractNumId w:val="86"/>
  </w:num>
  <w:num w:numId="97" w16cid:durableId="532155858">
    <w:abstractNumId w:val="91"/>
  </w:num>
  <w:num w:numId="98" w16cid:durableId="1479809712">
    <w:abstractNumId w:val="77"/>
  </w:num>
  <w:num w:numId="99" w16cid:durableId="425617720">
    <w:abstractNumId w:val="89"/>
  </w:num>
  <w:num w:numId="100" w16cid:durableId="1176506374">
    <w:abstractNumId w:val="102"/>
  </w:num>
  <w:num w:numId="101" w16cid:durableId="1747725383">
    <w:abstractNumId w:val="116"/>
  </w:num>
  <w:num w:numId="102" w16cid:durableId="1631938599">
    <w:abstractNumId w:val="93"/>
  </w:num>
  <w:num w:numId="103" w16cid:durableId="1994681739">
    <w:abstractNumId w:val="90"/>
  </w:num>
  <w:num w:numId="104" w16cid:durableId="702681030">
    <w:abstractNumId w:val="68"/>
  </w:num>
  <w:num w:numId="105" w16cid:durableId="1125002527">
    <w:abstractNumId w:val="34"/>
  </w:num>
  <w:num w:numId="106" w16cid:durableId="1210844429">
    <w:abstractNumId w:val="32"/>
  </w:num>
  <w:num w:numId="107" w16cid:durableId="1627155691">
    <w:abstractNumId w:val="28"/>
  </w:num>
  <w:num w:numId="108" w16cid:durableId="1361974114">
    <w:abstractNumId w:val="36"/>
  </w:num>
  <w:num w:numId="109" w16cid:durableId="1148549170">
    <w:abstractNumId w:val="57"/>
  </w:num>
  <w:num w:numId="110" w16cid:durableId="2001888401">
    <w:abstractNumId w:val="1"/>
  </w:num>
  <w:num w:numId="111" w16cid:durableId="592009995">
    <w:abstractNumId w:val="21"/>
  </w:num>
  <w:num w:numId="112" w16cid:durableId="1973289104">
    <w:abstractNumId w:val="8"/>
  </w:num>
  <w:num w:numId="113" w16cid:durableId="1122965339">
    <w:abstractNumId w:val="47"/>
  </w:num>
  <w:num w:numId="114" w16cid:durableId="839656382">
    <w:abstractNumId w:val="94"/>
  </w:num>
  <w:num w:numId="115" w16cid:durableId="2005282433">
    <w:abstractNumId w:val="85"/>
  </w:num>
  <w:num w:numId="116" w16cid:durableId="1497069771">
    <w:abstractNumId w:val="55"/>
  </w:num>
  <w:num w:numId="117" w16cid:durableId="1478063476">
    <w:abstractNumId w:val="51"/>
  </w:num>
  <w:num w:numId="118" w16cid:durableId="1030646010">
    <w:abstractNumId w:val="35"/>
  </w:num>
  <w:num w:numId="119" w16cid:durableId="8071893">
    <w:abstractNumId w:val="45"/>
  </w:num>
  <w:num w:numId="120" w16cid:durableId="1543983574">
    <w:abstractNumId w:val="5"/>
  </w:num>
  <w:num w:numId="121" w16cid:durableId="134258940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3F0"/>
    <w:rsid w:val="001423F0"/>
    <w:rsid w:val="00AC61BD"/>
    <w:rsid w:val="00AE7543"/>
    <w:rsid w:val="00E8717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B9FC5D"/>
  <w15:chartTrackingRefBased/>
  <w15:docId w15:val="{87A01663-815E-44B3-A0D1-14194F3B70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1423F0"/>
  </w:style>
  <w:style w:type="paragraph" w:styleId="ListParagraph">
    <w:name w:val="List Paragraph"/>
    <w:basedOn w:val="Normal"/>
    <w:uiPriority w:val="1"/>
    <w:qFormat/>
    <w:rsid w:val="001423F0"/>
    <w:pPr>
      <w:ind w:left="720"/>
      <w:contextualSpacing/>
    </w:pPr>
    <w:rPr>
      <w:kern w:val="2"/>
      <w14:ligatures w14:val="standardContextual"/>
    </w:rPr>
  </w:style>
  <w:style w:type="numbering" w:customStyle="1" w:styleId="NoList11">
    <w:name w:val="No List11"/>
    <w:next w:val="NoList"/>
    <w:uiPriority w:val="99"/>
    <w:semiHidden/>
    <w:unhideWhenUsed/>
    <w:rsid w:val="001423F0"/>
  </w:style>
  <w:style w:type="character" w:styleId="Hyperlink">
    <w:name w:val="Hyperlink"/>
    <w:basedOn w:val="DefaultParagraphFont"/>
    <w:uiPriority w:val="99"/>
    <w:unhideWhenUsed/>
    <w:qFormat/>
    <w:rsid w:val="001423F0"/>
    <w:rPr>
      <w:color w:val="0563C1" w:themeColor="hyperlink"/>
      <w:u w:val="single"/>
    </w:rPr>
  </w:style>
  <w:style w:type="paragraph" w:styleId="Header">
    <w:name w:val="header"/>
    <w:basedOn w:val="Normal"/>
    <w:link w:val="HeaderChar"/>
    <w:uiPriority w:val="99"/>
    <w:unhideWhenUsed/>
    <w:rsid w:val="001423F0"/>
    <w:pPr>
      <w:tabs>
        <w:tab w:val="center" w:pos="4513"/>
        <w:tab w:val="right" w:pos="9026"/>
      </w:tabs>
      <w:spacing w:after="0" w:line="240" w:lineRule="auto"/>
    </w:pPr>
    <w:rPr>
      <w14:ligatures w14:val="standardContextual"/>
    </w:rPr>
  </w:style>
  <w:style w:type="character" w:customStyle="1" w:styleId="HeaderChar">
    <w:name w:val="Header Char"/>
    <w:basedOn w:val="DefaultParagraphFont"/>
    <w:link w:val="Header"/>
    <w:uiPriority w:val="99"/>
    <w:rsid w:val="001423F0"/>
    <w:rPr>
      <w14:ligatures w14:val="standardContextual"/>
    </w:rPr>
  </w:style>
  <w:style w:type="paragraph" w:styleId="Footer">
    <w:name w:val="footer"/>
    <w:basedOn w:val="Normal"/>
    <w:link w:val="FooterChar"/>
    <w:uiPriority w:val="99"/>
    <w:unhideWhenUsed/>
    <w:rsid w:val="001423F0"/>
    <w:pPr>
      <w:tabs>
        <w:tab w:val="center" w:pos="4513"/>
        <w:tab w:val="right" w:pos="9026"/>
      </w:tabs>
      <w:spacing w:after="0" w:line="240" w:lineRule="auto"/>
    </w:pPr>
    <w:rPr>
      <w14:ligatures w14:val="standardContextual"/>
    </w:rPr>
  </w:style>
  <w:style w:type="character" w:customStyle="1" w:styleId="FooterChar">
    <w:name w:val="Footer Char"/>
    <w:basedOn w:val="DefaultParagraphFont"/>
    <w:link w:val="Footer"/>
    <w:uiPriority w:val="99"/>
    <w:rsid w:val="001423F0"/>
    <w:rPr>
      <w14:ligatures w14:val="standardContextual"/>
    </w:rPr>
  </w:style>
  <w:style w:type="table" w:styleId="GridTable4-Accent2">
    <w:name w:val="Grid Table 4 Accent 2"/>
    <w:basedOn w:val="TableNormal"/>
    <w:uiPriority w:val="49"/>
    <w:rsid w:val="001423F0"/>
    <w:pPr>
      <w:spacing w:after="0" w:line="240" w:lineRule="auto"/>
    </w:pPr>
    <w:rPr>
      <w:rFonts w:eastAsiaTheme="minorEastAsia"/>
      <w:sz w:val="24"/>
      <w:szCs w:val="24"/>
      <w14:ligatures w14:val="standardContextua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NormalWeb">
    <w:name w:val="Normal (Web)"/>
    <w:basedOn w:val="Normal"/>
    <w:uiPriority w:val="99"/>
    <w:unhideWhenUsed/>
    <w:rsid w:val="001423F0"/>
    <w:pPr>
      <w:spacing w:before="100" w:beforeAutospacing="1" w:after="100" w:afterAutospacing="1" w:line="240" w:lineRule="auto"/>
    </w:pPr>
    <w:rPr>
      <w:rFonts w:ascii="Times New Roman" w:eastAsia="Times New Roman" w:hAnsi="Times New Roman" w:cs="Times New Roman"/>
      <w:sz w:val="24"/>
      <w:szCs w:val="24"/>
      <w:lang w:eastAsia="en-GB"/>
      <w14:ligatures w14:val="standardContextual"/>
    </w:rPr>
  </w:style>
  <w:style w:type="character" w:styleId="CommentReference">
    <w:name w:val="annotation reference"/>
    <w:basedOn w:val="DefaultParagraphFont"/>
    <w:uiPriority w:val="99"/>
    <w:semiHidden/>
    <w:unhideWhenUsed/>
    <w:rsid w:val="001423F0"/>
    <w:rPr>
      <w:sz w:val="16"/>
      <w:szCs w:val="16"/>
    </w:rPr>
  </w:style>
  <w:style w:type="paragraph" w:styleId="CommentText">
    <w:name w:val="annotation text"/>
    <w:basedOn w:val="Normal"/>
    <w:link w:val="CommentTextChar"/>
    <w:uiPriority w:val="99"/>
    <w:unhideWhenUsed/>
    <w:rsid w:val="001423F0"/>
    <w:pPr>
      <w:spacing w:line="240" w:lineRule="auto"/>
    </w:pPr>
    <w:rPr>
      <w:sz w:val="20"/>
      <w:szCs w:val="20"/>
      <w14:ligatures w14:val="standardContextual"/>
    </w:rPr>
  </w:style>
  <w:style w:type="character" w:customStyle="1" w:styleId="CommentTextChar">
    <w:name w:val="Comment Text Char"/>
    <w:basedOn w:val="DefaultParagraphFont"/>
    <w:link w:val="CommentText"/>
    <w:uiPriority w:val="99"/>
    <w:rsid w:val="001423F0"/>
    <w:rPr>
      <w:sz w:val="20"/>
      <w:szCs w:val="20"/>
      <w14:ligatures w14:val="standardContextual"/>
    </w:rPr>
  </w:style>
  <w:style w:type="paragraph" w:styleId="CommentSubject">
    <w:name w:val="annotation subject"/>
    <w:basedOn w:val="CommentText"/>
    <w:next w:val="CommentText"/>
    <w:link w:val="CommentSubjectChar"/>
    <w:uiPriority w:val="99"/>
    <w:semiHidden/>
    <w:unhideWhenUsed/>
    <w:rsid w:val="001423F0"/>
    <w:rPr>
      <w:b/>
      <w:bCs/>
    </w:rPr>
  </w:style>
  <w:style w:type="character" w:customStyle="1" w:styleId="CommentSubjectChar">
    <w:name w:val="Comment Subject Char"/>
    <w:basedOn w:val="CommentTextChar"/>
    <w:link w:val="CommentSubject"/>
    <w:uiPriority w:val="99"/>
    <w:semiHidden/>
    <w:rsid w:val="001423F0"/>
    <w:rPr>
      <w:b/>
      <w:bCs/>
      <w:sz w:val="20"/>
      <w:szCs w:val="20"/>
      <w14:ligatures w14:val="standardContextual"/>
    </w:rPr>
  </w:style>
  <w:style w:type="paragraph" w:styleId="Revision">
    <w:name w:val="Revision"/>
    <w:hidden/>
    <w:uiPriority w:val="99"/>
    <w:semiHidden/>
    <w:rsid w:val="001423F0"/>
    <w:pPr>
      <w:spacing w:after="0" w:line="240" w:lineRule="auto"/>
    </w:pPr>
    <w:rPr>
      <w14:ligatures w14:val="standardContextual"/>
    </w:rPr>
  </w:style>
  <w:style w:type="character" w:styleId="UnresolvedMention">
    <w:name w:val="Unresolved Mention"/>
    <w:basedOn w:val="DefaultParagraphFont"/>
    <w:uiPriority w:val="99"/>
    <w:semiHidden/>
    <w:unhideWhenUsed/>
    <w:rsid w:val="001423F0"/>
    <w:rPr>
      <w:color w:val="605E5C"/>
      <w:shd w:val="clear" w:color="auto" w:fill="E1DFDD"/>
    </w:rPr>
  </w:style>
  <w:style w:type="paragraph" w:customStyle="1" w:styleId="xmsonormal">
    <w:name w:val="x_msonormal"/>
    <w:basedOn w:val="Normal"/>
    <w:rsid w:val="001423F0"/>
    <w:pPr>
      <w:spacing w:before="100" w:beforeAutospacing="1" w:after="100" w:afterAutospacing="1" w:line="240" w:lineRule="auto"/>
    </w:pPr>
    <w:rPr>
      <w:rFonts w:ascii="Times New Roman" w:eastAsia="Times New Roman" w:hAnsi="Times New Roman" w:cs="Times New Roman"/>
      <w:sz w:val="24"/>
      <w:szCs w:val="24"/>
      <w:lang w:eastAsia="en-GB"/>
      <w14:ligatures w14:val="standardContextual"/>
    </w:rPr>
  </w:style>
  <w:style w:type="table" w:styleId="TableGrid">
    <w:name w:val="Table Grid"/>
    <w:basedOn w:val="TableNormal"/>
    <w:uiPriority w:val="39"/>
    <w:rsid w:val="001423F0"/>
    <w:pPr>
      <w:spacing w:after="0" w:line="240" w:lineRule="auto"/>
    </w:pPr>
    <w:rPr>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423F0"/>
    <w:rPr>
      <w:color w:val="954F72" w:themeColor="followedHyperlink"/>
      <w:u w:val="single"/>
    </w:rPr>
  </w:style>
  <w:style w:type="character" w:customStyle="1" w:styleId="normaltextrun">
    <w:name w:val="normaltextrun"/>
    <w:basedOn w:val="DefaultParagraphFont"/>
    <w:rsid w:val="001423F0"/>
  </w:style>
  <w:style w:type="character" w:customStyle="1" w:styleId="eop">
    <w:name w:val="eop"/>
    <w:basedOn w:val="DefaultParagraphFont"/>
    <w:rsid w:val="001423F0"/>
  </w:style>
  <w:style w:type="numbering" w:customStyle="1" w:styleId="NoList2">
    <w:name w:val="No List2"/>
    <w:next w:val="NoList"/>
    <w:uiPriority w:val="99"/>
    <w:semiHidden/>
    <w:unhideWhenUsed/>
    <w:rsid w:val="001423F0"/>
  </w:style>
  <w:style w:type="numbering" w:customStyle="1" w:styleId="NoList12">
    <w:name w:val="No List12"/>
    <w:next w:val="NoList"/>
    <w:uiPriority w:val="99"/>
    <w:semiHidden/>
    <w:unhideWhenUsed/>
    <w:rsid w:val="001423F0"/>
  </w:style>
  <w:style w:type="paragraph" w:styleId="NoSpacing">
    <w:name w:val="No Spacing"/>
    <w:uiPriority w:val="1"/>
    <w:qFormat/>
    <w:rsid w:val="001423F0"/>
    <w:pPr>
      <w:spacing w:after="0" w:line="240" w:lineRule="auto"/>
    </w:pPr>
  </w:style>
  <w:style w:type="paragraph" w:styleId="BodyText">
    <w:name w:val="Body Text"/>
    <w:basedOn w:val="Normal"/>
    <w:link w:val="BodyTextChar"/>
    <w:uiPriority w:val="1"/>
    <w:qFormat/>
    <w:rsid w:val="001423F0"/>
    <w:pPr>
      <w:widowControl w:val="0"/>
      <w:autoSpaceDE w:val="0"/>
      <w:autoSpaceDN w:val="0"/>
      <w:spacing w:after="0" w:line="240" w:lineRule="auto"/>
    </w:pPr>
    <w:rPr>
      <w:rFonts w:ascii="Calibri" w:eastAsia="Calibri" w:hAnsi="Calibri" w:cs="Calibri"/>
      <w:b/>
      <w:bCs/>
      <w:sz w:val="24"/>
      <w:szCs w:val="24"/>
      <w:lang w:val="en-US"/>
    </w:rPr>
  </w:style>
  <w:style w:type="character" w:customStyle="1" w:styleId="BodyTextChar">
    <w:name w:val="Body Text Char"/>
    <w:basedOn w:val="DefaultParagraphFont"/>
    <w:link w:val="BodyText"/>
    <w:uiPriority w:val="1"/>
    <w:rsid w:val="001423F0"/>
    <w:rPr>
      <w:rFonts w:ascii="Calibri" w:eastAsia="Calibri" w:hAnsi="Calibri" w:cs="Calibri"/>
      <w:b/>
      <w:bCs/>
      <w:sz w:val="24"/>
      <w:szCs w:val="24"/>
      <w:lang w:val="en-US"/>
    </w:rPr>
  </w:style>
  <w:style w:type="paragraph" w:customStyle="1" w:styleId="TableParagraph">
    <w:name w:val="Table Paragraph"/>
    <w:basedOn w:val="Normal"/>
    <w:uiPriority w:val="1"/>
    <w:qFormat/>
    <w:rsid w:val="001423F0"/>
    <w:pPr>
      <w:widowControl w:val="0"/>
      <w:autoSpaceDE w:val="0"/>
      <w:autoSpaceDN w:val="0"/>
      <w:spacing w:after="0" w:line="240" w:lineRule="auto"/>
    </w:pPr>
    <w:rPr>
      <w:rFonts w:ascii="Calibri" w:eastAsia="Calibri" w:hAnsi="Calibri" w:cs="Calibri"/>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png"/><Relationship Id="rId42" Type="http://schemas.openxmlformats.org/officeDocument/2006/relationships/image" Target="media/image23.png"/><Relationship Id="rId47" Type="http://schemas.openxmlformats.org/officeDocument/2006/relationships/hyperlink" Target="https://www.eventbrite.co.uk/e/477355803057" TargetMode="External"/><Relationship Id="rId63" Type="http://schemas.openxmlformats.org/officeDocument/2006/relationships/hyperlink" Target="https://northantschamber.sharepoint.com/:w:/s/LSIP2/EQ6sWf049RNAhz_wITgZRU8B_7HnYQe9TBOuPsgWtNGCRA?e=1RdB7Q" TargetMode="External"/><Relationship Id="rId68" Type="http://schemas.openxmlformats.org/officeDocument/2006/relationships/hyperlink" Target="https://northantschamber.sharepoint.com/:w:/s/LSIP2/Ede_NdSmR-VEr0pBAweCVKYBn9Zp9oxyzXa3HsQ6wNgSLg?e=lsctAB" TargetMode="External"/><Relationship Id="rId84" Type="http://schemas.openxmlformats.org/officeDocument/2006/relationships/hyperlink" Target="https://women-into-construction.org/" TargetMode="External"/><Relationship Id="rId89" Type="http://schemas.openxmlformats.org/officeDocument/2006/relationships/hyperlink" Target="https://assets.publishing.service.gov.uk/government/uploads/system/uploads/attachment_data/file/957856/Skills_for_jobs_lifelong_learning_for_opportunity_and_growth__web_version_.pdf" TargetMode="External"/><Relationship Id="rId16" Type="http://schemas.openxmlformats.org/officeDocument/2006/relationships/hyperlink" Target="https://www.westnorthants.gov.uk/planning-policy/new-local-plan-west-northamptonshire" TargetMode="External"/><Relationship Id="rId11" Type="http://schemas.openxmlformats.org/officeDocument/2006/relationships/hyperlink" Target="https://www.centralbedfordshire.gov.uk/info/90/adult_learning_and_employment_support/384/all_skills_strategy" TargetMode="External"/><Relationship Id="rId32" Type="http://schemas.openxmlformats.org/officeDocument/2006/relationships/image" Target="media/image13.png"/><Relationship Id="rId37" Type="http://schemas.openxmlformats.org/officeDocument/2006/relationships/image" Target="media/image18.svg"/><Relationship Id="rId53" Type="http://schemas.microsoft.com/office/2007/relationships/diagramDrawing" Target="diagrams/drawing1.xml"/><Relationship Id="rId58" Type="http://schemas.openxmlformats.org/officeDocument/2006/relationships/hyperlink" Target="https://northantschamber.sharepoint.com/:w:/s/LSIP2/EdIp99Tpm_REvbHiHHd4lG4BkaC31YWxa8Lat9pg3GrX_w?e=nRD6zx" TargetMode="External"/><Relationship Id="rId74" Type="http://schemas.openxmlformats.org/officeDocument/2006/relationships/hyperlink" Target="https://northantschamber.sharepoint.com/:w:/s/LSIP2/Ecu5TO9fxW9MoykWIhCS6bsBI0hYHviL7SFJRIBAyz2RQg?e=A2Jeb4" TargetMode="External"/><Relationship Id="rId79" Type="http://schemas.openxmlformats.org/officeDocument/2006/relationships/hyperlink" Target="https://d68b3152cf5d08c2f050-97c828cc9502c69ac5af7576c62d48d6.ssl.cf3.rackcdn.com/documents/user-upload/kingston-university-3bfff097ef8-kingston-university-d2606ad3a3d.pdf" TargetMode="External"/><Relationship Id="rId5" Type="http://schemas.openxmlformats.org/officeDocument/2006/relationships/footnotes" Target="footnotes.xml"/><Relationship Id="rId90" Type="http://schemas.openxmlformats.org/officeDocument/2006/relationships/hyperlink" Target="https://educationlandscape.org.uk/" TargetMode="External"/><Relationship Id="rId95" Type="http://schemas.openxmlformats.org/officeDocument/2006/relationships/hyperlink" Target="https://www.citb.co.uk/about-citb/construction-industry-research-reports/search-our-construction-industry-research-reports/building-skills-for-net-zero/" TargetMode="External"/><Relationship Id="rId22" Type="http://schemas.openxmlformats.org/officeDocument/2006/relationships/image" Target="media/image3.png"/><Relationship Id="rId27" Type="http://schemas.openxmlformats.org/officeDocument/2006/relationships/image" Target="media/image8.jpeg"/><Relationship Id="rId43" Type="http://schemas.openxmlformats.org/officeDocument/2006/relationships/image" Target="media/image24.svg"/><Relationship Id="rId48" Type="http://schemas.openxmlformats.org/officeDocument/2006/relationships/chart" Target="charts/chart1.xml"/><Relationship Id="rId64" Type="http://schemas.openxmlformats.org/officeDocument/2006/relationships/hyperlink" Target="https://northantschamber.sharepoint.com/:w:/s/LSIP2/EfUrF7z8keFMo1Hlj2SWF3kB2OFe57_m0Pq5-zfofcRPRg?e=a2zf6C" TargetMode="External"/><Relationship Id="rId69" Type="http://schemas.openxmlformats.org/officeDocument/2006/relationships/hyperlink" Target="https://northantschamber.sharepoint.com/:w:/s/LSIP2/EeLLCjst_l1OuXFi0FCnlHsB6X8_IljhwZ5oDC8MH52HhA?e=0foEgH" TargetMode="External"/><Relationship Id="rId80" Type="http://schemas.openxmlformats.org/officeDocument/2006/relationships/hyperlink" Target="https://www.gov.uk/government/groups/unit-for-future-skills" TargetMode="External"/><Relationship Id="rId85" Type="http://schemas.openxmlformats.org/officeDocument/2006/relationships/hyperlink" Target="https://www.pwc.co.uk/who-we-are/our-purpose/building-trust-in-the-climate-transition/supporting-a-fair-transition/green-jobs-barometer.html" TargetMode="External"/><Relationship Id="rId3" Type="http://schemas.openxmlformats.org/officeDocument/2006/relationships/settings" Target="settings.xml"/><Relationship Id="rId12" Type="http://schemas.openxmlformats.org/officeDocument/2006/relationships/hyperlink" Target="https://www.luton.gov.uk/Council_government_and_democracy/Lists/LutonDocuments/PDF/luton-employment-and-skills-strategy-2022-2027.pdf" TargetMode="External"/><Relationship Id="rId17" Type="http://schemas.openxmlformats.org/officeDocument/2006/relationships/hyperlink" Target="https://www.semlep.com/south-east-midlands-skills-strategy/" TargetMode="External"/><Relationship Id="rId25" Type="http://schemas.openxmlformats.org/officeDocument/2006/relationships/image" Target="media/image6.svg"/><Relationship Id="rId33" Type="http://schemas.openxmlformats.org/officeDocument/2006/relationships/image" Target="media/image14.svg"/><Relationship Id="rId38" Type="http://schemas.openxmlformats.org/officeDocument/2006/relationships/image" Target="media/image19.png"/><Relationship Id="rId46" Type="http://schemas.openxmlformats.org/officeDocument/2006/relationships/hyperlink" Target="https://www.eventbrite.co.uk/e/477349002717" TargetMode="External"/><Relationship Id="rId59" Type="http://schemas.openxmlformats.org/officeDocument/2006/relationships/hyperlink" Target="https://northantschamber.sharepoint.com/:w:/s/LSIP2/EdZaPeS7zsZCjeJCPWCyj9ABQNFKSfOIdphfAqg-6uNOrg?e=1SntqL" TargetMode="External"/><Relationship Id="rId67" Type="http://schemas.openxmlformats.org/officeDocument/2006/relationships/hyperlink" Target="https://northantschamber.sharepoint.com/:w:/s/LSIP2/ERA2fPnvyupBjia3fHK9mSkB-EcbXcaSWvXv3oWn01E5Fg?e=nDKLcA" TargetMode="External"/><Relationship Id="rId20" Type="http://schemas.openxmlformats.org/officeDocument/2006/relationships/image" Target="media/image1.png"/><Relationship Id="rId41" Type="http://schemas.openxmlformats.org/officeDocument/2006/relationships/image" Target="media/image22.svg"/><Relationship Id="rId54" Type="http://schemas.openxmlformats.org/officeDocument/2006/relationships/hyperlink" Target="https://northantschamber.sharepoint.com/:w:/s/LSIP2/EfIkNhghArZJow6MfDh6asEBY8594nR4jNE4RrOJ1V0MNg?e=wopWlY" TargetMode="External"/><Relationship Id="rId62" Type="http://schemas.openxmlformats.org/officeDocument/2006/relationships/hyperlink" Target="https://northantschamber.sharepoint.com/:w:/s/LSIP2/EdZG4xAGq7JMiU84nk_20EsBczFA6xy2NK1JW0upcZp33Q?e=65jxUi" TargetMode="External"/><Relationship Id="rId70" Type="http://schemas.openxmlformats.org/officeDocument/2006/relationships/hyperlink" Target="https://northantschamber.sharepoint.com/:w:/s/LSIP2/Eemsmb9Tq_tKlOhB_7EArJgBNKVEtERh57-x7g2ol1kPSQ?e=NjkVWS" TargetMode="External"/><Relationship Id="rId75" Type="http://schemas.openxmlformats.org/officeDocument/2006/relationships/hyperlink" Target="https://northantschamber.sharepoint.com/:w:/s/LSIP2/EbKHHRYzTuFIpkP8sdmp5rEBgNKD3qo00VW3mp2IGz5WHg?e=7VM67k" TargetMode="External"/><Relationship Id="rId83" Type="http://schemas.openxmlformats.org/officeDocument/2006/relationships/hyperlink" Target="https://www.citb.co.uk/about-citb/what-we-do/plans-and-performance/net-zero-action-plan/" TargetMode="External"/><Relationship Id="rId88" Type="http://schemas.openxmlformats.org/officeDocument/2006/relationships/hyperlink" Target="https://department-for-education.shinyapps.io/local-skills-dashboard/" TargetMode="External"/><Relationship Id="rId91" Type="http://schemas.openxmlformats.org/officeDocument/2006/relationships/hyperlink" Target="https://www3.weforum.org/docs/WEF_Future_of_Jobs_2023.pdf" TargetMode="External"/><Relationship Id="rId96" Type="http://schemas.openxmlformats.org/officeDocument/2006/relationships/hyperlink" Target="https://www.citb.co.uk/about-citb/construction-industry-research-reports/search-our-construction-industry-research-reports/net-zero-and-construction-perspective-and-pathway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northnorthants.citizenspace.com/planning/north-northants-strategic-plan-scope-and-issues-co/supporting_documents/North%20Northamptonshire%20Strategic%20Plan%20Scope%20and%20Issues%20.pdf" TargetMode="Externa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diagramData" Target="diagrams/data1.xml"/><Relationship Id="rId57" Type="http://schemas.openxmlformats.org/officeDocument/2006/relationships/hyperlink" Target="https://northantschamber.sharepoint.com/:w:/s/LSIP2/EXlaKMHg73xFnTz8xUnLQN0BHP6DhsqXjUvDIZSmwRwvkQ?e=6QkS6k" TargetMode="External"/><Relationship Id="rId10" Type="http://schemas.openxmlformats.org/officeDocument/2006/relationships/hyperlink" Target="https://www.bedford.gov.uk/media/3943/download?inline" TargetMode="External"/><Relationship Id="rId31" Type="http://schemas.openxmlformats.org/officeDocument/2006/relationships/image" Target="media/image12.svg"/><Relationship Id="rId44" Type="http://schemas.openxmlformats.org/officeDocument/2006/relationships/image" Target="media/image25.png"/><Relationship Id="rId52" Type="http://schemas.openxmlformats.org/officeDocument/2006/relationships/diagramColors" Target="diagrams/colors1.xml"/><Relationship Id="rId60" Type="http://schemas.openxmlformats.org/officeDocument/2006/relationships/hyperlink" Target="https://northantschamber.sharepoint.com/:w:/s/LSIP2/EQAH8gRnOHhJok333ABBGU8ByoD7T0KNngRquHrMIvmHhg?e=O9jvhw" TargetMode="External"/><Relationship Id="rId65" Type="http://schemas.openxmlformats.org/officeDocument/2006/relationships/hyperlink" Target="https://northantschamber.sharepoint.com/:w:/s/LSIP2/EaM57mSkfi1GrVfosIftsPUBB9n6tXjPBQbxiJW_pK4d_g?e=0jTLm4" TargetMode="External"/><Relationship Id="rId73" Type="http://schemas.openxmlformats.org/officeDocument/2006/relationships/hyperlink" Target="https://northantschamber.sharepoint.com/:w:/s/LSIP2/EZicAwP0dHxApmo2dycNYk4B3jm5-B8aS6ThcEHzUinQ1g?e=JHWOO7" TargetMode="External"/><Relationship Id="rId78" Type="http://schemas.openxmlformats.org/officeDocument/2006/relationships/hyperlink" Target="https://feweek.co.uk/norfolk-shows-the-solutions-to-national-apprenticeship-challenges-are-local/" TargetMode="External"/><Relationship Id="rId81" Type="http://schemas.openxmlformats.org/officeDocument/2006/relationships/hyperlink" Target="https://feweek.co.uk/digital-skills-gaps-and-shortages-mean-its-time-to-scale-up-to-level-up/" TargetMode="External"/><Relationship Id="rId86" Type="http://schemas.openxmlformats.org/officeDocument/2006/relationships/hyperlink" Target="https://www.instituteforapprenticeships.org/about/newshub/news-events/tackling-inequalities-and-lack-of-diversity-across-apprenticeships-and-skills-training/" TargetMode="External"/><Relationship Id="rId94" Type="http://schemas.openxmlformats.org/officeDocument/2006/relationships/hyperlink" Target="https://occupational-maps.instituteforapprenticeships.org/" TargetMode="External"/><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gov.uk/government/organisations/ministry-of-housing-communities-and-local-government" TargetMode="External"/><Relationship Id="rId13" Type="http://schemas.openxmlformats.org/officeDocument/2006/relationships/hyperlink" Target="https://www.mkfutures2050.com/" TargetMode="External"/><Relationship Id="rId18" Type="http://schemas.openxmlformats.org/officeDocument/2006/relationships/hyperlink" Target="https://feweek.co.uk/focus-feature-green-fe-teacher-shortages-could-hold-back-net-zero/" TargetMode="External"/><Relationship Id="rId39" Type="http://schemas.openxmlformats.org/officeDocument/2006/relationships/image" Target="media/image20.svg"/><Relationship Id="rId34" Type="http://schemas.openxmlformats.org/officeDocument/2006/relationships/image" Target="media/image15.png"/><Relationship Id="rId50" Type="http://schemas.openxmlformats.org/officeDocument/2006/relationships/diagramLayout" Target="diagrams/layout1.xml"/><Relationship Id="rId55" Type="http://schemas.openxmlformats.org/officeDocument/2006/relationships/hyperlink" Target="https://northantschamber.sharepoint.com/:w:/s/LSIP2/EbxbtCv0xUhHlFZOjhROh4sBupfZijLMXBH8YkKeLQiJdw?e=5BD5ri" TargetMode="External"/><Relationship Id="rId76" Type="http://schemas.openxmlformats.org/officeDocument/2006/relationships/hyperlink" Target="https://northantschamber.sharepoint.com/:w:/s/LSIP2/ERDE-BkRM2FAkxDdb7VEne0BijKExV7fdemF2VV4jwFxqA?e=sO214R" TargetMode="External"/><Relationship Id="rId97" Type="http://schemas.openxmlformats.org/officeDocument/2006/relationships/hyperlink" Target="https://www.local.gov.uk/our-support/financial-resilience-and-economic-recovery/mapping-national-employment-and-skills" TargetMode="External"/><Relationship Id="rId7" Type="http://schemas.openxmlformats.org/officeDocument/2006/relationships/hyperlink" Target="https://assets.publishing.service.gov.uk/government/uploads/system/uploads/attachment_data/file/957810/Skills_for_jobs_lifelong_learning_for_opportunity_and_growth__print_version_.pdf" TargetMode="External"/><Relationship Id="rId71" Type="http://schemas.openxmlformats.org/officeDocument/2006/relationships/hyperlink" Target="https://northantschamber.sharepoint.com/:w:/s/LSIP2/EfW9u_9LRqRCrap3YYQSSJYBTQWQrMz8wApA3Hk8q44YRg?e=3iG4Ih" TargetMode="External"/><Relationship Id="rId92" Type="http://schemas.openxmlformats.org/officeDocument/2006/relationships/hyperlink" Target="https://ocr.org.uk/Images/676490-post-16-level-3-qualification-reform-quick-reference-guide.pdf" TargetMode="External"/><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image" Target="media/image5.png"/><Relationship Id="rId40" Type="http://schemas.openxmlformats.org/officeDocument/2006/relationships/image" Target="media/image21.png"/><Relationship Id="rId45" Type="http://schemas.openxmlformats.org/officeDocument/2006/relationships/image" Target="media/image26.svg"/><Relationship Id="rId66" Type="http://schemas.openxmlformats.org/officeDocument/2006/relationships/hyperlink" Target="https://northantschamber.sharepoint.com/:w:/s/LSIP2/EUvVs5WCVAJPjHrWYNYeTPEBcK_Au3drDdPI6Nifx6JG9A?e=oV5HGD" TargetMode="External"/><Relationship Id="rId87" Type="http://schemas.openxmlformats.org/officeDocument/2006/relationships/hyperlink" Target="https://www.instituteforapprenticeships.org/occupational-maps/" TargetMode="External"/><Relationship Id="rId61" Type="http://schemas.openxmlformats.org/officeDocument/2006/relationships/hyperlink" Target="https://northantschamber.sharepoint.com/:w:/s/LSIP2/EQ0aUL9s_olDtyVWHSvGy28Bqrx5vyLeM-rvb0cOSo3RTg?e=9WgTUR" TargetMode="External"/><Relationship Id="rId82" Type="http://schemas.openxmlformats.org/officeDocument/2006/relationships/hyperlink" Target="https://www.edge.co.uk/documents/330/DD0878_-_Skills_Shortages_Bulletin_11_DIGITAL.pdf" TargetMode="External"/><Relationship Id="rId19" Type="http://schemas.openxmlformats.org/officeDocument/2006/relationships/footer" Target="footer1.xml"/><Relationship Id="rId14" Type="http://schemas.openxmlformats.org/officeDocument/2006/relationships/hyperlink" Target="https://www.mkfutures2050.com/project-three-learning-2050" TargetMode="External"/><Relationship Id="rId30" Type="http://schemas.openxmlformats.org/officeDocument/2006/relationships/image" Target="media/image11.png"/><Relationship Id="rId35" Type="http://schemas.openxmlformats.org/officeDocument/2006/relationships/image" Target="media/image16.svg"/><Relationship Id="rId56" Type="http://schemas.openxmlformats.org/officeDocument/2006/relationships/hyperlink" Target="https://northantschamber.sharepoint.com/:w:/s/LSIP2/ES_dHT5eVehInwvYOLC5vUQBTLiF4YCQDy-MFFDyLTQaRQ?e=KhF3G6" TargetMode="External"/><Relationship Id="rId77" Type="http://schemas.openxmlformats.org/officeDocument/2006/relationships/hyperlink" Target="https://northantschamber.sharepoint.com/:w:/s/LSIP2/EZOfkGJdy6hFl92XZLfMpI0BCGtv5nyN8W2WnImhmxjEHA?e=At9yWK" TargetMode="External"/><Relationship Id="rId8" Type="http://schemas.openxmlformats.org/officeDocument/2006/relationships/hyperlink" Target="https://www.semlep.com/news/2022/survey-finds-businesses-remain-resilient-despite-economic-challenges/" TargetMode="External"/><Relationship Id="rId51" Type="http://schemas.openxmlformats.org/officeDocument/2006/relationships/diagramQuickStyle" Target="diagrams/quickStyle1.xml"/><Relationship Id="rId72" Type="http://schemas.openxmlformats.org/officeDocument/2006/relationships/hyperlink" Target="https://northantschamber.sharepoint.com/:w:/s/LSIP2/EfkTyb2rxaxJhgauNTsHX5wBxaTZvEMQAIPkAAFOSvxCEg?e=O7jFXb" TargetMode="External"/><Relationship Id="rId93" Type="http://schemas.openxmlformats.org/officeDocument/2006/relationships/hyperlink" Target="https://feweek.co.uk/seismic-changes-to-post-16-qualifications-landscape/" TargetMode="External"/><Relationship Id="rId98"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Business\Consulting\LSIP\Timeline_gantt_LSIP.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scatterChart>
        <c:scatterStyle val="lineMarker"/>
        <c:varyColors val="0"/>
        <c:ser>
          <c:idx val="0"/>
          <c:order val="0"/>
          <c:spPr>
            <a:ln w="28575" cap="rnd">
              <a:noFill/>
              <a:round/>
            </a:ln>
            <a:effectLst/>
          </c:spPr>
          <c:marker>
            <c:symbol val="circle"/>
            <c:size val="5"/>
            <c:spPr>
              <a:solidFill>
                <a:schemeClr val="accent1"/>
              </a:solidFill>
              <a:ln w="9525">
                <a:solidFill>
                  <a:schemeClr val="accent1"/>
                </a:solidFill>
              </a:ln>
              <a:effectLst/>
            </c:spPr>
          </c:marker>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471C0887-725D-42EB-9B9A-41E05B4BCB8B}" type="CELLRANGE">
                      <a:rPr lang="en-US"/>
                      <a:pPr>
                        <a:defRPr/>
                      </a:pPr>
                      <a:t>[CELLRANGE]</a:t>
                    </a:fld>
                    <a:endParaRPr lang="en-GB"/>
                  </a:p>
                </c:rich>
              </c:tx>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8163-4AB2-9095-28145AA83008}"/>
                </c:ext>
              </c:extLst>
            </c:dLbl>
            <c:dLbl>
              <c:idx val="1"/>
              <c:tx>
                <c:rich>
                  <a:bodyPr/>
                  <a:lstStyle/>
                  <a:p>
                    <a:fld id="{F76F96A3-02D7-4A9B-9FC2-2E304A28E3B8}"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8163-4AB2-9095-28145AA83008}"/>
                </c:ext>
              </c:extLst>
            </c:dLbl>
            <c:dLbl>
              <c:idx val="2"/>
              <c:tx>
                <c:rich>
                  <a:bodyPr/>
                  <a:lstStyle/>
                  <a:p>
                    <a:fld id="{277900B5-16BF-4F4A-BB09-1147720AB62F}"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8163-4AB2-9095-28145AA83008}"/>
                </c:ext>
              </c:extLst>
            </c:dLbl>
            <c:dLbl>
              <c:idx val="3"/>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A1B55A0B-B74F-4839-B1C5-CA1F40EC4FA9}" type="CELLRANGE">
                      <a:rPr lang="en-GB"/>
                      <a:pPr>
                        <a:defRPr/>
                      </a:pPr>
                      <a:t>[CELLRANGE]</a:t>
                    </a:fld>
                    <a:endParaRPr lang="en-GB"/>
                  </a:p>
                </c:rich>
              </c:tx>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3-8163-4AB2-9095-28145AA83008}"/>
                </c:ext>
              </c:extLst>
            </c:dLbl>
            <c:dLbl>
              <c:idx val="4"/>
              <c:tx>
                <c:rich>
                  <a:bodyPr/>
                  <a:lstStyle/>
                  <a:p>
                    <a:fld id="{FA2A003E-F0C3-4DE9-9F05-6CACDC828EDC}" type="CELLRANGE">
                      <a:rPr lang="en-US"/>
                      <a:pPr/>
                      <a:t>[CELLRANGE]</a:t>
                    </a:fld>
                    <a:r>
                      <a:rPr lang="en-US" baseline="0"/>
                      <a:t>, </a:t>
                    </a:r>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8163-4AB2-9095-28145AA83008}"/>
                </c:ext>
              </c:extLst>
            </c:dLbl>
            <c:dLbl>
              <c:idx val="5"/>
              <c:tx>
                <c:rich>
                  <a:bodyPr/>
                  <a:lstStyle/>
                  <a:p>
                    <a:fld id="{A78E4FB8-472A-4E0E-8DFC-1CB8CA69FD8B}"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8163-4AB2-9095-28145AA83008}"/>
                </c:ext>
              </c:extLst>
            </c:dLbl>
            <c:dLbl>
              <c:idx val="6"/>
              <c:tx>
                <c:rich>
                  <a:bodyPr/>
                  <a:lstStyle/>
                  <a:p>
                    <a:fld id="{320340D3-C804-4EA0-AA94-5B52EAB8606B}"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6-8163-4AB2-9095-28145AA83008}"/>
                </c:ext>
              </c:extLst>
            </c:dLbl>
            <c:dLbl>
              <c:idx val="7"/>
              <c:tx>
                <c:rich>
                  <a:bodyPr/>
                  <a:lstStyle/>
                  <a:p>
                    <a:fld id="{C770B997-4DAD-402C-86B8-CB6E4138DE72}"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8163-4AB2-9095-28145AA83008}"/>
                </c:ext>
              </c:extLst>
            </c:dLbl>
            <c:dLbl>
              <c:idx val="8"/>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DB7585A6-58E4-4506-B2B4-58D67F117797}" type="CELLRANGE">
                      <a:rPr lang="en-GB"/>
                      <a:pPr>
                        <a:defRPr/>
                      </a:pPr>
                      <a:t>[CELLRANGE]</a:t>
                    </a:fld>
                    <a:endParaRPr lang="en-GB"/>
                  </a:p>
                </c:rich>
              </c:tx>
              <c:spPr>
                <a:no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8163-4AB2-9095-28145AA83008}"/>
                </c:ext>
              </c:extLst>
            </c:dLbl>
            <c:dLbl>
              <c:idx val="9"/>
              <c:tx>
                <c:rich>
                  <a:bodyPr/>
                  <a:lstStyle/>
                  <a:p>
                    <a:fld id="{229B75D5-3852-45FE-B786-F96AF0D678A3}"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9-8163-4AB2-9095-28145AA83008}"/>
                </c:ext>
              </c:extLst>
            </c:dLbl>
            <c:dLbl>
              <c:idx val="10"/>
              <c:tx>
                <c:rich>
                  <a:bodyPr/>
                  <a:lstStyle/>
                  <a:p>
                    <a:fld id="{8F021F06-7636-44FC-A8B7-71829C66849A}"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8163-4AB2-9095-28145AA83008}"/>
                </c:ext>
              </c:extLst>
            </c:dLbl>
            <c:dLbl>
              <c:idx val="11"/>
              <c:tx>
                <c:rich>
                  <a:bodyPr/>
                  <a:lstStyle/>
                  <a:p>
                    <a:fld id="{D13D1338-719F-406B-B8EC-1AB6AC30755F}" type="CELLRANGE">
                      <a:rPr lang="en-GB"/>
                      <a:pPr/>
                      <a:t>[CELLRANGE]</a:t>
                    </a:fld>
                    <a:endParaRPr lang="en-GB"/>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8163-4AB2-9095-28145AA830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errBars>
            <c:errDir val="x"/>
            <c:errBarType val="plus"/>
            <c:errValType val="cust"/>
            <c:noEndCap val="1"/>
            <c:plus>
              <c:numRef>
                <c:f>Sheet1!$D$5:$D$16</c:f>
                <c:numCache>
                  <c:formatCode>General</c:formatCode>
                  <c:ptCount val="12"/>
                  <c:pt idx="0">
                    <c:v>0</c:v>
                  </c:pt>
                  <c:pt idx="1">
                    <c:v>30</c:v>
                  </c:pt>
                  <c:pt idx="2">
                    <c:v>130</c:v>
                  </c:pt>
                  <c:pt idx="3">
                    <c:v>0</c:v>
                  </c:pt>
                  <c:pt idx="4">
                    <c:v>60</c:v>
                  </c:pt>
                  <c:pt idx="5">
                    <c:v>80</c:v>
                  </c:pt>
                  <c:pt idx="6">
                    <c:v>80</c:v>
                  </c:pt>
                  <c:pt idx="7">
                    <c:v>50</c:v>
                  </c:pt>
                  <c:pt idx="8">
                    <c:v>0</c:v>
                  </c:pt>
                  <c:pt idx="9">
                    <c:v>30</c:v>
                  </c:pt>
                  <c:pt idx="10">
                    <c:v>50</c:v>
                  </c:pt>
                  <c:pt idx="11">
                    <c:v>30</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errBars>
            <c:errDir val="y"/>
            <c:errBarType val="both"/>
            <c:errValType val="fixedVal"/>
            <c:noEndCap val="0"/>
            <c:val val="0.1"/>
            <c:spPr>
              <a:noFill/>
              <a:ln w="9525" cap="flat" cmpd="sng" algn="ctr">
                <a:solidFill>
                  <a:schemeClr val="tx1">
                    <a:lumMod val="65000"/>
                    <a:lumOff val="35000"/>
                  </a:schemeClr>
                </a:solidFill>
                <a:round/>
              </a:ln>
              <a:effectLst/>
            </c:spPr>
          </c:errBars>
          <c:xVal>
            <c:numRef>
              <c:f>Sheet1!$F$5:$F$16</c:f>
              <c:numCache>
                <c:formatCode>General</c:formatCode>
                <c:ptCount val="12"/>
                <c:pt idx="0">
                  <c:v>44835</c:v>
                </c:pt>
                <c:pt idx="1">
                  <c:v>44849</c:v>
                </c:pt>
                <c:pt idx="2">
                  <c:v>44895</c:v>
                </c:pt>
                <c:pt idx="3">
                  <c:v>44866</c:v>
                </c:pt>
                <c:pt idx="4">
                  <c:v>44941</c:v>
                </c:pt>
                <c:pt idx="5">
                  <c:v>44956</c:v>
                </c:pt>
                <c:pt idx="6">
                  <c:v>45000</c:v>
                </c:pt>
                <c:pt idx="7">
                  <c:v>45000</c:v>
                </c:pt>
                <c:pt idx="8">
                  <c:v>45017</c:v>
                </c:pt>
                <c:pt idx="9">
                  <c:v>45031</c:v>
                </c:pt>
                <c:pt idx="10">
                  <c:v>45046</c:v>
                </c:pt>
                <c:pt idx="11">
                  <c:v>45061</c:v>
                </c:pt>
              </c:numCache>
            </c:numRef>
          </c:xVal>
          <c:yVal>
            <c:numRef>
              <c:f>Sheet1!$E$5:$E$16</c:f>
              <c:numCache>
                <c:formatCode>General</c:formatCode>
                <c:ptCount val="12"/>
                <c:pt idx="0">
                  <c:v>250</c:v>
                </c:pt>
                <c:pt idx="1">
                  <c:v>230</c:v>
                </c:pt>
                <c:pt idx="2">
                  <c:v>215</c:v>
                </c:pt>
                <c:pt idx="3">
                  <c:v>190</c:v>
                </c:pt>
                <c:pt idx="4">
                  <c:v>170</c:v>
                </c:pt>
                <c:pt idx="5">
                  <c:v>150</c:v>
                </c:pt>
                <c:pt idx="6">
                  <c:v>130</c:v>
                </c:pt>
                <c:pt idx="7">
                  <c:v>100</c:v>
                </c:pt>
                <c:pt idx="8">
                  <c:v>70</c:v>
                </c:pt>
                <c:pt idx="9">
                  <c:v>50</c:v>
                </c:pt>
                <c:pt idx="10">
                  <c:v>20</c:v>
                </c:pt>
                <c:pt idx="11">
                  <c:v>5</c:v>
                </c:pt>
              </c:numCache>
            </c:numRef>
          </c:yVal>
          <c:smooth val="0"/>
          <c:extLst>
            <c:ext xmlns:c15="http://schemas.microsoft.com/office/drawing/2012/chart" uri="{02D57815-91ED-43cb-92C2-25804820EDAC}">
              <c15:datalabelsRange>
                <c15:f>Sheet1!$G$5:$G$16</c15:f>
                <c15:dlblRangeCache>
                  <c:ptCount val="12"/>
                  <c:pt idx="0">
                    <c:v>Part 1 - Executive working group priorities</c:v>
                  </c:pt>
                  <c:pt idx="1">
                    <c:v>Identify stakeholders</c:v>
                  </c:pt>
                  <c:pt idx="2">
                    <c:v>Data analysis of existing databases</c:v>
                  </c:pt>
                  <c:pt idx="3">
                    <c:v>Part 2 - Employer provider and wider engagement</c:v>
                  </c:pt>
                  <c:pt idx="4">
                    <c:v>Marketing strategies in place for online/ in-person events</c:v>
                  </c:pt>
                  <c:pt idx="5">
                    <c:v>Advertise employer survey</c:v>
                  </c:pt>
                  <c:pt idx="6">
                    <c:v>Hold workshops, information and networking events</c:v>
                  </c:pt>
                  <c:pt idx="7">
                    <c:v>Hold sector-specific events where surveys and focus groups are coordinated</c:v>
                  </c:pt>
                  <c:pt idx="8">
                    <c:v>Part 3 - collate data from events and surveys to plan a priorities roadmap</c:v>
                  </c:pt>
                  <c:pt idx="9">
                    <c:v>Feedback sessions with employers and providers</c:v>
                  </c:pt>
                  <c:pt idx="10">
                    <c:v>Present draft priorities to scope feedback</c:v>
                  </c:pt>
                  <c:pt idx="11">
                    <c:v>Report drafts written</c:v>
                  </c:pt>
                </c15:dlblRangeCache>
              </c15:datalabelsRange>
            </c:ext>
            <c:ext xmlns:c16="http://schemas.microsoft.com/office/drawing/2014/chart" uri="{C3380CC4-5D6E-409C-BE32-E72D297353CC}">
              <c16:uniqueId val="{0000000C-8163-4AB2-9095-28145AA83008}"/>
            </c:ext>
          </c:extLst>
        </c:ser>
        <c:dLbls>
          <c:dLblPos val="t"/>
          <c:showLegendKey val="0"/>
          <c:showVal val="1"/>
          <c:showCatName val="0"/>
          <c:showSerName val="0"/>
          <c:showPercent val="0"/>
          <c:showBubbleSize val="0"/>
        </c:dLbls>
        <c:axId val="1606119727"/>
        <c:axId val="1606116847"/>
      </c:scatterChart>
      <c:valAx>
        <c:axId val="1606119727"/>
        <c:scaling>
          <c:orientation val="minMax"/>
        </c:scaling>
        <c:delete val="0"/>
        <c:axPos val="b"/>
        <c:numFmt formatCode="d\.m\.yy;@"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6116847"/>
        <c:crosses val="autoZero"/>
        <c:crossBetween val="midCat"/>
      </c:valAx>
      <c:valAx>
        <c:axId val="1606116847"/>
        <c:scaling>
          <c:orientation val="minMax"/>
        </c:scaling>
        <c:delete val="1"/>
        <c:axPos val="l"/>
        <c:numFmt formatCode="General" sourceLinked="1"/>
        <c:majorTickMark val="none"/>
        <c:minorTickMark val="none"/>
        <c:tickLblPos val="nextTo"/>
        <c:crossAx val="16061197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2E8AE2B-6684-4593-91F4-98F55E659518}" type="doc">
      <dgm:prSet loTypeId="urn:microsoft.com/office/officeart/2005/8/layout/hChevron3" loCatId="process" qsTypeId="urn:microsoft.com/office/officeart/2005/8/quickstyle/simple1" qsCatId="simple" csTypeId="urn:microsoft.com/office/officeart/2005/8/colors/accent1_2" csCatId="accent1" phldr="1"/>
      <dgm:spPr/>
    </dgm:pt>
    <dgm:pt modelId="{49B3DCBC-CEE4-4155-B3A2-BD4F96F59BCA}">
      <dgm:prSet phldrT="[Text]"/>
      <dgm:spPr>
        <a:xfrm>
          <a:off x="1801" y="876736"/>
          <a:ext cx="1807569" cy="723027"/>
        </a:xfrm>
        <a:prstGeom prst="homePlat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Email and social media marketing</a:t>
          </a:r>
        </a:p>
      </dgm:t>
    </dgm:pt>
    <dgm:pt modelId="{DAD6A010-5341-40AF-AF07-996883EB1D87}" type="parTrans" cxnId="{693D06DC-97D7-43CB-B137-65FFF59583C4}">
      <dgm:prSet/>
      <dgm:spPr/>
      <dgm:t>
        <a:bodyPr/>
        <a:lstStyle/>
        <a:p>
          <a:endParaRPr lang="en-GB"/>
        </a:p>
      </dgm:t>
    </dgm:pt>
    <dgm:pt modelId="{2339ED1E-6BBC-44E0-8678-61D084A2443B}" type="sibTrans" cxnId="{693D06DC-97D7-43CB-B137-65FFF59583C4}">
      <dgm:prSet/>
      <dgm:spPr/>
      <dgm:t>
        <a:bodyPr/>
        <a:lstStyle/>
        <a:p>
          <a:endParaRPr lang="en-GB"/>
        </a:p>
      </dgm:t>
    </dgm:pt>
    <dgm:pt modelId="{A7C5E93D-34D8-4D51-B511-1AE17B2D36C2}">
      <dgm:prSet phldrT="[Text]"/>
      <dgm:spPr>
        <a:xfrm>
          <a:off x="1447857"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Employer Surveys</a:t>
          </a:r>
        </a:p>
      </dgm:t>
    </dgm:pt>
    <dgm:pt modelId="{806689C2-A71F-46F3-A25B-CAF6A7BA3BF8}" type="parTrans" cxnId="{C061B0ED-EBD9-4E0E-BABD-0F518C131AC3}">
      <dgm:prSet/>
      <dgm:spPr/>
      <dgm:t>
        <a:bodyPr/>
        <a:lstStyle/>
        <a:p>
          <a:endParaRPr lang="en-GB"/>
        </a:p>
      </dgm:t>
    </dgm:pt>
    <dgm:pt modelId="{51101D7C-11B9-4521-B171-8A5624B4AEB0}" type="sibTrans" cxnId="{C061B0ED-EBD9-4E0E-BABD-0F518C131AC3}">
      <dgm:prSet/>
      <dgm:spPr/>
      <dgm:t>
        <a:bodyPr/>
        <a:lstStyle/>
        <a:p>
          <a:endParaRPr lang="en-GB"/>
        </a:p>
      </dgm:t>
    </dgm:pt>
    <dgm:pt modelId="{19D37567-16C7-4AE3-B5F8-7F7C17338957}">
      <dgm:prSet phldrT="[Text]"/>
      <dgm:spPr>
        <a:xfrm>
          <a:off x="4339968"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Online &amp; in-person events through Eventbrite</a:t>
          </a:r>
        </a:p>
      </dgm:t>
    </dgm:pt>
    <dgm:pt modelId="{E599027B-416D-4C67-AD9A-BBCE22D0D133}" type="parTrans" cxnId="{93D1D26F-FB5C-47CF-BAE8-A274AF675BBF}">
      <dgm:prSet/>
      <dgm:spPr/>
      <dgm:t>
        <a:bodyPr/>
        <a:lstStyle/>
        <a:p>
          <a:endParaRPr lang="en-GB"/>
        </a:p>
      </dgm:t>
    </dgm:pt>
    <dgm:pt modelId="{6186E62D-8DC3-47D1-A107-AF2709B33163}" type="sibTrans" cxnId="{93D1D26F-FB5C-47CF-BAE8-A274AF675BBF}">
      <dgm:prSet/>
      <dgm:spPr/>
      <dgm:t>
        <a:bodyPr/>
        <a:lstStyle/>
        <a:p>
          <a:endParaRPr lang="en-GB"/>
        </a:p>
      </dgm:t>
    </dgm:pt>
    <dgm:pt modelId="{E7F99B1D-725E-4DF5-A4AA-EAEF916748E3}">
      <dgm:prSet phldrT="[Text]"/>
      <dgm:spPr>
        <a:xfrm>
          <a:off x="2893913"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GB">
              <a:solidFill>
                <a:sysClr val="window" lastClr="FFFFFF"/>
              </a:solidFill>
              <a:latin typeface="Calibri" panose="020F0502020204030204"/>
              <a:ea typeface="+mn-ea"/>
              <a:cs typeface="+mn-cs"/>
            </a:rPr>
            <a:t>Consultations</a:t>
          </a:r>
        </a:p>
      </dgm:t>
    </dgm:pt>
    <dgm:pt modelId="{F5487538-26AC-433B-9B19-8BBE261003E1}" type="parTrans" cxnId="{83004B7A-8EA4-4DEA-8F7F-E6DFF924EE5A}">
      <dgm:prSet/>
      <dgm:spPr/>
      <dgm:t>
        <a:bodyPr/>
        <a:lstStyle/>
        <a:p>
          <a:endParaRPr lang="en-GB"/>
        </a:p>
      </dgm:t>
    </dgm:pt>
    <dgm:pt modelId="{4E30372A-DEF4-4883-8949-635174245CA5}" type="sibTrans" cxnId="{83004B7A-8EA4-4DEA-8F7F-E6DFF924EE5A}">
      <dgm:prSet/>
      <dgm:spPr/>
      <dgm:t>
        <a:bodyPr/>
        <a:lstStyle/>
        <a:p>
          <a:endParaRPr lang="en-GB"/>
        </a:p>
      </dgm:t>
    </dgm:pt>
    <dgm:pt modelId="{8C167917-FFE2-4FF2-8884-2F743621512D}" type="pres">
      <dgm:prSet presAssocID="{C2E8AE2B-6684-4593-91F4-98F55E659518}" presName="Name0" presStyleCnt="0">
        <dgm:presLayoutVars>
          <dgm:dir/>
          <dgm:resizeHandles val="exact"/>
        </dgm:presLayoutVars>
      </dgm:prSet>
      <dgm:spPr/>
    </dgm:pt>
    <dgm:pt modelId="{67B6BC84-D6B2-4B23-9BB1-CDBCB23888D6}" type="pres">
      <dgm:prSet presAssocID="{49B3DCBC-CEE4-4155-B3A2-BD4F96F59BCA}" presName="parTxOnly" presStyleLbl="node1" presStyleIdx="0" presStyleCnt="4">
        <dgm:presLayoutVars>
          <dgm:bulletEnabled val="1"/>
        </dgm:presLayoutVars>
      </dgm:prSet>
      <dgm:spPr/>
    </dgm:pt>
    <dgm:pt modelId="{AD918208-14BF-4356-98DA-C4A211D243C4}" type="pres">
      <dgm:prSet presAssocID="{2339ED1E-6BBC-44E0-8678-61D084A2443B}" presName="parSpace" presStyleCnt="0"/>
      <dgm:spPr/>
    </dgm:pt>
    <dgm:pt modelId="{6614EBFD-00B3-47A7-8020-5186F6C776B7}" type="pres">
      <dgm:prSet presAssocID="{A7C5E93D-34D8-4D51-B511-1AE17B2D36C2}" presName="parTxOnly" presStyleLbl="node1" presStyleIdx="1" presStyleCnt="4">
        <dgm:presLayoutVars>
          <dgm:bulletEnabled val="1"/>
        </dgm:presLayoutVars>
      </dgm:prSet>
      <dgm:spPr/>
    </dgm:pt>
    <dgm:pt modelId="{C4356448-3B3C-4A96-A0B4-17059DDAD3E8}" type="pres">
      <dgm:prSet presAssocID="{51101D7C-11B9-4521-B171-8A5624B4AEB0}" presName="parSpace" presStyleCnt="0"/>
      <dgm:spPr/>
    </dgm:pt>
    <dgm:pt modelId="{E75C3B00-AFD0-4B1B-AE20-ECBBB2E5A6C1}" type="pres">
      <dgm:prSet presAssocID="{E7F99B1D-725E-4DF5-A4AA-EAEF916748E3}" presName="parTxOnly" presStyleLbl="node1" presStyleIdx="2" presStyleCnt="4">
        <dgm:presLayoutVars>
          <dgm:bulletEnabled val="1"/>
        </dgm:presLayoutVars>
      </dgm:prSet>
      <dgm:spPr/>
    </dgm:pt>
    <dgm:pt modelId="{97E49F47-D8D9-4DAB-9C25-01EEC4C41E2C}" type="pres">
      <dgm:prSet presAssocID="{4E30372A-DEF4-4883-8949-635174245CA5}" presName="parSpace" presStyleCnt="0"/>
      <dgm:spPr/>
    </dgm:pt>
    <dgm:pt modelId="{B93F6281-4A84-4427-BDDB-830709A29D49}" type="pres">
      <dgm:prSet presAssocID="{19D37567-16C7-4AE3-B5F8-7F7C17338957}" presName="parTxOnly" presStyleLbl="node1" presStyleIdx="3" presStyleCnt="4">
        <dgm:presLayoutVars>
          <dgm:bulletEnabled val="1"/>
        </dgm:presLayoutVars>
      </dgm:prSet>
      <dgm:spPr/>
    </dgm:pt>
  </dgm:ptLst>
  <dgm:cxnLst>
    <dgm:cxn modelId="{D7FED448-85DA-469B-B2EC-2DB3FF1F534A}" type="presOf" srcId="{E7F99B1D-725E-4DF5-A4AA-EAEF916748E3}" destId="{E75C3B00-AFD0-4B1B-AE20-ECBBB2E5A6C1}" srcOrd="0" destOrd="0" presId="urn:microsoft.com/office/officeart/2005/8/layout/hChevron3"/>
    <dgm:cxn modelId="{93D1D26F-FB5C-47CF-BAE8-A274AF675BBF}" srcId="{C2E8AE2B-6684-4593-91F4-98F55E659518}" destId="{19D37567-16C7-4AE3-B5F8-7F7C17338957}" srcOrd="3" destOrd="0" parTransId="{E599027B-416D-4C67-AD9A-BBCE22D0D133}" sibTransId="{6186E62D-8DC3-47D1-A107-AF2709B33163}"/>
    <dgm:cxn modelId="{54442773-9351-4404-BA27-05C415306B07}" type="presOf" srcId="{C2E8AE2B-6684-4593-91F4-98F55E659518}" destId="{8C167917-FFE2-4FF2-8884-2F743621512D}" srcOrd="0" destOrd="0" presId="urn:microsoft.com/office/officeart/2005/8/layout/hChevron3"/>
    <dgm:cxn modelId="{83004B7A-8EA4-4DEA-8F7F-E6DFF924EE5A}" srcId="{C2E8AE2B-6684-4593-91F4-98F55E659518}" destId="{E7F99B1D-725E-4DF5-A4AA-EAEF916748E3}" srcOrd="2" destOrd="0" parTransId="{F5487538-26AC-433B-9B19-8BBE261003E1}" sibTransId="{4E30372A-DEF4-4883-8949-635174245CA5}"/>
    <dgm:cxn modelId="{04DF7883-2EA3-4D41-95C5-73258C29FD8A}" type="presOf" srcId="{49B3DCBC-CEE4-4155-B3A2-BD4F96F59BCA}" destId="{67B6BC84-D6B2-4B23-9BB1-CDBCB23888D6}" srcOrd="0" destOrd="0" presId="urn:microsoft.com/office/officeart/2005/8/layout/hChevron3"/>
    <dgm:cxn modelId="{F311B8AD-C688-4BB0-A358-3B49BE100F92}" type="presOf" srcId="{19D37567-16C7-4AE3-B5F8-7F7C17338957}" destId="{B93F6281-4A84-4427-BDDB-830709A29D49}" srcOrd="0" destOrd="0" presId="urn:microsoft.com/office/officeart/2005/8/layout/hChevron3"/>
    <dgm:cxn modelId="{AA3061B1-7414-43B2-852A-745068DDD2BB}" type="presOf" srcId="{A7C5E93D-34D8-4D51-B511-1AE17B2D36C2}" destId="{6614EBFD-00B3-47A7-8020-5186F6C776B7}" srcOrd="0" destOrd="0" presId="urn:microsoft.com/office/officeart/2005/8/layout/hChevron3"/>
    <dgm:cxn modelId="{693D06DC-97D7-43CB-B137-65FFF59583C4}" srcId="{C2E8AE2B-6684-4593-91F4-98F55E659518}" destId="{49B3DCBC-CEE4-4155-B3A2-BD4F96F59BCA}" srcOrd="0" destOrd="0" parTransId="{DAD6A010-5341-40AF-AF07-996883EB1D87}" sibTransId="{2339ED1E-6BBC-44E0-8678-61D084A2443B}"/>
    <dgm:cxn modelId="{C061B0ED-EBD9-4E0E-BABD-0F518C131AC3}" srcId="{C2E8AE2B-6684-4593-91F4-98F55E659518}" destId="{A7C5E93D-34D8-4D51-B511-1AE17B2D36C2}" srcOrd="1" destOrd="0" parTransId="{806689C2-A71F-46F3-A25B-CAF6A7BA3BF8}" sibTransId="{51101D7C-11B9-4521-B171-8A5624B4AEB0}"/>
    <dgm:cxn modelId="{1929E609-6356-4879-9C27-0A58B312E1B6}" type="presParOf" srcId="{8C167917-FFE2-4FF2-8884-2F743621512D}" destId="{67B6BC84-D6B2-4B23-9BB1-CDBCB23888D6}" srcOrd="0" destOrd="0" presId="urn:microsoft.com/office/officeart/2005/8/layout/hChevron3"/>
    <dgm:cxn modelId="{B6F0BCB9-C902-49A9-8B31-3B5120D2FEA5}" type="presParOf" srcId="{8C167917-FFE2-4FF2-8884-2F743621512D}" destId="{AD918208-14BF-4356-98DA-C4A211D243C4}" srcOrd="1" destOrd="0" presId="urn:microsoft.com/office/officeart/2005/8/layout/hChevron3"/>
    <dgm:cxn modelId="{F4EEDE5D-0934-4DE9-ADD2-3B5A451D3FFD}" type="presParOf" srcId="{8C167917-FFE2-4FF2-8884-2F743621512D}" destId="{6614EBFD-00B3-47A7-8020-5186F6C776B7}" srcOrd="2" destOrd="0" presId="urn:microsoft.com/office/officeart/2005/8/layout/hChevron3"/>
    <dgm:cxn modelId="{EC3EC580-A47A-4B7C-8401-FBD2C53AEB90}" type="presParOf" srcId="{8C167917-FFE2-4FF2-8884-2F743621512D}" destId="{C4356448-3B3C-4A96-A0B4-17059DDAD3E8}" srcOrd="3" destOrd="0" presId="urn:microsoft.com/office/officeart/2005/8/layout/hChevron3"/>
    <dgm:cxn modelId="{FA143C03-7961-45BE-8507-BC39960E680D}" type="presParOf" srcId="{8C167917-FFE2-4FF2-8884-2F743621512D}" destId="{E75C3B00-AFD0-4B1B-AE20-ECBBB2E5A6C1}" srcOrd="4" destOrd="0" presId="urn:microsoft.com/office/officeart/2005/8/layout/hChevron3"/>
    <dgm:cxn modelId="{4142FCB2-21EF-478C-9F02-3B8FB18536C4}" type="presParOf" srcId="{8C167917-FFE2-4FF2-8884-2F743621512D}" destId="{97E49F47-D8D9-4DAB-9C25-01EEC4C41E2C}" srcOrd="5" destOrd="0" presId="urn:microsoft.com/office/officeart/2005/8/layout/hChevron3"/>
    <dgm:cxn modelId="{D18EEA5A-9869-4D6C-84F6-D4320ABDFCB8}" type="presParOf" srcId="{8C167917-FFE2-4FF2-8884-2F743621512D}" destId="{B93F6281-4A84-4427-BDDB-830709A29D49}" srcOrd="6" destOrd="0" presId="urn:microsoft.com/office/officeart/2005/8/layout/hChevron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B6BC84-D6B2-4B23-9BB1-CDBCB23888D6}">
      <dsp:nvSpPr>
        <dsp:cNvPr id="0" name=""/>
        <dsp:cNvSpPr/>
      </dsp:nvSpPr>
      <dsp:spPr>
        <a:xfrm>
          <a:off x="1801" y="876736"/>
          <a:ext cx="1807569" cy="723027"/>
        </a:xfrm>
        <a:prstGeom prst="homePlat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8674" tIns="29337" rIns="14669" bIns="29337"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Email and social media marketing</a:t>
          </a:r>
        </a:p>
      </dsp:txBody>
      <dsp:txXfrm>
        <a:off x="1801" y="876736"/>
        <a:ext cx="1626812" cy="723027"/>
      </dsp:txXfrm>
    </dsp:sp>
    <dsp:sp modelId="{6614EBFD-00B3-47A7-8020-5186F6C776B7}">
      <dsp:nvSpPr>
        <dsp:cNvPr id="0" name=""/>
        <dsp:cNvSpPr/>
      </dsp:nvSpPr>
      <dsp:spPr>
        <a:xfrm>
          <a:off x="1447857"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Employer Surveys</a:t>
          </a:r>
        </a:p>
      </dsp:txBody>
      <dsp:txXfrm>
        <a:off x="1809371" y="876736"/>
        <a:ext cx="1084542" cy="723027"/>
      </dsp:txXfrm>
    </dsp:sp>
    <dsp:sp modelId="{E75C3B00-AFD0-4B1B-AE20-ECBBB2E5A6C1}">
      <dsp:nvSpPr>
        <dsp:cNvPr id="0" name=""/>
        <dsp:cNvSpPr/>
      </dsp:nvSpPr>
      <dsp:spPr>
        <a:xfrm>
          <a:off x="2893913"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Consultations</a:t>
          </a:r>
        </a:p>
      </dsp:txBody>
      <dsp:txXfrm>
        <a:off x="3255427" y="876736"/>
        <a:ext cx="1084542" cy="723027"/>
      </dsp:txXfrm>
    </dsp:sp>
    <dsp:sp modelId="{B93F6281-4A84-4427-BDDB-830709A29D49}">
      <dsp:nvSpPr>
        <dsp:cNvPr id="0" name=""/>
        <dsp:cNvSpPr/>
      </dsp:nvSpPr>
      <dsp:spPr>
        <a:xfrm>
          <a:off x="4339968" y="876736"/>
          <a:ext cx="1807569" cy="723027"/>
        </a:xfrm>
        <a:prstGeom prst="chevron">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29337" rIns="14669" bIns="29337"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Online &amp; in-person events through Eventbrite</a:t>
          </a:r>
        </a:p>
      </dsp:txBody>
      <dsp:txXfrm>
        <a:off x="4701482" y="876736"/>
        <a:ext cx="1084542" cy="723027"/>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10</TotalTime>
  <Pages>70</Pages>
  <Words>21886</Words>
  <Characters>124752</Characters>
  <Application>Microsoft Office Word</Application>
  <DocSecurity>0</DocSecurity>
  <Lines>1039</Lines>
  <Paragraphs>292</Paragraphs>
  <ScaleCrop>false</ScaleCrop>
  <Company/>
  <LinksUpToDate>false</LinksUpToDate>
  <CharactersWithSpaces>146346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Tony Knaggs</dc:creator>
  <cp:keywords/>
  <dc:description/>
  <cp:lastModifiedBy>Lulu Pacey</cp:lastModifiedBy>
  <cp:revision>2</cp:revision>
  <dcterms:created xsi:type="dcterms:W3CDTF">2023-08-10T12:13:00Z</dcterms:created>
  <dcterms:modified xsi:type="dcterms:W3CDTF">2023-08-10T12:13:00Z</dcterms:modified>
</cp:coreProperties>
</file>